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F3C5F" w14:textId="340EAD87" w:rsidR="00F31AFA" w:rsidRPr="00742F19" w:rsidRDefault="00F31AFA" w:rsidP="001943AD">
      <w:pPr>
        <w:spacing w:after="2760"/>
        <w:jc w:val="center"/>
        <w:rPr>
          <w:lang w:eastAsia="ar-SA"/>
        </w:rPr>
      </w:pPr>
      <w:r w:rsidRPr="00742F19">
        <w:rPr>
          <w:noProof/>
          <w:lang w:eastAsia="ar-SA"/>
        </w:rPr>
        <w:drawing>
          <wp:inline distT="0" distB="0" distL="0" distR="0" wp14:anchorId="2948F08A" wp14:editId="131D20C6">
            <wp:extent cx="4905375" cy="1085850"/>
            <wp:effectExtent l="0" t="0" r="9525" b="0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7523" w14:textId="55925098" w:rsidR="00F31AFA" w:rsidRPr="00742F19" w:rsidRDefault="00F31AFA" w:rsidP="001943AD">
      <w:pPr>
        <w:pStyle w:val="Nzev"/>
        <w:spacing w:after="1800"/>
      </w:pPr>
      <w:r w:rsidRPr="00742F19">
        <w:t>Databázové systémy</w:t>
      </w:r>
      <w:r w:rsidR="001943AD">
        <w:br/>
      </w:r>
      <w:r w:rsidRPr="00742F19">
        <w:t>2021/2022</w:t>
      </w:r>
    </w:p>
    <w:p w14:paraId="1AFD0A4F" w14:textId="692AB999" w:rsidR="00F31AFA" w:rsidRPr="00742F19" w:rsidRDefault="00F31AFA" w:rsidP="0002061C">
      <w:pPr>
        <w:pStyle w:val="Normln-vodnstrana"/>
        <w:spacing w:after="4400"/>
      </w:pPr>
      <w:r w:rsidRPr="001943AD">
        <w:rPr>
          <w:rStyle w:val="Normln-vodnstranaChar"/>
        </w:rPr>
        <w:t>Datový model (ERD) a m</w:t>
      </w:r>
      <w:r w:rsidRPr="001943AD">
        <w:t>odel případů</w:t>
      </w:r>
      <w:r w:rsidRPr="001943AD">
        <w:rPr>
          <w:rStyle w:val="Normln-vodnstranaChar"/>
        </w:rPr>
        <w:t xml:space="preserve"> užití</w:t>
      </w:r>
      <w:r w:rsidR="001943AD">
        <w:br/>
      </w:r>
      <w:r w:rsidRPr="00742F19">
        <w:t>Zadání č. 9 – Manažerský kalendář</w:t>
      </w:r>
    </w:p>
    <w:p w14:paraId="151398B6" w14:textId="730FB277" w:rsidR="00742F19" w:rsidRDefault="00F31AFA" w:rsidP="001943AD">
      <w:pPr>
        <w:spacing w:after="2040"/>
        <w:jc w:val="left"/>
        <w:rPr>
          <w:lang w:eastAsia="ar-SA"/>
        </w:rPr>
      </w:pPr>
      <w:r w:rsidRPr="00742F19">
        <w:rPr>
          <w:lang w:eastAsia="ar-SA"/>
        </w:rPr>
        <w:t>Vilém Gottwald (xgottw07)</w:t>
      </w:r>
      <w:bookmarkStart w:id="0" w:name="_Hlk98000866"/>
      <w:r w:rsidR="001943AD">
        <w:rPr>
          <w:lang w:eastAsia="ar-SA"/>
        </w:rPr>
        <w:br/>
      </w:r>
      <w:r w:rsidRPr="00742F19">
        <w:rPr>
          <w:lang w:eastAsia="ar-SA"/>
        </w:rPr>
        <w:t>Ondřej Mahdalík (xmahda14)</w:t>
      </w:r>
      <w:bookmarkEnd w:id="0"/>
      <w:r w:rsidR="00742F19">
        <w:rPr>
          <w:lang w:eastAsia="ar-SA"/>
        </w:rPr>
        <w:ptab w:relativeTo="margin" w:alignment="right" w:leader="none"/>
      </w:r>
      <w:r w:rsidRPr="00742F19">
        <w:rPr>
          <w:lang w:eastAsia="ar-SA"/>
        </w:rPr>
        <w:t>Brno, 12. března 2022</w:t>
      </w:r>
      <w:r w:rsidR="00742F19">
        <w:rPr>
          <w:lang w:eastAsia="ar-SA"/>
        </w:rPr>
        <w:br w:type="page"/>
      </w:r>
    </w:p>
    <w:sdt>
      <w:sdtPr>
        <w:id w:val="-276486024"/>
        <w:docPartObj>
          <w:docPartGallery w:val="Table of Contents"/>
          <w:docPartUnique/>
        </w:docPartObj>
      </w:sdtPr>
      <w:sdtEndPr>
        <w:rPr>
          <w:rFonts w:asciiTheme="minorHAnsi" w:eastAsia="Times New Roman" w:hAnsiTheme="minorHAnsi" w:cs="Calibri"/>
          <w:b/>
          <w:bCs/>
          <w:color w:val="auto"/>
          <w:sz w:val="24"/>
          <w:szCs w:val="26"/>
        </w:rPr>
      </w:sdtEndPr>
      <w:sdtContent>
        <w:p w14:paraId="3B56D3EA" w14:textId="50EB8E69" w:rsidR="0010611B" w:rsidRPr="0010611B" w:rsidRDefault="0010611B">
          <w:pPr>
            <w:pStyle w:val="Nadpisobsahu"/>
            <w:rPr>
              <w:rStyle w:val="Nadpis1Char"/>
              <w:rFonts w:eastAsiaTheme="majorEastAsia"/>
              <w:color w:val="auto"/>
            </w:rPr>
          </w:pPr>
          <w:r w:rsidRPr="0010611B">
            <w:rPr>
              <w:rStyle w:val="Nadpis1Char"/>
              <w:rFonts w:eastAsiaTheme="majorEastAsia"/>
              <w:color w:val="auto"/>
            </w:rPr>
            <w:t>Obsah</w:t>
          </w:r>
        </w:p>
        <w:p w14:paraId="23186F4D" w14:textId="08B9ACC1" w:rsidR="0010611B" w:rsidRDefault="0010611B">
          <w:pPr>
            <w:pStyle w:val="Obsah1"/>
            <w:tabs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20450" w:history="1">
            <w:r w:rsidRPr="00FC612C">
              <w:rPr>
                <w:rStyle w:val="Hypertextovodkaz"/>
                <w:noProof/>
              </w:rPr>
              <w:t>1.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2A487" w14:textId="2AC306FB" w:rsidR="0010611B" w:rsidRDefault="0010611B">
          <w:pPr>
            <w:pStyle w:val="Obsah2"/>
            <w:tabs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99720451" w:history="1">
            <w:r w:rsidRPr="00FC612C">
              <w:rPr>
                <w:rStyle w:val="Hypertextovodkaz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BAC9" w14:textId="29716526" w:rsidR="0010611B" w:rsidRDefault="0010611B">
          <w:pPr>
            <w:pStyle w:val="Obsah2"/>
            <w:tabs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99720452" w:history="1">
            <w:r w:rsidRPr="00FC612C">
              <w:rPr>
                <w:rStyle w:val="Hypertextovodkaz"/>
                <w:noProof/>
              </w:rPr>
              <w:t>Popis Datového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0B904" w14:textId="664413FF" w:rsidR="0010611B" w:rsidRDefault="0010611B">
          <w:pPr>
            <w:pStyle w:val="Obsah2"/>
            <w:tabs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99720453" w:history="1">
            <w:r w:rsidRPr="00FC612C">
              <w:rPr>
                <w:rStyle w:val="Hypertextovodkaz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69C01" w14:textId="20A1AD9B" w:rsidR="0010611B" w:rsidRDefault="0010611B">
          <w:pPr>
            <w:pStyle w:val="Obsah1"/>
            <w:tabs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99720454" w:history="1">
            <w:r w:rsidRPr="00FC612C">
              <w:rPr>
                <w:rStyle w:val="Hypertextovodkaz"/>
                <w:noProof/>
              </w:rPr>
              <w:t>2.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BAC20" w14:textId="0A4BFF0C" w:rsidR="0010611B" w:rsidRDefault="0010611B">
          <w:pPr>
            <w:pStyle w:val="Obsah2"/>
            <w:tabs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99720455" w:history="1">
            <w:r w:rsidRPr="00FC612C">
              <w:rPr>
                <w:rStyle w:val="Hypertextovodkaz"/>
                <w:noProof/>
              </w:rPr>
              <w:t>Transformace generalizace/specializace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738B1" w14:textId="528F7870" w:rsidR="0010611B" w:rsidRDefault="0010611B">
          <w:pPr>
            <w:pStyle w:val="Obsah2"/>
            <w:tabs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99720456" w:history="1">
            <w:r w:rsidRPr="00FC612C">
              <w:rPr>
                <w:rStyle w:val="Hypertextovodkaz"/>
                <w:rFonts w:eastAsiaTheme="minorHAnsi"/>
                <w:noProof/>
              </w:rPr>
              <w:t>Datové typy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85C9" w14:textId="6966BBCF" w:rsidR="0010611B" w:rsidRDefault="0010611B">
          <w:r>
            <w:rPr>
              <w:b/>
              <w:bCs/>
            </w:rPr>
            <w:fldChar w:fldCharType="end"/>
          </w:r>
        </w:p>
      </w:sdtContent>
    </w:sdt>
    <w:p w14:paraId="52ECF87D" w14:textId="1B5DF214" w:rsidR="00C122BA" w:rsidRDefault="00C122BA" w:rsidP="00C122BA">
      <w:pPr>
        <w:pStyle w:val="Nadpis1"/>
      </w:pPr>
      <w:bookmarkStart w:id="1" w:name="_Toc99720450"/>
      <w:r>
        <w:lastRenderedPageBreak/>
        <w:t>1. část</w:t>
      </w:r>
      <w:bookmarkEnd w:id="1"/>
    </w:p>
    <w:p w14:paraId="636A2B35" w14:textId="54E28860" w:rsidR="00C122BA" w:rsidRDefault="00C122BA" w:rsidP="00C122BA">
      <w:pPr>
        <w:pStyle w:val="Nadpis2"/>
      </w:pPr>
      <w:bookmarkStart w:id="2" w:name="_Toc99720029"/>
      <w:bookmarkStart w:id="3" w:name="_Toc99720451"/>
      <w:r>
        <w:t>Entity Relationship Diagram</w:t>
      </w:r>
      <w:bookmarkEnd w:id="3"/>
    </w:p>
    <w:p w14:paraId="125D45F7" w14:textId="6BF63BCE" w:rsidR="00F31AFA" w:rsidRPr="00742F19" w:rsidRDefault="00C122BA" w:rsidP="0010611B">
      <w:pPr>
        <w:pStyle w:val="Nadpis2"/>
      </w:pPr>
      <w:bookmarkStart w:id="4" w:name="_Toc99720452"/>
      <w:r w:rsidRPr="00742F19">
        <w:drawing>
          <wp:anchor distT="0" distB="0" distL="114300" distR="114300" simplePos="0" relativeHeight="251659264" behindDoc="0" locked="0" layoutInCell="1" allowOverlap="1" wp14:anchorId="18D4CCB1" wp14:editId="0BA05990">
            <wp:simplePos x="0" y="0"/>
            <wp:positionH relativeFrom="margin">
              <wp:align>center</wp:align>
            </wp:positionH>
            <wp:positionV relativeFrom="margin">
              <wp:posOffset>918210</wp:posOffset>
            </wp:positionV>
            <wp:extent cx="5486400" cy="8143875"/>
            <wp:effectExtent l="0" t="0" r="0" b="9525"/>
            <wp:wrapTopAndBottom/>
            <wp:docPr id="17" name="Grafický 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cký objekt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 w:rsidR="00F31AFA" w:rsidRPr="00742F19">
        <w:lastRenderedPageBreak/>
        <w:t xml:space="preserve">Popis </w:t>
      </w:r>
      <w:r w:rsidR="00635B85" w:rsidRPr="00742F19">
        <w:t>D</w:t>
      </w:r>
      <w:r w:rsidR="00F31AFA" w:rsidRPr="00742F19">
        <w:t xml:space="preserve">atového </w:t>
      </w:r>
      <w:r w:rsidR="00635B85" w:rsidRPr="00742F19">
        <w:t>M</w:t>
      </w:r>
      <w:r w:rsidR="00F31AFA" w:rsidRPr="00742F19">
        <w:t>odelu</w:t>
      </w:r>
      <w:bookmarkEnd w:id="2"/>
      <w:bookmarkEnd w:id="4"/>
    </w:p>
    <w:p w14:paraId="2373FD25" w14:textId="3B0DAC57" w:rsidR="00F31AFA" w:rsidRPr="00742F19" w:rsidRDefault="00F31AFA" w:rsidP="00742F19">
      <w:r w:rsidRPr="00742F19">
        <w:rPr>
          <w:i/>
          <w:iCs/>
        </w:rPr>
        <w:t>Entita Zaměstnanec</w:t>
      </w:r>
      <w:r w:rsidRPr="00742F19">
        <w:t xml:space="preserve"> reprezentuje zaměstnance ve firmě, její atributy jsou číslo zaměstnance, které zároveň </w:t>
      </w:r>
      <w:proofErr w:type="gramStart"/>
      <w:r w:rsidRPr="00742F19">
        <w:t>slouží</w:t>
      </w:r>
      <w:proofErr w:type="gramEnd"/>
      <w:r w:rsidRPr="00742F19">
        <w:t xml:space="preserve"> jako primární klíč, jméno, příjmení a rodné číslo. Tato entita má tři možné specializace, které rozlišují jednotlivé typy zaměstnanců, a to </w:t>
      </w:r>
      <w:r w:rsidRPr="00742F19">
        <w:rPr>
          <w:i/>
          <w:iCs/>
        </w:rPr>
        <w:t>Manažer</w:t>
      </w:r>
      <w:r w:rsidRPr="00742F19">
        <w:t xml:space="preserve">, </w:t>
      </w:r>
      <w:r w:rsidRPr="00742F19">
        <w:rPr>
          <w:i/>
          <w:iCs/>
        </w:rPr>
        <w:t>Sekretářka</w:t>
      </w:r>
      <w:r w:rsidRPr="00742F19">
        <w:t xml:space="preserve"> a</w:t>
      </w:r>
      <w:r w:rsidRPr="00742F19">
        <w:rPr>
          <w:i/>
          <w:iCs/>
        </w:rPr>
        <w:t xml:space="preserve"> Ředitel</w:t>
      </w:r>
      <w:r w:rsidRPr="00742F19">
        <w:t>. </w:t>
      </w:r>
    </w:p>
    <w:p w14:paraId="6665746A" w14:textId="1C368967" w:rsidR="00F31AFA" w:rsidRPr="00742F19" w:rsidRDefault="00F31AFA" w:rsidP="00742F19">
      <w:r w:rsidRPr="00742F19">
        <w:rPr>
          <w:i/>
          <w:iCs/>
        </w:rPr>
        <w:t>Manažer</w:t>
      </w:r>
      <w:r w:rsidRPr="00742F19">
        <w:t xml:space="preserve"> má vazbu na </w:t>
      </w:r>
      <w:r w:rsidRPr="00742F19">
        <w:rPr>
          <w:i/>
          <w:iCs/>
        </w:rPr>
        <w:t>Oddělení</w:t>
      </w:r>
      <w:r w:rsidRPr="00742F19">
        <w:t>, které vede.</w:t>
      </w:r>
      <w:r w:rsidRPr="00742F19">
        <w:rPr>
          <w:i/>
          <w:iCs/>
        </w:rPr>
        <w:t xml:space="preserve"> Sekretářka</w:t>
      </w:r>
      <w:r w:rsidRPr="00742F19">
        <w:t xml:space="preserve"> je ve vztahu s </w:t>
      </w:r>
      <w:r w:rsidRPr="00742F19">
        <w:rPr>
          <w:i/>
          <w:iCs/>
        </w:rPr>
        <w:t>Oddělením</w:t>
      </w:r>
      <w:r w:rsidRPr="00742F19">
        <w:t xml:space="preserve">, pro jehož </w:t>
      </w:r>
      <w:r w:rsidRPr="00742F19">
        <w:rPr>
          <w:i/>
          <w:iCs/>
        </w:rPr>
        <w:t xml:space="preserve">Manažera </w:t>
      </w:r>
      <w:r w:rsidRPr="00742F19">
        <w:t xml:space="preserve">pracuje, nebo s </w:t>
      </w:r>
      <w:r w:rsidRPr="00742F19">
        <w:rPr>
          <w:i/>
          <w:iCs/>
        </w:rPr>
        <w:t>Ředitelem</w:t>
      </w:r>
      <w:r w:rsidRPr="00742F19">
        <w:t>, pro kterého pracuje. </w:t>
      </w:r>
    </w:p>
    <w:p w14:paraId="1187BEF4" w14:textId="7342081C" w:rsidR="00F31AFA" w:rsidRPr="00742F19" w:rsidRDefault="00F31AFA" w:rsidP="00742F19">
      <w:r w:rsidRPr="00742F19">
        <w:rPr>
          <w:i/>
          <w:iCs/>
        </w:rPr>
        <w:t>Oddělení</w:t>
      </w:r>
      <w:r w:rsidRPr="00742F19">
        <w:t xml:space="preserve"> obsahuje svůj název a kód oddělení, který zároveň </w:t>
      </w:r>
      <w:proofErr w:type="gramStart"/>
      <w:r w:rsidRPr="00742F19">
        <w:t>slouží</w:t>
      </w:r>
      <w:proofErr w:type="gramEnd"/>
      <w:r w:rsidRPr="00742F19">
        <w:t xml:space="preserve"> jako primární klíč.</w:t>
      </w:r>
    </w:p>
    <w:p w14:paraId="1722F0DF" w14:textId="77777777" w:rsidR="00AA2435" w:rsidRDefault="00F31AFA" w:rsidP="00AA2435">
      <w:r w:rsidRPr="00742F19">
        <w:rPr>
          <w:i/>
          <w:iCs/>
        </w:rPr>
        <w:t xml:space="preserve">Událost </w:t>
      </w:r>
      <w:r w:rsidRPr="00742F19">
        <w:t>obsahuje unikátní ID sloužící jako primární klíč, název, datum</w:t>
      </w:r>
      <w:r w:rsidR="00CF0490" w:rsidRPr="00742F19">
        <w:t xml:space="preserve"> a</w:t>
      </w:r>
      <w:r w:rsidRPr="00742F19">
        <w:t xml:space="preserve"> čas začátku</w:t>
      </w:r>
      <w:r w:rsidR="00CF0490" w:rsidRPr="00742F19">
        <w:t>, datum a čas</w:t>
      </w:r>
      <w:r w:rsidRPr="00742F19">
        <w:t xml:space="preserve"> konce, místo konání a popis. </w:t>
      </w:r>
      <w:r w:rsidRPr="00742F19">
        <w:rPr>
          <w:i/>
          <w:iCs/>
        </w:rPr>
        <w:t>Událost</w:t>
      </w:r>
      <w:r w:rsidRPr="00742F19">
        <w:t xml:space="preserve"> má s entitou </w:t>
      </w:r>
      <w:r w:rsidRPr="00742F19">
        <w:rPr>
          <w:i/>
          <w:iCs/>
        </w:rPr>
        <w:t xml:space="preserve">Zaměstnance </w:t>
      </w:r>
      <w:r w:rsidRPr="00742F19">
        <w:t xml:space="preserve">dva druhy vztahů, a to vztah určující </w:t>
      </w:r>
      <w:r w:rsidRPr="00742F19">
        <w:rPr>
          <w:i/>
          <w:iCs/>
        </w:rPr>
        <w:t>Zaměstnance</w:t>
      </w:r>
      <w:r w:rsidRPr="00742F19">
        <w:t xml:space="preserve">, který danou </w:t>
      </w:r>
      <w:r w:rsidRPr="00742F19">
        <w:rPr>
          <w:i/>
          <w:iCs/>
        </w:rPr>
        <w:t xml:space="preserve">Událost </w:t>
      </w:r>
      <w:r w:rsidRPr="00742F19">
        <w:t xml:space="preserve">vytvořil a dále vztah se </w:t>
      </w:r>
      <w:r w:rsidRPr="00742F19">
        <w:rPr>
          <w:i/>
          <w:iCs/>
        </w:rPr>
        <w:t>Zaměstnanci</w:t>
      </w:r>
      <w:r w:rsidRPr="00742F19">
        <w:t xml:space="preserve"> v jejichž kalendáři se daná </w:t>
      </w:r>
      <w:r w:rsidRPr="00742F19">
        <w:rPr>
          <w:i/>
          <w:iCs/>
        </w:rPr>
        <w:t xml:space="preserve">Událost </w:t>
      </w:r>
      <w:r w:rsidRPr="00742F19">
        <w:t>vyskytuje.</w:t>
      </w:r>
    </w:p>
    <w:p w14:paraId="5156DCAB" w14:textId="77777777" w:rsidR="00C122BA" w:rsidRDefault="00F31AFA" w:rsidP="00C122BA">
      <w:pPr>
        <w:pStyle w:val="Nadpis2"/>
      </w:pPr>
      <w:r w:rsidRPr="00742F19">
        <w:rPr>
          <w:sz w:val="24"/>
          <w:szCs w:val="24"/>
        </w:rPr>
        <w:br w:type="page"/>
      </w:r>
      <w:bookmarkStart w:id="5" w:name="_Toc99720453"/>
      <w:r w:rsidRPr="00742F19">
        <w:lastRenderedPageBreak/>
        <w:t>Use Case Diagram</w:t>
      </w:r>
      <w:bookmarkEnd w:id="5"/>
    </w:p>
    <w:p w14:paraId="3B74627E" w14:textId="1B2E1135" w:rsidR="00FA5FC8" w:rsidRPr="00742F19" w:rsidRDefault="00BD4BF6" w:rsidP="0010611B">
      <w:pPr>
        <w:pStyle w:val="Nadpis1"/>
      </w:pPr>
      <w:bookmarkStart w:id="6" w:name="_Toc99720454"/>
      <w:r w:rsidRPr="00742F19">
        <w:drawing>
          <wp:anchor distT="0" distB="0" distL="114300" distR="114300" simplePos="0" relativeHeight="251658240" behindDoc="0" locked="0" layoutInCell="1" allowOverlap="1" wp14:anchorId="68649468" wp14:editId="7973CEC3">
            <wp:simplePos x="0" y="0"/>
            <wp:positionH relativeFrom="margin">
              <wp:posOffset>-5080</wp:posOffset>
            </wp:positionH>
            <wp:positionV relativeFrom="margin">
              <wp:posOffset>728345</wp:posOffset>
            </wp:positionV>
            <wp:extent cx="5760085" cy="6359525"/>
            <wp:effectExtent l="0" t="0" r="0" b="3175"/>
            <wp:wrapTopAndBottom/>
            <wp:docPr id="15" name="Grafický 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cký objekt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 w:rsidR="00FA5FC8" w:rsidRPr="00742F19">
        <w:lastRenderedPageBreak/>
        <w:t xml:space="preserve">2. </w:t>
      </w:r>
      <w:r w:rsidR="00FA5FC8" w:rsidRPr="00496186">
        <w:t>čá</w:t>
      </w:r>
      <w:r w:rsidR="00FA5FC8" w:rsidRPr="00742F19">
        <w:t>st</w:t>
      </w:r>
      <w:bookmarkEnd w:id="6"/>
    </w:p>
    <w:p w14:paraId="5ADAA891" w14:textId="0B4F9C7B" w:rsidR="00FA5FC8" w:rsidRPr="00742F19" w:rsidRDefault="00FA5FC8" w:rsidP="00496186">
      <w:pPr>
        <w:pStyle w:val="Nadpis2"/>
      </w:pPr>
      <w:bookmarkStart w:id="7" w:name="_Toc99720030"/>
      <w:bookmarkStart w:id="8" w:name="_Toc99720455"/>
      <w:r w:rsidRPr="00742F19">
        <w:t>Transformace generalizace/specializace</w:t>
      </w:r>
      <w:bookmarkEnd w:id="7"/>
      <w:bookmarkEnd w:id="8"/>
    </w:p>
    <w:p w14:paraId="1181A91B" w14:textId="40D271F8" w:rsidR="00FA5FC8" w:rsidRPr="00742F19" w:rsidRDefault="00FA5FC8" w:rsidP="00742F19"/>
    <w:p w14:paraId="2DFFBED7" w14:textId="24E5F6B2" w:rsidR="00FA5FC8" w:rsidRDefault="00FA5FC8" w:rsidP="00742F19">
      <w:r w:rsidRPr="00742F19">
        <w:t xml:space="preserve">Pro </w:t>
      </w:r>
      <w:r w:rsidR="00742F19" w:rsidRPr="00742F19">
        <w:t>reprezentaci</w:t>
      </w:r>
      <w:r w:rsidRPr="00742F19">
        <w:t xml:space="preserve"> specializace/generalizace jsme zvolili variant s uložením všech typů v jedné tabulce, přičemž jako diskriminátor zaměstnance </w:t>
      </w:r>
      <w:proofErr w:type="gramStart"/>
      <w:r w:rsidRPr="00742F19">
        <w:t>slouží</w:t>
      </w:r>
      <w:proofErr w:type="gramEnd"/>
      <w:r w:rsidRPr="00742F19">
        <w:t xml:space="preserve"> atribut role. Tato variant byla </w:t>
      </w:r>
      <w:r w:rsidR="00742F19" w:rsidRPr="00742F19">
        <w:t>zvolena,</w:t>
      </w:r>
      <w:r w:rsidRPr="00742F19">
        <w:t xml:space="preserve"> protože je specializace disjunktní, totální a zároveň neobsahuje oproti nadtypu žádné atributy navíc. </w:t>
      </w:r>
    </w:p>
    <w:p w14:paraId="2535D778" w14:textId="5A487311" w:rsidR="00496186" w:rsidRDefault="00496186" w:rsidP="00496186">
      <w:pPr>
        <w:pStyle w:val="Nadpis2"/>
        <w:rPr>
          <w:rFonts w:eastAsiaTheme="minorHAnsi"/>
        </w:rPr>
      </w:pPr>
      <w:bookmarkStart w:id="9" w:name="_Toc99720031"/>
      <w:bookmarkStart w:id="10" w:name="_Toc99720456"/>
      <w:r>
        <w:rPr>
          <w:rFonts w:eastAsiaTheme="minorHAnsi"/>
        </w:rPr>
        <w:t>Datové typy</w:t>
      </w:r>
      <w:bookmarkEnd w:id="9"/>
      <w:bookmarkEnd w:id="10"/>
    </w:p>
    <w:p w14:paraId="28734764" w14:textId="0905D90B" w:rsidR="00496186" w:rsidRPr="00496186" w:rsidRDefault="00496186" w:rsidP="00496186">
      <w:pPr>
        <w:rPr>
          <w:rFonts w:eastAsiaTheme="minorHAnsi"/>
          <w:lang w:eastAsia="ar-SA"/>
        </w:rPr>
      </w:pPr>
    </w:p>
    <w:sectPr w:rsidR="00496186" w:rsidRPr="00496186" w:rsidSect="0010611B">
      <w:footerReference w:type="default" r:id="rId13"/>
      <w:footnotePr>
        <w:pos w:val="beneathText"/>
      </w:footnotePr>
      <w:pgSz w:w="11905" w:h="16837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C0772" w14:textId="77777777" w:rsidR="00EE186D" w:rsidRDefault="00EE186D" w:rsidP="00742F19">
      <w:r>
        <w:separator/>
      </w:r>
    </w:p>
  </w:endnote>
  <w:endnote w:type="continuationSeparator" w:id="0">
    <w:p w14:paraId="09B57059" w14:textId="77777777" w:rsidR="00EE186D" w:rsidRDefault="00EE186D" w:rsidP="0074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9560398"/>
      <w:docPartObj>
        <w:docPartGallery w:val="Page Numbers (Bottom of Page)"/>
        <w:docPartUnique/>
      </w:docPartObj>
    </w:sdtPr>
    <w:sdtContent>
      <w:p w14:paraId="432026A8" w14:textId="653FD6ED" w:rsidR="0010611B" w:rsidRDefault="0010611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BD7AB" w14:textId="77777777" w:rsidR="00EE186D" w:rsidRDefault="00EE186D" w:rsidP="00742F19">
      <w:r>
        <w:separator/>
      </w:r>
    </w:p>
  </w:footnote>
  <w:footnote w:type="continuationSeparator" w:id="0">
    <w:p w14:paraId="2073911A" w14:textId="77777777" w:rsidR="00EE186D" w:rsidRDefault="00EE186D" w:rsidP="0074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73CE"/>
    <w:multiLevelType w:val="hybridMultilevel"/>
    <w:tmpl w:val="108291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C2162"/>
    <w:multiLevelType w:val="hybridMultilevel"/>
    <w:tmpl w:val="F7A4F0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804E2"/>
    <w:multiLevelType w:val="hybridMultilevel"/>
    <w:tmpl w:val="83E458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243DD"/>
    <w:multiLevelType w:val="hybridMultilevel"/>
    <w:tmpl w:val="954A9CA2"/>
    <w:lvl w:ilvl="0" w:tplc="DD360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6C"/>
    <w:rsid w:val="0002061C"/>
    <w:rsid w:val="0010611B"/>
    <w:rsid w:val="001943AD"/>
    <w:rsid w:val="00491447"/>
    <w:rsid w:val="00496186"/>
    <w:rsid w:val="0061366C"/>
    <w:rsid w:val="00635B85"/>
    <w:rsid w:val="00742F19"/>
    <w:rsid w:val="0078383F"/>
    <w:rsid w:val="008419E6"/>
    <w:rsid w:val="00A33000"/>
    <w:rsid w:val="00AA2435"/>
    <w:rsid w:val="00B70BB4"/>
    <w:rsid w:val="00BD4BF6"/>
    <w:rsid w:val="00C122BA"/>
    <w:rsid w:val="00CF0490"/>
    <w:rsid w:val="00E52247"/>
    <w:rsid w:val="00EE186D"/>
    <w:rsid w:val="00F31AFA"/>
    <w:rsid w:val="00F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B8C7"/>
  <w15:chartTrackingRefBased/>
  <w15:docId w15:val="{C03EFBB3-C419-4145-9563-05638BBE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2435"/>
    <w:pPr>
      <w:spacing w:after="240" w:line="240" w:lineRule="auto"/>
      <w:jc w:val="both"/>
      <w:textAlignment w:val="baseline"/>
    </w:pPr>
    <w:rPr>
      <w:rFonts w:eastAsia="Times New Roman" w:cs="Calibri"/>
      <w:sz w:val="24"/>
      <w:szCs w:val="26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491447"/>
    <w:pPr>
      <w:keepNext/>
      <w:tabs>
        <w:tab w:val="num" w:pos="0"/>
      </w:tabs>
      <w:suppressAutoHyphens/>
      <w:spacing w:after="0"/>
      <w:jc w:val="center"/>
      <w:outlineLvl w:val="0"/>
    </w:pPr>
    <w:rPr>
      <w:rFonts w:asciiTheme="majorHAnsi" w:hAnsiTheme="majorHAnsi" w:cs="Times New Roman"/>
      <w:noProof/>
      <w:sz w:val="44"/>
      <w:szCs w:val="44"/>
      <w:lang w:eastAsia="ar-SA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496186"/>
    <w:pPr>
      <w:outlineLvl w:val="1"/>
    </w:pPr>
    <w:rPr>
      <w:sz w:val="3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061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061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1366C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61366C"/>
  </w:style>
  <w:style w:type="paragraph" w:styleId="Zpat">
    <w:name w:val="footer"/>
    <w:basedOn w:val="Normln"/>
    <w:link w:val="ZpatChar"/>
    <w:uiPriority w:val="99"/>
    <w:unhideWhenUsed/>
    <w:rsid w:val="0061366C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61366C"/>
  </w:style>
  <w:style w:type="character" w:customStyle="1" w:styleId="Nadpis1Char">
    <w:name w:val="Nadpis 1 Char"/>
    <w:basedOn w:val="Standardnpsmoodstavce"/>
    <w:link w:val="Nadpis1"/>
    <w:uiPriority w:val="9"/>
    <w:rsid w:val="00491447"/>
    <w:rPr>
      <w:rFonts w:asciiTheme="majorHAnsi" w:eastAsia="Times New Roman" w:hAnsiTheme="majorHAnsi" w:cs="Times New Roman"/>
      <w:noProof/>
      <w:sz w:val="44"/>
      <w:szCs w:val="44"/>
      <w:lang w:eastAsia="ar-SA"/>
    </w:rPr>
  </w:style>
  <w:style w:type="character" w:customStyle="1" w:styleId="Nadpis2Char">
    <w:name w:val="Nadpis 2 Char"/>
    <w:basedOn w:val="Standardnpsmoodstavce"/>
    <w:link w:val="Nadpis2"/>
    <w:uiPriority w:val="9"/>
    <w:rsid w:val="00496186"/>
    <w:rPr>
      <w:rFonts w:asciiTheme="majorHAnsi" w:eastAsia="Times New Roman" w:hAnsiTheme="majorHAnsi" w:cs="Times New Roman"/>
      <w:noProof/>
      <w:sz w:val="36"/>
      <w:szCs w:val="44"/>
      <w:lang w:eastAsia="ar-SA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136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61366C"/>
    <w:rPr>
      <w:rFonts w:eastAsiaTheme="minorEastAsia"/>
      <w:color w:val="5A5A5A" w:themeColor="text1" w:themeTint="A5"/>
      <w:spacing w:val="15"/>
    </w:rPr>
  </w:style>
  <w:style w:type="paragraph" w:styleId="Nzev">
    <w:name w:val="Title"/>
    <w:basedOn w:val="Normln"/>
    <w:next w:val="Normln"/>
    <w:link w:val="NzevChar"/>
    <w:uiPriority w:val="10"/>
    <w:qFormat/>
    <w:rsid w:val="00496186"/>
    <w:pPr>
      <w:suppressAutoHyphens/>
      <w:spacing w:after="0" w:line="360" w:lineRule="auto"/>
      <w:jc w:val="center"/>
    </w:pPr>
    <w:rPr>
      <w:rFonts w:asciiTheme="majorHAnsi" w:hAnsiTheme="majorHAnsi" w:cs="Times New Roman"/>
      <w:smallCaps/>
      <w:sz w:val="48"/>
      <w:szCs w:val="24"/>
      <w:lang w:eastAsia="ar-SA"/>
    </w:rPr>
  </w:style>
  <w:style w:type="character" w:customStyle="1" w:styleId="NzevChar">
    <w:name w:val="Název Char"/>
    <w:basedOn w:val="Standardnpsmoodstavce"/>
    <w:link w:val="Nzev"/>
    <w:uiPriority w:val="10"/>
    <w:rsid w:val="00496186"/>
    <w:rPr>
      <w:rFonts w:asciiTheme="majorHAnsi" w:eastAsia="Times New Roman" w:hAnsiTheme="majorHAnsi" w:cs="Times New Roman"/>
      <w:smallCaps/>
      <w:sz w:val="48"/>
      <w:szCs w:val="24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742F19"/>
    <w:pPr>
      <w:keepLines/>
      <w:tabs>
        <w:tab w:val="clear" w:pos="0"/>
      </w:tabs>
      <w:suppressAutoHyphens w:val="0"/>
      <w:spacing w:before="240" w:line="259" w:lineRule="auto"/>
      <w:jc w:val="left"/>
      <w:outlineLvl w:val="9"/>
    </w:pPr>
    <w:rPr>
      <w:rFonts w:eastAsiaTheme="majorEastAsia" w:cstheme="majorBidi"/>
      <w:noProof w:val="0"/>
      <w:color w:val="2F5496" w:themeColor="accent1" w:themeShade="BF"/>
      <w:sz w:val="32"/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2F1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42F19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742F19"/>
    <w:rPr>
      <w:color w:val="0563C1" w:themeColor="hyperlink"/>
      <w:u w:val="single"/>
    </w:rPr>
  </w:style>
  <w:style w:type="paragraph" w:customStyle="1" w:styleId="Normln-vodnstrana">
    <w:name w:val="Normální - Úvodní strana"/>
    <w:basedOn w:val="Normln"/>
    <w:link w:val="Normln-vodnstranaChar"/>
    <w:qFormat/>
    <w:rsid w:val="001943AD"/>
    <w:pPr>
      <w:spacing w:after="2040"/>
      <w:jc w:val="center"/>
    </w:pPr>
    <w:rPr>
      <w:sz w:val="36"/>
      <w:szCs w:val="36"/>
      <w:lang w:eastAsia="ar-SA"/>
    </w:rPr>
  </w:style>
  <w:style w:type="paragraph" w:styleId="Odstavecseseznamem">
    <w:name w:val="List Paragraph"/>
    <w:basedOn w:val="Normln"/>
    <w:uiPriority w:val="34"/>
    <w:qFormat/>
    <w:rsid w:val="00C122BA"/>
    <w:pPr>
      <w:ind w:left="720"/>
      <w:contextualSpacing/>
    </w:pPr>
  </w:style>
  <w:style w:type="character" w:customStyle="1" w:styleId="Normln-vodnstranaChar">
    <w:name w:val="Normální - Úvodní strana Char"/>
    <w:basedOn w:val="Standardnpsmoodstavce"/>
    <w:link w:val="Normln-vodnstrana"/>
    <w:rsid w:val="001943AD"/>
    <w:rPr>
      <w:rFonts w:ascii="Calibri" w:eastAsia="Times New Roman" w:hAnsi="Calibri" w:cs="Calibri"/>
      <w:sz w:val="36"/>
      <w:szCs w:val="36"/>
      <w:lang w:eastAsia="ar-SA"/>
    </w:rPr>
  </w:style>
  <w:style w:type="character" w:customStyle="1" w:styleId="Nadpis3Char">
    <w:name w:val="Nadpis 3 Char"/>
    <w:basedOn w:val="Standardnpsmoodstavce"/>
    <w:link w:val="Nadpis3"/>
    <w:uiPriority w:val="9"/>
    <w:rsid w:val="0010611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1061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4513-646C-4397-8F15-71119E84B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299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Gottwald Vilém (228866)</dc:creator>
  <cp:keywords/>
  <dc:description/>
  <cp:lastModifiedBy>Ondřej Mahdalík</cp:lastModifiedBy>
  <cp:revision>6</cp:revision>
  <cp:lastPrinted>2022-03-12T18:10:00Z</cp:lastPrinted>
  <dcterms:created xsi:type="dcterms:W3CDTF">2022-03-12T16:43:00Z</dcterms:created>
  <dcterms:modified xsi:type="dcterms:W3CDTF">2022-04-01T13:47:00Z</dcterms:modified>
</cp:coreProperties>
</file>