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89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0"/>
        <w:gridCol w:w="577"/>
        <w:gridCol w:w="3260"/>
        <w:gridCol w:w="2694"/>
      </w:tblGrid>
      <w:tr w:rsidR="00303736" w:rsidRPr="00D0058A" w14:paraId="4CD678EE" w14:textId="77777777" w:rsidTr="00643E38">
        <w:tc>
          <w:tcPr>
            <w:tcW w:w="2395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28" w:type="dxa"/>
            </w:tcMar>
          </w:tcPr>
          <w:p w14:paraId="3E48C9AA" w14:textId="17103F34" w:rsidR="00303736" w:rsidRPr="00D0058A" w:rsidRDefault="00F23D91" w:rsidP="00CB6635">
            <w:pPr>
              <w:jc w:val="center"/>
              <w:rPr>
                <w:sz w:val="20"/>
                <w:szCs w:val="20"/>
              </w:rPr>
            </w:pPr>
            <w:r w:rsidRPr="00D0058A">
              <w:rPr>
                <w:noProof/>
                <w:sz w:val="20"/>
                <w:szCs w:val="20"/>
              </w:rPr>
              <w:drawing>
                <wp:inline distT="0" distB="0" distL="0" distR="0" wp14:anchorId="65556722" wp14:editId="22287682">
                  <wp:extent cx="1382899" cy="674798"/>
                  <wp:effectExtent l="0" t="0" r="8255" b="0"/>
                  <wp:docPr id="6" name="Grafický objekt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cký objekt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208" cy="6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1D0E4DEB" w14:textId="77777777" w:rsidR="00643E38" w:rsidRPr="00D0058A" w:rsidRDefault="00643E38" w:rsidP="00CB6635">
            <w:pPr>
              <w:jc w:val="center"/>
              <w:rPr>
                <w:color w:val="44546A" w:themeColor="text2"/>
                <w:sz w:val="40"/>
                <w:szCs w:val="40"/>
              </w:rPr>
            </w:pPr>
            <w:r w:rsidRPr="00D0058A">
              <w:rPr>
                <w:color w:val="44546A" w:themeColor="text2"/>
                <w:sz w:val="40"/>
                <w:szCs w:val="40"/>
              </w:rPr>
              <w:t>FAKULTA ELEKTROTECHNICKÁ</w:t>
            </w:r>
          </w:p>
          <w:p w14:paraId="06462A6E" w14:textId="47DA4ED0" w:rsidR="00303736" w:rsidRPr="00D0058A" w:rsidRDefault="00CB6635" w:rsidP="00CB6635">
            <w:pPr>
              <w:jc w:val="center"/>
              <w:rPr>
                <w:sz w:val="36"/>
                <w:szCs w:val="36"/>
              </w:rPr>
            </w:pPr>
            <w:r w:rsidRPr="00D0058A">
              <w:rPr>
                <w:color w:val="44546A" w:themeColor="text2"/>
                <w:sz w:val="40"/>
                <w:szCs w:val="40"/>
              </w:rPr>
              <w:t>KATEDRA FYZIKY</w:t>
            </w:r>
          </w:p>
        </w:tc>
      </w:tr>
      <w:tr w:rsidR="00CB6635" w:rsidRPr="00D0058A" w14:paraId="2C3A2BA1" w14:textId="77777777" w:rsidTr="00643E38">
        <w:tc>
          <w:tcPr>
            <w:tcW w:w="8926" w:type="dxa"/>
            <w:gridSpan w:val="5"/>
            <w:tcBorders>
              <w:top w:val="single" w:sz="6" w:space="0" w:color="auto"/>
              <w:bottom w:val="single" w:sz="6" w:space="0" w:color="auto"/>
            </w:tcBorders>
            <w:tcMar>
              <w:top w:w="227" w:type="dxa"/>
              <w:bottom w:w="227" w:type="dxa"/>
            </w:tcMar>
            <w:vAlign w:val="center"/>
          </w:tcPr>
          <w:p w14:paraId="4D435C56" w14:textId="39DE8E3D" w:rsidR="008344D5" w:rsidRPr="00D0058A" w:rsidRDefault="00CB6635" w:rsidP="008344D5">
            <w:pPr>
              <w:jc w:val="center"/>
              <w:rPr>
                <w:sz w:val="56"/>
                <w:szCs w:val="56"/>
              </w:rPr>
            </w:pPr>
            <w:r w:rsidRPr="00D0058A">
              <w:rPr>
                <w:color w:val="44546A" w:themeColor="text2"/>
                <w:sz w:val="56"/>
                <w:szCs w:val="56"/>
              </w:rPr>
              <w:t>LABORATORNÍ CVIČENÍ Z</w:t>
            </w:r>
            <w:r w:rsidR="008344D5" w:rsidRPr="00D0058A">
              <w:rPr>
                <w:color w:val="44546A" w:themeColor="text2"/>
                <w:sz w:val="56"/>
                <w:szCs w:val="56"/>
              </w:rPr>
              <w:t> </w:t>
            </w:r>
            <w:r w:rsidRPr="00D0058A">
              <w:rPr>
                <w:color w:val="44546A" w:themeColor="text2"/>
                <w:sz w:val="56"/>
                <w:szCs w:val="56"/>
              </w:rPr>
              <w:t>FYZIKY</w:t>
            </w:r>
          </w:p>
        </w:tc>
      </w:tr>
      <w:tr w:rsidR="00CB6635" w:rsidRPr="00D0058A" w14:paraId="2B8F806C" w14:textId="77777777" w:rsidTr="00464F46">
        <w:tc>
          <w:tcPr>
            <w:tcW w:w="6232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7DFCA" w14:textId="36032402" w:rsidR="00CB6635" w:rsidRPr="00D0058A" w:rsidRDefault="00CB6635">
            <w:pPr>
              <w:rPr>
                <w:color w:val="44546A" w:themeColor="text2"/>
                <w:sz w:val="20"/>
                <w:szCs w:val="20"/>
              </w:rPr>
            </w:pPr>
            <w:r w:rsidRPr="00D0058A">
              <w:rPr>
                <w:color w:val="44546A" w:themeColor="text2"/>
                <w:sz w:val="20"/>
                <w:szCs w:val="20"/>
              </w:rPr>
              <w:t>Jméno</w:t>
            </w:r>
          </w:p>
          <w:p w14:paraId="28D3E664" w14:textId="0B271920" w:rsidR="000A11E2" w:rsidRPr="00D0058A" w:rsidRDefault="004F0394">
            <w:pPr>
              <w:rPr>
                <w:sz w:val="28"/>
                <w:szCs w:val="28"/>
              </w:rPr>
            </w:pPr>
            <w:r w:rsidRPr="00D0058A">
              <w:rPr>
                <w:sz w:val="28"/>
                <w:szCs w:val="28"/>
              </w:rPr>
              <w:t>Ondřej Hlaváček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B5318B" w14:textId="6DF7DAC1" w:rsidR="00CB6635" w:rsidRPr="00D0058A" w:rsidRDefault="00CB6635">
            <w:pPr>
              <w:rPr>
                <w:color w:val="44546A" w:themeColor="text2"/>
                <w:sz w:val="20"/>
                <w:szCs w:val="20"/>
              </w:rPr>
            </w:pPr>
            <w:r w:rsidRPr="00D0058A">
              <w:rPr>
                <w:color w:val="44546A" w:themeColor="text2"/>
                <w:sz w:val="20"/>
                <w:szCs w:val="20"/>
              </w:rPr>
              <w:t>Datum měření</w:t>
            </w:r>
          </w:p>
          <w:p w14:paraId="643A4C57" w14:textId="4EB399F6" w:rsidR="00CB6635" w:rsidRPr="00D0058A" w:rsidRDefault="00046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4F0394" w:rsidRPr="00D0058A">
              <w:rPr>
                <w:sz w:val="28"/>
                <w:szCs w:val="28"/>
              </w:rPr>
              <w:t xml:space="preserve">. </w:t>
            </w:r>
            <w:r w:rsidR="00BE4FC2" w:rsidRPr="00D0058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  <w:r w:rsidR="004F0394" w:rsidRPr="00D0058A">
              <w:rPr>
                <w:sz w:val="28"/>
                <w:szCs w:val="28"/>
              </w:rPr>
              <w:t>. 2024</w:t>
            </w:r>
          </w:p>
        </w:tc>
      </w:tr>
      <w:tr w:rsidR="00CB6635" w:rsidRPr="00D0058A" w14:paraId="52AADC63" w14:textId="77777777" w:rsidTr="00464F46">
        <w:tc>
          <w:tcPr>
            <w:tcW w:w="297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1E46A" w14:textId="0A414B54" w:rsidR="00CB6635" w:rsidRPr="00D0058A" w:rsidRDefault="008344D5">
            <w:pPr>
              <w:rPr>
                <w:color w:val="44546A" w:themeColor="text2"/>
                <w:sz w:val="20"/>
                <w:szCs w:val="20"/>
              </w:rPr>
            </w:pPr>
            <w:r w:rsidRPr="00D0058A">
              <w:rPr>
                <w:color w:val="44546A" w:themeColor="text2"/>
                <w:sz w:val="20"/>
                <w:szCs w:val="20"/>
              </w:rPr>
              <w:t>Semestr</w:t>
            </w:r>
          </w:p>
          <w:p w14:paraId="5961DB76" w14:textId="491B817A" w:rsidR="008344D5" w:rsidRPr="00D0058A" w:rsidRDefault="00BE4FC2">
            <w:pPr>
              <w:rPr>
                <w:sz w:val="28"/>
                <w:szCs w:val="28"/>
              </w:rPr>
            </w:pPr>
            <w:r w:rsidRPr="00D0058A">
              <w:rPr>
                <w:sz w:val="28"/>
                <w:szCs w:val="28"/>
              </w:rPr>
              <w:t>Zimní</w:t>
            </w:r>
            <w:r w:rsidR="004F0394" w:rsidRPr="00D0058A">
              <w:rPr>
                <w:sz w:val="28"/>
                <w:szCs w:val="28"/>
              </w:rPr>
              <w:t xml:space="preserve"> 2024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329B5" w14:textId="3D252847" w:rsidR="00CB6635" w:rsidRPr="00D0058A" w:rsidRDefault="00D4187A">
            <w:pPr>
              <w:rPr>
                <w:color w:val="44546A" w:themeColor="text2"/>
                <w:sz w:val="20"/>
                <w:szCs w:val="20"/>
              </w:rPr>
            </w:pPr>
            <w:r w:rsidRPr="00D0058A">
              <w:rPr>
                <w:color w:val="44546A" w:themeColor="text2"/>
                <w:sz w:val="20"/>
                <w:szCs w:val="20"/>
              </w:rPr>
              <w:t>Ročník</w:t>
            </w:r>
          </w:p>
          <w:p w14:paraId="1A2D2891" w14:textId="07CADF00" w:rsidR="00D4187A" w:rsidRPr="00D0058A" w:rsidRDefault="00BE4FC2">
            <w:pPr>
              <w:rPr>
                <w:sz w:val="28"/>
                <w:szCs w:val="28"/>
              </w:rPr>
            </w:pPr>
            <w:r w:rsidRPr="00D0058A">
              <w:rPr>
                <w:sz w:val="28"/>
                <w:szCs w:val="28"/>
              </w:rPr>
              <w:t>2</w:t>
            </w:r>
            <w:r w:rsidR="004F0394" w:rsidRPr="00D0058A">
              <w:rPr>
                <w:sz w:val="28"/>
                <w:szCs w:val="28"/>
              </w:rPr>
              <w:t>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8C8D5A" w14:textId="4A11FB9B" w:rsidR="00CB6635" w:rsidRPr="00D0058A" w:rsidRDefault="00CB6635">
            <w:pPr>
              <w:rPr>
                <w:color w:val="44546A" w:themeColor="text2"/>
                <w:sz w:val="20"/>
                <w:szCs w:val="20"/>
              </w:rPr>
            </w:pPr>
            <w:r w:rsidRPr="00D0058A">
              <w:rPr>
                <w:color w:val="44546A" w:themeColor="text2"/>
                <w:sz w:val="20"/>
                <w:szCs w:val="20"/>
              </w:rPr>
              <w:t>Datum odevzdání</w:t>
            </w:r>
          </w:p>
          <w:p w14:paraId="517A0F54" w14:textId="2B483B08" w:rsidR="00CB6635" w:rsidRPr="00CA3BE1" w:rsidRDefault="005F4FEB" w:rsidP="00CA3BE1">
            <w:pPr>
              <w:rPr>
                <w:color w:val="FF0000"/>
                <w:sz w:val="28"/>
                <w:szCs w:val="28"/>
              </w:rPr>
            </w:pPr>
            <w:r w:rsidRPr="005F4FEB">
              <w:rPr>
                <w:sz w:val="28"/>
                <w:szCs w:val="28"/>
              </w:rPr>
              <w:t>15. 12. 2024</w:t>
            </w:r>
          </w:p>
        </w:tc>
      </w:tr>
      <w:tr w:rsidR="00CB6635" w:rsidRPr="00D0058A" w14:paraId="02FA5DC6" w14:textId="77777777" w:rsidTr="00E44A8E">
        <w:tc>
          <w:tcPr>
            <w:tcW w:w="297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B5258" w14:textId="75F28C59" w:rsidR="00CB6635" w:rsidRPr="00D0058A" w:rsidRDefault="00721E7E">
            <w:pPr>
              <w:rPr>
                <w:color w:val="44546A" w:themeColor="text2"/>
                <w:sz w:val="20"/>
                <w:szCs w:val="20"/>
              </w:rPr>
            </w:pPr>
            <w:r w:rsidRPr="00D0058A">
              <w:rPr>
                <w:color w:val="44546A" w:themeColor="text2"/>
                <w:sz w:val="20"/>
                <w:szCs w:val="20"/>
              </w:rPr>
              <w:t>Studijní skupina</w:t>
            </w:r>
          </w:p>
          <w:p w14:paraId="6A6AA185" w14:textId="17DB4FE5" w:rsidR="00D4187A" w:rsidRPr="00D0058A" w:rsidRDefault="00BE4FC2">
            <w:pPr>
              <w:rPr>
                <w:sz w:val="28"/>
                <w:szCs w:val="28"/>
              </w:rPr>
            </w:pPr>
            <w:r w:rsidRPr="00D0058A">
              <w:rPr>
                <w:sz w:val="28"/>
                <w:szCs w:val="28"/>
              </w:rPr>
              <w:t>3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2F4E8" w14:textId="631C5CFE" w:rsidR="00CB6635" w:rsidRPr="00D0058A" w:rsidRDefault="00D4187A">
            <w:pPr>
              <w:rPr>
                <w:color w:val="44546A" w:themeColor="text2"/>
                <w:sz w:val="20"/>
                <w:szCs w:val="20"/>
              </w:rPr>
            </w:pPr>
            <w:r w:rsidRPr="00D0058A">
              <w:rPr>
                <w:color w:val="44546A" w:themeColor="text2"/>
                <w:sz w:val="20"/>
                <w:szCs w:val="20"/>
              </w:rPr>
              <w:t>Lab</w:t>
            </w:r>
            <w:r w:rsidR="008344D5" w:rsidRPr="00D0058A">
              <w:rPr>
                <w:color w:val="44546A" w:themeColor="text2"/>
                <w:sz w:val="20"/>
                <w:szCs w:val="20"/>
              </w:rPr>
              <w:t>oratorní</w:t>
            </w:r>
            <w:r w:rsidRPr="00D0058A">
              <w:rPr>
                <w:color w:val="44546A" w:themeColor="text2"/>
                <w:sz w:val="20"/>
                <w:szCs w:val="20"/>
              </w:rPr>
              <w:t xml:space="preserve"> skupina</w:t>
            </w:r>
          </w:p>
          <w:p w14:paraId="17C34BAD" w14:textId="0A6161F3" w:rsidR="00D4187A" w:rsidRPr="00D0058A" w:rsidRDefault="00BE4FC2">
            <w:pPr>
              <w:rPr>
                <w:sz w:val="28"/>
                <w:szCs w:val="28"/>
              </w:rPr>
            </w:pPr>
            <w:r w:rsidRPr="00D0058A">
              <w:rPr>
                <w:sz w:val="28"/>
                <w:szCs w:val="28"/>
              </w:rPr>
              <w:t>2011L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5FA55D3" w14:textId="3B1BBC3B" w:rsidR="00CB6635" w:rsidRPr="00D0058A" w:rsidRDefault="00CB6635">
            <w:pPr>
              <w:rPr>
                <w:color w:val="44546A" w:themeColor="text2"/>
                <w:sz w:val="20"/>
                <w:szCs w:val="20"/>
              </w:rPr>
            </w:pPr>
            <w:r w:rsidRPr="00D0058A">
              <w:rPr>
                <w:color w:val="44546A" w:themeColor="text2"/>
                <w:sz w:val="20"/>
                <w:szCs w:val="20"/>
              </w:rPr>
              <w:t>Klasifikace</w:t>
            </w:r>
          </w:p>
          <w:p w14:paraId="3A3AF5F4" w14:textId="2EEE45D9" w:rsidR="00CB6635" w:rsidRPr="00D0058A" w:rsidRDefault="00CB6635">
            <w:pPr>
              <w:rPr>
                <w:sz w:val="28"/>
                <w:szCs w:val="28"/>
              </w:rPr>
            </w:pPr>
          </w:p>
        </w:tc>
      </w:tr>
      <w:tr w:rsidR="00303736" w:rsidRPr="00D0058A" w14:paraId="233066BB" w14:textId="77777777" w:rsidTr="00464F46">
        <w:tc>
          <w:tcPr>
            <w:tcW w:w="1555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2103A0B" w14:textId="29396C00" w:rsidR="00303736" w:rsidRPr="00D0058A" w:rsidRDefault="00CB6635">
            <w:pPr>
              <w:rPr>
                <w:color w:val="44546A" w:themeColor="text2"/>
                <w:sz w:val="20"/>
                <w:szCs w:val="20"/>
              </w:rPr>
            </w:pPr>
            <w:r w:rsidRPr="00D0058A">
              <w:rPr>
                <w:color w:val="44546A" w:themeColor="text2"/>
                <w:sz w:val="20"/>
                <w:szCs w:val="20"/>
              </w:rPr>
              <w:t>Číslo úlohy</w:t>
            </w:r>
          </w:p>
          <w:p w14:paraId="1AD39CDA" w14:textId="1F79F9B0" w:rsidR="00CB6635" w:rsidRPr="00D0058A" w:rsidRDefault="00046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37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14:paraId="74CC368B" w14:textId="49E3FF8E" w:rsidR="00303736" w:rsidRPr="00D0058A" w:rsidRDefault="008344D5">
            <w:pPr>
              <w:rPr>
                <w:color w:val="44546A" w:themeColor="text2"/>
                <w:sz w:val="20"/>
                <w:szCs w:val="20"/>
              </w:rPr>
            </w:pPr>
            <w:r w:rsidRPr="00D0058A">
              <w:rPr>
                <w:color w:val="44546A" w:themeColor="text2"/>
                <w:sz w:val="20"/>
                <w:szCs w:val="20"/>
              </w:rPr>
              <w:t>Název úlohy</w:t>
            </w:r>
          </w:p>
          <w:p w14:paraId="6F798000" w14:textId="607EDB3F" w:rsidR="008344D5" w:rsidRPr="00D0058A" w:rsidRDefault="00046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Měření na Peltierově článku</w:t>
            </w:r>
          </w:p>
        </w:tc>
      </w:tr>
    </w:tbl>
    <w:p w14:paraId="594ACAF5" w14:textId="083C6412" w:rsidR="00054182" w:rsidRPr="00D0058A" w:rsidRDefault="00054182" w:rsidP="00054182"/>
    <w:p w14:paraId="0FD7C313" w14:textId="045B6D2D" w:rsidR="005E638A" w:rsidRPr="00D0058A" w:rsidRDefault="00054182">
      <w:r w:rsidRPr="00D0058A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id w:val="-1563010907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011FFE66" w14:textId="5F7134BE" w:rsidR="005E638A" w:rsidRPr="00D0058A" w:rsidRDefault="005E638A">
          <w:pPr>
            <w:pStyle w:val="TOCHeading"/>
            <w:rPr>
              <w:rStyle w:val="Heading1Char"/>
              <w:szCs w:val="44"/>
              <w:u w:val="single"/>
              <w:lang w:val="cs-CZ"/>
            </w:rPr>
          </w:pPr>
          <w:r w:rsidRPr="00D0058A">
            <w:rPr>
              <w:rStyle w:val="Heading1Char"/>
              <w:szCs w:val="44"/>
              <w:u w:val="single"/>
              <w:lang w:val="cs-CZ"/>
            </w:rPr>
            <w:t>Obsah:</w:t>
          </w:r>
        </w:p>
        <w:p w14:paraId="59F88069" w14:textId="77777777" w:rsidR="005E638A" w:rsidRPr="00D0058A" w:rsidRDefault="005E638A" w:rsidP="005E638A">
          <w:pPr>
            <w:rPr>
              <w:sz w:val="48"/>
              <w:szCs w:val="48"/>
            </w:rPr>
          </w:pPr>
        </w:p>
        <w:p w14:paraId="6A070D24" w14:textId="7B3791BD" w:rsidR="0064604D" w:rsidRDefault="005E638A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r w:rsidRPr="00D0058A">
            <w:rPr>
              <w:sz w:val="36"/>
              <w:szCs w:val="36"/>
              <w:lang w:val="cs-CZ"/>
            </w:rPr>
            <w:fldChar w:fldCharType="begin"/>
          </w:r>
          <w:r w:rsidRPr="00D0058A">
            <w:rPr>
              <w:sz w:val="36"/>
              <w:szCs w:val="36"/>
              <w:lang w:val="cs-CZ"/>
            </w:rPr>
            <w:instrText xml:space="preserve"> TOC \o "1-3" \h \z \u </w:instrText>
          </w:r>
          <w:r w:rsidRPr="00D0058A">
            <w:rPr>
              <w:sz w:val="36"/>
              <w:szCs w:val="36"/>
              <w:lang w:val="cs-CZ"/>
            </w:rPr>
            <w:fldChar w:fldCharType="separate"/>
          </w:r>
          <w:hyperlink w:anchor="_Toc185157043" w:history="1">
            <w:r w:rsidR="0064604D" w:rsidRPr="00473619">
              <w:rPr>
                <w:rStyle w:val="Hyperlink"/>
                <w:noProof/>
              </w:rPr>
              <w:t>2.</w:t>
            </w:r>
            <w:r w:rsidR="0064604D"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64604D" w:rsidRPr="00473619">
              <w:rPr>
                <w:rStyle w:val="Hyperlink"/>
                <w:noProof/>
              </w:rPr>
              <w:t>Úkol měření</w:t>
            </w:r>
            <w:r w:rsidR="0064604D">
              <w:rPr>
                <w:noProof/>
                <w:webHidden/>
              </w:rPr>
              <w:tab/>
            </w:r>
            <w:r w:rsidR="0064604D">
              <w:rPr>
                <w:noProof/>
                <w:webHidden/>
              </w:rPr>
              <w:fldChar w:fldCharType="begin"/>
            </w:r>
            <w:r w:rsidR="0064604D">
              <w:rPr>
                <w:noProof/>
                <w:webHidden/>
              </w:rPr>
              <w:instrText xml:space="preserve"> PAGEREF _Toc185157043 \h </w:instrText>
            </w:r>
            <w:r w:rsidR="0064604D">
              <w:rPr>
                <w:noProof/>
                <w:webHidden/>
              </w:rPr>
            </w:r>
            <w:r w:rsidR="0064604D">
              <w:rPr>
                <w:noProof/>
                <w:webHidden/>
              </w:rPr>
              <w:fldChar w:fldCharType="separate"/>
            </w:r>
            <w:r w:rsidR="00682F8E">
              <w:rPr>
                <w:noProof/>
                <w:webHidden/>
              </w:rPr>
              <w:t>3</w:t>
            </w:r>
            <w:r w:rsidR="0064604D">
              <w:rPr>
                <w:noProof/>
                <w:webHidden/>
              </w:rPr>
              <w:fldChar w:fldCharType="end"/>
            </w:r>
          </w:hyperlink>
        </w:p>
        <w:p w14:paraId="2B901032" w14:textId="0CC4EAB8" w:rsidR="0064604D" w:rsidRDefault="0064604D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5157044" w:history="1">
            <w:r w:rsidRPr="00473619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473619">
              <w:rPr>
                <w:rStyle w:val="Hyperlink"/>
                <w:noProof/>
              </w:rPr>
              <w:t>Seznam použitých přístrojů a pomůcek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F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A1A24" w14:textId="70B5C0DF" w:rsidR="0064604D" w:rsidRDefault="0064604D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5157045" w:history="1">
            <w:r w:rsidRPr="00473619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473619">
              <w:rPr>
                <w:rStyle w:val="Hyperlink"/>
                <w:noProof/>
              </w:rPr>
              <w:t>Tabulky naměřených hodnot, zpracování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F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9B7F5" w14:textId="4B61B913" w:rsidR="0064604D" w:rsidRDefault="0064604D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5157046" w:history="1">
            <w:r w:rsidRPr="00473619">
              <w:rPr>
                <w:rStyle w:val="Hyperlink"/>
                <w:noProof/>
              </w:rPr>
              <w:t>4.1.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473619">
              <w:rPr>
                <w:rStyle w:val="Hyperlink"/>
                <w:noProof/>
              </w:rPr>
              <w:t>Tabulky naměřených hodnot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F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32CE3" w14:textId="1F3C6559" w:rsidR="0064604D" w:rsidRDefault="0064604D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5157047" w:history="1">
            <w:r w:rsidRPr="00473619">
              <w:rPr>
                <w:rStyle w:val="Hyperlink"/>
                <w:noProof/>
              </w:rPr>
              <w:t>4.2.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473619">
              <w:rPr>
                <w:rStyle w:val="Hyperlink"/>
                <w:noProof/>
              </w:rPr>
              <w:t>Příklady výpočtu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F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DD61B" w14:textId="48E229A6" w:rsidR="0064604D" w:rsidRDefault="0064604D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5157048" w:history="1">
            <w:r w:rsidRPr="00473619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473619">
              <w:rPr>
                <w:rStyle w:val="Hyperlink"/>
                <w:noProof/>
              </w:rPr>
              <w:t>Graf(y)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F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BBB40" w14:textId="581DB86D" w:rsidR="0064604D" w:rsidRDefault="0064604D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5157049" w:history="1">
            <w:r w:rsidRPr="00473619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473619">
              <w:rPr>
                <w:rStyle w:val="Hyperlink"/>
                <w:noProof/>
              </w:rPr>
              <w:t>Zhodnocení výsledku měření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F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B6064" w14:textId="32ED5934" w:rsidR="0064604D" w:rsidRDefault="0064604D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5157050" w:history="1">
            <w:r w:rsidRPr="00473619">
              <w:rPr>
                <w:rStyle w:val="Hyperlink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473619">
              <w:rPr>
                <w:rStyle w:val="Hyperlink"/>
                <w:noProof/>
              </w:rPr>
              <w:t>Seznam použité literatury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F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DA382" w14:textId="1F6F53DA" w:rsidR="0064604D" w:rsidRDefault="0064604D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5157051" w:history="1">
            <w:r w:rsidRPr="00473619">
              <w:rPr>
                <w:rStyle w:val="Hyperlink"/>
                <w:noProof/>
              </w:rPr>
              <w:t>8.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473619">
              <w:rPr>
                <w:rStyle w:val="Hyperlink"/>
                <w:noProof/>
              </w:rPr>
              <w:t>Kopie záznamu s naměřenými hodnotami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F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F4348" w14:textId="2496A17F" w:rsidR="005E638A" w:rsidRPr="00D0058A" w:rsidRDefault="005E638A">
          <w:r w:rsidRPr="00D0058A">
            <w:rPr>
              <w:b/>
              <w:bCs/>
              <w:sz w:val="48"/>
              <w:szCs w:val="48"/>
            </w:rPr>
            <w:fldChar w:fldCharType="end"/>
          </w:r>
        </w:p>
      </w:sdtContent>
    </w:sdt>
    <w:p w14:paraId="42781B88" w14:textId="77777777" w:rsidR="005E638A" w:rsidRPr="00D0058A" w:rsidRDefault="005E638A">
      <w:r w:rsidRPr="00D0058A">
        <w:br w:type="page"/>
      </w:r>
    </w:p>
    <w:p w14:paraId="0B8C718D" w14:textId="1FD35CDD" w:rsidR="00ED101F" w:rsidRPr="00D0058A" w:rsidRDefault="00054182" w:rsidP="00793DDE">
      <w:pPr>
        <w:pStyle w:val="Heading1"/>
        <w:ind w:left="426" w:hanging="426"/>
      </w:pPr>
      <w:bookmarkStart w:id="0" w:name="_Toc185157043"/>
      <w:r w:rsidRPr="00D0058A">
        <w:lastRenderedPageBreak/>
        <w:t>Úkol měření</w:t>
      </w:r>
      <w:bookmarkEnd w:id="0"/>
    </w:p>
    <w:p w14:paraId="632D9654" w14:textId="709B2366" w:rsidR="00046C44" w:rsidRDefault="00046C44" w:rsidP="00046C44">
      <w:pPr>
        <w:spacing w:before="120"/>
        <w:ind w:firstLine="426"/>
      </w:pPr>
      <w:r>
        <w:t>Ú</w:t>
      </w:r>
      <w:r w:rsidRPr="00046C44">
        <w:t>kolem m</w:t>
      </w:r>
      <w:r>
        <w:t>ěř</w:t>
      </w:r>
      <w:r w:rsidRPr="00046C44">
        <w:t>en</w:t>
      </w:r>
      <w:r>
        <w:t>í</w:t>
      </w:r>
      <w:r w:rsidRPr="00046C44">
        <w:t xml:space="preserve"> je sezn</w:t>
      </w:r>
      <w:r>
        <w:t>á</w:t>
      </w:r>
      <w:r w:rsidRPr="00046C44">
        <w:t>mit se s chov</w:t>
      </w:r>
      <w:r>
        <w:t>á</w:t>
      </w:r>
      <w:r w:rsidRPr="00046C44">
        <w:t>n</w:t>
      </w:r>
      <w:r>
        <w:t>í</w:t>
      </w:r>
      <w:r w:rsidRPr="00046C44">
        <w:t xml:space="preserve">m Peltierova </w:t>
      </w:r>
      <w:r>
        <w:t>č</w:t>
      </w:r>
      <w:r w:rsidRPr="00046C44">
        <w:t>l</w:t>
      </w:r>
      <w:r>
        <w:t>á</w:t>
      </w:r>
      <w:r w:rsidRPr="00046C44">
        <w:t>nku ve funkci termoelektrick</w:t>
      </w:r>
      <w:r>
        <w:t>é</w:t>
      </w:r>
      <w:r w:rsidRPr="00046C44">
        <w:t>ho gener</w:t>
      </w:r>
      <w:r>
        <w:t>á</w:t>
      </w:r>
      <w:r w:rsidRPr="00046C44">
        <w:t>toru (TEG – thermoelectric generator) a chladic</w:t>
      </w:r>
      <w:r>
        <w:t>í</w:t>
      </w:r>
      <w:r w:rsidRPr="00046C44">
        <w:t>ho prvku (TEC – thermoelectric cooler). V re</w:t>
      </w:r>
      <w:r>
        <w:t>ž</w:t>
      </w:r>
      <w:r w:rsidRPr="00046C44">
        <w:t xml:space="preserve">imu TEG: </w:t>
      </w:r>
    </w:p>
    <w:p w14:paraId="3A1BB8D4" w14:textId="77777777" w:rsidR="00046C44" w:rsidRDefault="00046C44" w:rsidP="00046C44">
      <w:pPr>
        <w:spacing w:before="120"/>
      </w:pPr>
      <w:r w:rsidRPr="00046C44">
        <w:t>• zm</w:t>
      </w:r>
      <w:r>
        <w:t>ěř</w:t>
      </w:r>
      <w:r w:rsidRPr="00046C44">
        <w:t>te z</w:t>
      </w:r>
      <w:r>
        <w:t>á</w:t>
      </w:r>
      <w:r w:rsidRPr="00046C44">
        <w:t>vislost termoelektrick</w:t>
      </w:r>
      <w:r>
        <w:t>é</w:t>
      </w:r>
      <w:r w:rsidRPr="00046C44">
        <w:t>ho nap</w:t>
      </w:r>
      <w:r>
        <w:t>ě</w:t>
      </w:r>
      <w:r w:rsidRPr="00046C44">
        <w:t>t</w:t>
      </w:r>
      <w:r>
        <w:t>í</w:t>
      </w:r>
      <w:r w:rsidRPr="00046C44">
        <w:t xml:space="preserve"> na teplot</w:t>
      </w:r>
      <w:r>
        <w:t>ě</w:t>
      </w:r>
      <w:r w:rsidRPr="00046C44">
        <w:t xml:space="preserve"> a vyneste ji do grafu, </w:t>
      </w:r>
    </w:p>
    <w:p w14:paraId="2CD6CFD5" w14:textId="463F86AD" w:rsidR="00046C44" w:rsidRDefault="00046C44" w:rsidP="00046C44">
      <w:pPr>
        <w:spacing w:before="120"/>
      </w:pPr>
      <w:r w:rsidRPr="00046C44">
        <w:t>• z nam</w:t>
      </w:r>
      <w:r>
        <w:t>ěř</w:t>
      </w:r>
      <w:r w:rsidRPr="00046C44">
        <w:t>en</w:t>
      </w:r>
      <w:r>
        <w:t>é</w:t>
      </w:r>
      <w:r w:rsidRPr="00046C44">
        <w:t xml:space="preserve"> z</w:t>
      </w:r>
      <w:r>
        <w:t>á</w:t>
      </w:r>
      <w:r w:rsidRPr="00046C44">
        <w:t>vislosti vypo</w:t>
      </w:r>
      <w:r>
        <w:t>č</w:t>
      </w:r>
      <w:r w:rsidRPr="00046C44">
        <w:t>t</w:t>
      </w:r>
      <w:r>
        <w:t>ě</w:t>
      </w:r>
      <w:r w:rsidRPr="00046C44">
        <w:t>te Seebeck</w:t>
      </w:r>
      <w:r>
        <w:t>ů</w:t>
      </w:r>
      <w:r w:rsidRPr="00046C44">
        <w:t xml:space="preserve">v koeficient, </w:t>
      </w:r>
    </w:p>
    <w:p w14:paraId="15AFCFCB" w14:textId="6F2E34EE" w:rsidR="00046C44" w:rsidRDefault="00046C44" w:rsidP="00046C44">
      <w:pPr>
        <w:spacing w:before="120"/>
      </w:pPr>
      <w:r w:rsidRPr="00046C44">
        <w:t>• vypo</w:t>
      </w:r>
      <w:r>
        <w:t>čí</w:t>
      </w:r>
      <w:r w:rsidRPr="00046C44">
        <w:t xml:space="preserve">tejte </w:t>
      </w:r>
      <w:r>
        <w:t>úč</w:t>
      </w:r>
      <w:r w:rsidRPr="00046C44">
        <w:t xml:space="preserve">innost Peltierova </w:t>
      </w:r>
      <w:r>
        <w:t>č</w:t>
      </w:r>
      <w:r w:rsidRPr="00046C44">
        <w:t>l</w:t>
      </w:r>
      <w:r>
        <w:t>á</w:t>
      </w:r>
      <w:r w:rsidRPr="00046C44">
        <w:t>nku v re</w:t>
      </w:r>
      <w:r>
        <w:t>ž</w:t>
      </w:r>
      <w:r w:rsidRPr="00046C44">
        <w:t>imu TEG a vypo</w:t>
      </w:r>
      <w:r>
        <w:t>č</w:t>
      </w:r>
      <w:r w:rsidRPr="00046C44">
        <w:t>tenou hodnotu porovnejte s</w:t>
      </w:r>
      <w:r>
        <w:t> úč</w:t>
      </w:r>
      <w:r w:rsidRPr="00046C44">
        <w:t>innost</w:t>
      </w:r>
      <w:r>
        <w:t xml:space="preserve">í </w:t>
      </w:r>
      <w:r w:rsidRPr="00046C44">
        <w:t>vratn</w:t>
      </w:r>
      <w:r>
        <w:t>ě</w:t>
      </w:r>
      <w:r w:rsidRPr="00046C44">
        <w:t xml:space="preserve"> pracuj</w:t>
      </w:r>
      <w:r>
        <w:t>í</w:t>
      </w:r>
      <w:r w:rsidRPr="00046C44">
        <w:t>c</w:t>
      </w:r>
      <w:r>
        <w:t>í</w:t>
      </w:r>
      <w:r w:rsidRPr="00046C44">
        <w:t>ho tepeln</w:t>
      </w:r>
      <w:r>
        <w:t>é</w:t>
      </w:r>
      <w:r w:rsidRPr="00046C44">
        <w:t xml:space="preserve">ho stroje. </w:t>
      </w:r>
    </w:p>
    <w:p w14:paraId="5A07258D" w14:textId="4F01B117" w:rsidR="00046C44" w:rsidRDefault="00046C44" w:rsidP="00046C44">
      <w:pPr>
        <w:spacing w:before="120"/>
      </w:pPr>
      <w:r w:rsidRPr="00046C44">
        <w:t>V re</w:t>
      </w:r>
      <w:r>
        <w:t>ž</w:t>
      </w:r>
      <w:r w:rsidRPr="00046C44">
        <w:t xml:space="preserve">imu TEC: </w:t>
      </w:r>
    </w:p>
    <w:p w14:paraId="1442791E" w14:textId="4A9EBB93" w:rsidR="00ED101F" w:rsidRPr="00D0058A" w:rsidRDefault="00046C44" w:rsidP="00046C44">
      <w:pPr>
        <w:spacing w:before="120"/>
      </w:pPr>
      <w:r w:rsidRPr="00046C44">
        <w:t>• zm</w:t>
      </w:r>
      <w:r>
        <w:t>ěř</w:t>
      </w:r>
      <w:r w:rsidRPr="00046C44">
        <w:t xml:space="preserve">te </w:t>
      </w:r>
      <w:r>
        <w:t>č</w:t>
      </w:r>
      <w:r w:rsidRPr="00046C44">
        <w:t>asovou z</w:t>
      </w:r>
      <w:r>
        <w:t>á</w:t>
      </w:r>
      <w:r w:rsidRPr="00046C44">
        <w:t>vislost teploty na obou stran</w:t>
      </w:r>
      <w:r>
        <w:t>á</w:t>
      </w:r>
      <w:r w:rsidRPr="00046C44">
        <w:t xml:space="preserve">ch Peltierova </w:t>
      </w:r>
      <w:r>
        <w:t>člá</w:t>
      </w:r>
      <w:r w:rsidRPr="00046C44">
        <w:t>nku a vyneste ji do grafu.</w:t>
      </w:r>
    </w:p>
    <w:p w14:paraId="5CCAAE72" w14:textId="70721FAA" w:rsidR="00A150C5" w:rsidRDefault="00643E38" w:rsidP="00793DDE">
      <w:pPr>
        <w:pStyle w:val="Heading1"/>
        <w:ind w:left="426" w:hanging="426"/>
      </w:pPr>
      <w:bookmarkStart w:id="1" w:name="_Toc185157044"/>
      <w:r w:rsidRPr="00D0058A">
        <w:t>Seznam použitých přístrojů</w:t>
      </w:r>
      <w:r w:rsidR="002D21AA" w:rsidRPr="00D0058A">
        <w:t xml:space="preserve"> a pomůcek</w:t>
      </w:r>
      <w:bookmarkEnd w:id="1"/>
    </w:p>
    <w:p w14:paraId="451876AC" w14:textId="77777777" w:rsidR="007907E4" w:rsidRPr="007907E4" w:rsidRDefault="007907E4" w:rsidP="007907E4"/>
    <w:p w14:paraId="17A17916" w14:textId="084F315B" w:rsidR="008C507B" w:rsidRPr="00D0058A" w:rsidRDefault="008C507B" w:rsidP="008C507B">
      <w:pPr>
        <w:pStyle w:val="ListParagraph"/>
        <w:numPr>
          <w:ilvl w:val="0"/>
          <w:numId w:val="13"/>
        </w:numPr>
        <w:spacing w:before="120"/>
        <w:ind w:left="714" w:hanging="357"/>
      </w:pPr>
      <w:r>
        <w:t>Multimetr Mastech</w:t>
      </w:r>
      <w:r w:rsidR="00BC1B5B">
        <w:t xml:space="preserve"> MY65</w:t>
      </w:r>
      <w:r>
        <w:t xml:space="preserve"> </w:t>
      </w:r>
      <w:r>
        <w:t>– použit jako DC voltmetr</w:t>
      </w:r>
    </w:p>
    <w:p w14:paraId="28AEF9CA" w14:textId="77777777" w:rsidR="008C507B" w:rsidRPr="00D0058A" w:rsidRDefault="008C507B" w:rsidP="008C507B">
      <w:pPr>
        <w:pStyle w:val="ListParagraph"/>
        <w:numPr>
          <w:ilvl w:val="1"/>
          <w:numId w:val="13"/>
        </w:numPr>
      </w:pPr>
      <w:r w:rsidRPr="00D0058A">
        <w:t xml:space="preserve">Použitý rozsah: </w:t>
      </w:r>
      <w:r w:rsidRPr="00EE5E17">
        <w:rPr>
          <w:i/>
          <w:iCs/>
        </w:rPr>
        <w:t>U</w:t>
      </w:r>
      <w:r w:rsidRPr="00EE5E17">
        <w:rPr>
          <w:vertAlign w:val="subscript"/>
        </w:rPr>
        <w:t>range</w:t>
      </w:r>
      <w:r>
        <w:t xml:space="preserve"> = </w:t>
      </w:r>
      <w:r w:rsidRPr="00EE5E17">
        <w:t>20</w:t>
      </w:r>
      <w:r w:rsidRPr="00D0058A">
        <w:t xml:space="preserve"> V</w:t>
      </w:r>
    </w:p>
    <w:p w14:paraId="5BB18815" w14:textId="77777777" w:rsidR="008C507B" w:rsidRPr="00D0058A" w:rsidRDefault="008C507B" w:rsidP="008C507B">
      <w:pPr>
        <w:pStyle w:val="ListParagraph"/>
        <w:numPr>
          <w:ilvl w:val="1"/>
          <w:numId w:val="13"/>
        </w:numPr>
      </w:pPr>
      <w:r w:rsidRPr="00D0058A">
        <w:t xml:space="preserve">Rozlišení: </w:t>
      </w:r>
      <w:r w:rsidRPr="00EE5E17">
        <w:rPr>
          <w:i/>
          <w:iCs/>
        </w:rPr>
        <w:t>U</w:t>
      </w:r>
      <w:r w:rsidRPr="00EE5E17">
        <w:rPr>
          <w:vertAlign w:val="subscript"/>
        </w:rPr>
        <w:t>resolution</w:t>
      </w:r>
      <w:r>
        <w:t xml:space="preserve"> = </w:t>
      </w:r>
      <w:r w:rsidRPr="00EE5E17">
        <w:t>1</w:t>
      </w:r>
      <w:r w:rsidRPr="00D0058A">
        <w:t xml:space="preserve"> mV</w:t>
      </w:r>
    </w:p>
    <w:p w14:paraId="58A4C3B8" w14:textId="55FCC7B3" w:rsidR="00046C44" w:rsidRDefault="008C507B" w:rsidP="008C507B">
      <w:pPr>
        <w:pStyle w:val="ListParagraph"/>
        <w:numPr>
          <w:ilvl w:val="1"/>
          <w:numId w:val="13"/>
        </w:numPr>
      </w:pPr>
      <w:r w:rsidRPr="00D0058A">
        <w:t xml:space="preserve">Přesnost: </w:t>
      </w:r>
      <w:r w:rsidRPr="00EE5E17">
        <w:rPr>
          <w:i/>
          <w:iCs/>
        </w:rPr>
        <w:t>δ</w:t>
      </w:r>
      <w:r>
        <w:rPr>
          <w:i/>
          <w:iCs/>
        </w:rPr>
        <w:t>U</w:t>
      </w:r>
      <w:r>
        <w:rPr>
          <w:vertAlign w:val="subscript"/>
        </w:rPr>
        <w:t>value</w:t>
      </w:r>
      <w:r>
        <w:t xml:space="preserve"> = </w:t>
      </w:r>
      <w:r w:rsidRPr="00D0058A">
        <w:t>± 0,1 %</w:t>
      </w:r>
      <w:r>
        <w:t xml:space="preserve">, </w:t>
      </w:r>
      <w:r w:rsidRPr="00EE5E17">
        <w:rPr>
          <w:i/>
          <w:iCs/>
        </w:rPr>
        <w:t>N</w:t>
      </w:r>
      <w:r w:rsidRPr="00EE5E17">
        <w:rPr>
          <w:i/>
          <w:vertAlign w:val="subscript"/>
        </w:rPr>
        <w:t>U</w:t>
      </w:r>
      <w:r>
        <w:t xml:space="preserve"> = </w:t>
      </w:r>
      <w:r w:rsidRPr="00D0058A">
        <w:t>±</w:t>
      </w:r>
      <w:r>
        <w:t xml:space="preserve"> </w:t>
      </w:r>
      <w:r w:rsidRPr="00EE5E17">
        <w:t>3</w:t>
      </w:r>
      <w:r w:rsidRPr="00D0058A">
        <w:t xml:space="preserve"> digity</w:t>
      </w:r>
    </w:p>
    <w:p w14:paraId="4C90D67C" w14:textId="77777777" w:rsidR="00046C44" w:rsidRDefault="00046C44" w:rsidP="00046C44">
      <w:pPr>
        <w:pStyle w:val="ListParagraph"/>
        <w:spacing w:before="120"/>
        <w:ind w:left="714"/>
      </w:pPr>
    </w:p>
    <w:p w14:paraId="28177B2E" w14:textId="78CBD605" w:rsidR="008C507B" w:rsidRPr="00D0058A" w:rsidRDefault="008C507B" w:rsidP="008C507B">
      <w:pPr>
        <w:pStyle w:val="ListParagraph"/>
        <w:numPr>
          <w:ilvl w:val="0"/>
          <w:numId w:val="13"/>
        </w:numPr>
        <w:spacing w:before="120"/>
        <w:ind w:left="714" w:hanging="357"/>
      </w:pPr>
      <w:r>
        <w:t>Multimetr Mastech</w:t>
      </w:r>
      <w:r w:rsidRPr="00D0058A">
        <w:t xml:space="preserve"> – DC Ampérmetr Mastech MY65</w:t>
      </w:r>
    </w:p>
    <w:p w14:paraId="27DD6CA7" w14:textId="6871CBC0" w:rsidR="008C507B" w:rsidRPr="00D0058A" w:rsidRDefault="008C507B" w:rsidP="008C507B">
      <w:pPr>
        <w:pStyle w:val="ListParagraph"/>
        <w:numPr>
          <w:ilvl w:val="1"/>
          <w:numId w:val="13"/>
        </w:numPr>
      </w:pPr>
      <w:r w:rsidRPr="00D0058A">
        <w:t xml:space="preserve">Použitý rozsah: </w:t>
      </w:r>
      <w:r>
        <w:rPr>
          <w:i/>
          <w:iCs/>
        </w:rPr>
        <w:t>I</w:t>
      </w:r>
      <w:r w:rsidRPr="00EE5E17">
        <w:rPr>
          <w:vertAlign w:val="subscript"/>
        </w:rPr>
        <w:t>range</w:t>
      </w:r>
      <w:r w:rsidRPr="00D0058A">
        <w:t xml:space="preserve"> </w:t>
      </w:r>
      <w:r>
        <w:t xml:space="preserve">= </w:t>
      </w:r>
      <w:r w:rsidR="007907E4">
        <w:t>200 m</w:t>
      </w:r>
      <w:r w:rsidRPr="00D0058A">
        <w:t>A</w:t>
      </w:r>
    </w:p>
    <w:p w14:paraId="749E0D72" w14:textId="77777777" w:rsidR="008C507B" w:rsidRPr="00D0058A" w:rsidRDefault="008C507B" w:rsidP="008C507B">
      <w:pPr>
        <w:pStyle w:val="ListParagraph"/>
        <w:numPr>
          <w:ilvl w:val="1"/>
          <w:numId w:val="13"/>
        </w:numPr>
      </w:pPr>
      <w:r w:rsidRPr="00D0058A">
        <w:t xml:space="preserve">Rozlišení: </w:t>
      </w:r>
      <w:r>
        <w:rPr>
          <w:i/>
          <w:iCs/>
        </w:rPr>
        <w:t>I</w:t>
      </w:r>
      <w:r w:rsidRPr="00EE5E17">
        <w:rPr>
          <w:vertAlign w:val="subscript"/>
        </w:rPr>
        <w:t>resolution</w:t>
      </w:r>
      <w:r>
        <w:t xml:space="preserve"> = </w:t>
      </w:r>
      <w:r w:rsidRPr="00D0058A">
        <w:t>1 mA</w:t>
      </w:r>
    </w:p>
    <w:p w14:paraId="562DCBEE" w14:textId="3B091A66" w:rsidR="00046C44" w:rsidRDefault="008C507B" w:rsidP="007907E4">
      <w:pPr>
        <w:pStyle w:val="ListParagraph"/>
        <w:numPr>
          <w:ilvl w:val="1"/>
          <w:numId w:val="13"/>
        </w:numPr>
      </w:pPr>
      <w:r w:rsidRPr="00D0058A">
        <w:t xml:space="preserve">Přesnost: </w:t>
      </w:r>
      <w:r w:rsidRPr="00EE5E17">
        <w:rPr>
          <w:i/>
          <w:iCs/>
        </w:rPr>
        <w:t>δ</w:t>
      </w:r>
      <w:r>
        <w:rPr>
          <w:i/>
          <w:iCs/>
        </w:rPr>
        <w:t>I</w:t>
      </w:r>
      <w:r>
        <w:rPr>
          <w:vertAlign w:val="subscript"/>
        </w:rPr>
        <w:t>value</w:t>
      </w:r>
      <w:r w:rsidRPr="00D0058A">
        <w:t xml:space="preserve"> </w:t>
      </w:r>
      <w:r>
        <w:t xml:space="preserve">= </w:t>
      </w:r>
      <w:r w:rsidRPr="00D0058A">
        <w:t xml:space="preserve">± </w:t>
      </w:r>
      <w:r w:rsidR="007907E4">
        <w:t>0,8</w:t>
      </w:r>
      <w:r w:rsidRPr="00D0058A">
        <w:t xml:space="preserve"> %</w:t>
      </w:r>
      <w:r>
        <w:t xml:space="preserve">, </w:t>
      </w:r>
      <w:r>
        <w:rPr>
          <w:i/>
          <w:iCs/>
        </w:rPr>
        <w:t>N</w:t>
      </w:r>
      <w:r>
        <w:rPr>
          <w:i/>
          <w:iCs/>
          <w:vertAlign w:val="subscript"/>
        </w:rPr>
        <w:t xml:space="preserve">I </w:t>
      </w:r>
      <w:r w:rsidRPr="00EE5E17">
        <w:t>=</w:t>
      </w:r>
      <w:r>
        <w:rPr>
          <w:i/>
          <w:iCs/>
        </w:rPr>
        <w:t xml:space="preserve"> </w:t>
      </w:r>
      <w:r w:rsidRPr="00D0058A">
        <w:t>±</w:t>
      </w:r>
      <w:r>
        <w:t xml:space="preserve"> </w:t>
      </w:r>
      <w:r w:rsidR="007907E4">
        <w:t>3</w:t>
      </w:r>
      <w:r w:rsidRPr="00D0058A">
        <w:t xml:space="preserve"> digit</w:t>
      </w:r>
      <w:r w:rsidR="007907E4">
        <w:t>y</w:t>
      </w:r>
    </w:p>
    <w:p w14:paraId="0CAA0E09" w14:textId="77777777" w:rsidR="007907E4" w:rsidRDefault="007907E4" w:rsidP="007907E4">
      <w:pPr>
        <w:pStyle w:val="ListParagraph"/>
        <w:ind w:left="1440"/>
      </w:pPr>
    </w:p>
    <w:p w14:paraId="68EE18F9" w14:textId="2D06A4A3" w:rsidR="002D21AA" w:rsidRDefault="00046C44" w:rsidP="00EE5E17">
      <w:pPr>
        <w:pStyle w:val="ListParagraph"/>
        <w:numPr>
          <w:ilvl w:val="0"/>
          <w:numId w:val="13"/>
        </w:numPr>
        <w:spacing w:before="120"/>
        <w:ind w:left="714" w:hanging="357"/>
      </w:pPr>
      <w:r>
        <w:t>Teploměr</w:t>
      </w:r>
      <w:r w:rsidR="002D21AA" w:rsidRPr="00D0058A">
        <w:t xml:space="preserve"> </w:t>
      </w:r>
      <w:r w:rsidR="00BC1B5B">
        <w:t>GMH</w:t>
      </w:r>
      <w:r w:rsidR="00DE6E46">
        <w:t>1170</w:t>
      </w:r>
    </w:p>
    <w:p w14:paraId="0560F732" w14:textId="77777777" w:rsidR="008C507B" w:rsidRPr="00D0058A" w:rsidRDefault="008C507B" w:rsidP="008C507B">
      <w:pPr>
        <w:pStyle w:val="ListParagraph"/>
        <w:numPr>
          <w:ilvl w:val="1"/>
          <w:numId w:val="13"/>
        </w:numPr>
      </w:pPr>
      <w:r w:rsidRPr="00D0058A">
        <w:t xml:space="preserve">Typ sondy: K </w:t>
      </w:r>
    </w:p>
    <w:p w14:paraId="73F7E179" w14:textId="010ABF61" w:rsidR="008C507B" w:rsidRPr="00D0058A" w:rsidRDefault="008C507B" w:rsidP="008C507B">
      <w:pPr>
        <w:pStyle w:val="ListParagraph"/>
        <w:numPr>
          <w:ilvl w:val="1"/>
          <w:numId w:val="13"/>
        </w:numPr>
      </w:pPr>
      <w:r w:rsidRPr="00D0058A">
        <w:t>Použitý rozsah</w:t>
      </w:r>
      <w:r>
        <w:t xml:space="preserve"> </w:t>
      </w:r>
      <w:r w:rsidRPr="00CE2321">
        <w:rPr>
          <w:i/>
          <w:iCs/>
        </w:rPr>
        <w:t>ΔT</w:t>
      </w:r>
      <w:r>
        <w:rPr>
          <w:vertAlign w:val="subscript"/>
        </w:rPr>
        <w:t>range</w:t>
      </w:r>
      <w:r>
        <w:t xml:space="preserve">: </w:t>
      </w:r>
      <w:r w:rsidRPr="00D0058A">
        <w:t>-</w:t>
      </w:r>
      <w:r w:rsidR="00DE6E46">
        <w:t>65</w:t>
      </w:r>
      <w:r w:rsidRPr="00D0058A">
        <w:t xml:space="preserve"> – </w:t>
      </w:r>
      <w:r w:rsidR="00DE6E46" w:rsidRPr="00DE6E46">
        <w:t>199</w:t>
      </w:r>
      <w:r w:rsidRPr="00DE6E46">
        <w:t>°C</w:t>
      </w:r>
    </w:p>
    <w:p w14:paraId="43503275" w14:textId="1720E276" w:rsidR="00046C44" w:rsidRDefault="008C507B" w:rsidP="008C507B">
      <w:pPr>
        <w:pStyle w:val="ListParagraph"/>
        <w:numPr>
          <w:ilvl w:val="1"/>
          <w:numId w:val="13"/>
        </w:numPr>
      </w:pPr>
      <w:r w:rsidRPr="00D0058A">
        <w:t xml:space="preserve">Přesnost (T </w:t>
      </w:r>
      <m:oMath>
        <m:r>
          <w:rPr>
            <w:rFonts w:ascii="Cambria Math" w:hAnsi="Cambria Math"/>
          </w:rPr>
          <m:t>≥</m:t>
        </m:r>
      </m:oMath>
      <w:r w:rsidRPr="00D0058A">
        <w:t xml:space="preserve"> -60 °C): </w:t>
      </w:r>
      <w:r w:rsidRPr="00DE6E46">
        <w:rPr>
          <w:i/>
          <w:iCs/>
        </w:rPr>
        <w:t>δT</w:t>
      </w:r>
      <w:r w:rsidRPr="00DE6E46">
        <w:rPr>
          <w:i/>
          <w:iCs/>
          <w:vertAlign w:val="subscript"/>
        </w:rPr>
        <w:t>value</w:t>
      </w:r>
      <w:r>
        <w:t xml:space="preserve"> = </w:t>
      </w:r>
      <w:r w:rsidRPr="00D0058A">
        <w:t>±0,0</w:t>
      </w:r>
      <w:r w:rsidR="00DE6E46">
        <w:t>5</w:t>
      </w:r>
      <w:r w:rsidRPr="00D0058A">
        <w:t>%</w:t>
      </w:r>
      <w:r>
        <w:t>,</w:t>
      </w:r>
      <w:r w:rsidRPr="00D0058A">
        <w:t xml:space="preserve"> </w:t>
      </w:r>
      <w:r w:rsidRPr="00DE6E46">
        <w:rPr>
          <w:i/>
          <w:iCs/>
        </w:rPr>
        <w:t>δT</w:t>
      </w:r>
      <w:r w:rsidRPr="00DE6E46">
        <w:rPr>
          <w:i/>
          <w:iCs/>
          <w:vertAlign w:val="subscript"/>
        </w:rPr>
        <w:t>range</w:t>
      </w:r>
      <w:r>
        <w:t xml:space="preserve"> =</w:t>
      </w:r>
      <w:r w:rsidRPr="00D0058A">
        <w:t xml:space="preserve"> ±</w:t>
      </w:r>
      <w:r w:rsidR="00DE6E46">
        <w:t>1 digit</w:t>
      </w:r>
    </w:p>
    <w:p w14:paraId="04E532F2" w14:textId="2F6A88AE" w:rsidR="00DE6E46" w:rsidRDefault="00DE6E46" w:rsidP="008C507B">
      <w:pPr>
        <w:pStyle w:val="ListParagraph"/>
        <w:numPr>
          <w:ilvl w:val="1"/>
          <w:numId w:val="13"/>
        </w:numPr>
      </w:pPr>
      <w:r>
        <w:t xml:space="preserve">Rozlišení: </w:t>
      </w:r>
      <w:r w:rsidRPr="00DE6E46">
        <w:rPr>
          <w:i/>
          <w:iCs/>
        </w:rPr>
        <w:t>T</w:t>
      </w:r>
      <w:r w:rsidRPr="00DE6E46">
        <w:rPr>
          <w:i/>
          <w:iCs/>
          <w:vertAlign w:val="subscript"/>
        </w:rPr>
        <w:t>resolution</w:t>
      </w:r>
      <w:r>
        <w:t xml:space="preserve"> = 0,1 °C</w:t>
      </w:r>
    </w:p>
    <w:p w14:paraId="666419BE" w14:textId="77777777" w:rsidR="00040FB4" w:rsidRDefault="00040FB4" w:rsidP="00040FB4">
      <w:pPr>
        <w:pStyle w:val="ListParagraph"/>
      </w:pPr>
    </w:p>
    <w:p w14:paraId="1B71499E" w14:textId="2C71C4D4" w:rsidR="00040FB4" w:rsidRDefault="00040FB4" w:rsidP="00040FB4">
      <w:pPr>
        <w:pStyle w:val="ListParagraph"/>
        <w:numPr>
          <w:ilvl w:val="0"/>
          <w:numId w:val="13"/>
        </w:numPr>
        <w:spacing w:before="120"/>
        <w:ind w:left="714" w:hanging="357"/>
      </w:pPr>
      <w:r>
        <w:t>Peltierův článek</w:t>
      </w:r>
    </w:p>
    <w:p w14:paraId="252BC6AB" w14:textId="38FA9E1E" w:rsidR="00040FB4" w:rsidRPr="00040FB4" w:rsidRDefault="00040FB4" w:rsidP="00040FB4">
      <w:pPr>
        <w:pStyle w:val="ListParagraph"/>
        <w:numPr>
          <w:ilvl w:val="1"/>
          <w:numId w:val="13"/>
        </w:numPr>
        <w:spacing w:before="120"/>
      </w:pPr>
      <w:r>
        <w:t xml:space="preserve">Maximální proud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=4 A</m:t>
        </m:r>
      </m:oMath>
    </w:p>
    <w:p w14:paraId="468CCD37" w14:textId="406D86E6" w:rsidR="00040FB4" w:rsidRPr="00D0058A" w:rsidRDefault="00040FB4" w:rsidP="00040FB4">
      <w:pPr>
        <w:pStyle w:val="ListParagraph"/>
        <w:numPr>
          <w:ilvl w:val="1"/>
          <w:numId w:val="13"/>
        </w:numPr>
        <w:spacing w:before="120"/>
      </w:pPr>
      <w:r>
        <w:rPr>
          <w:rFonts w:eastAsiaTheme="minorEastAsia"/>
        </w:rPr>
        <w:t xml:space="preserve">Maximální teplota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=100 °C</m:t>
        </m:r>
      </m:oMath>
    </w:p>
    <w:p w14:paraId="5C8D5681" w14:textId="33F81B3E" w:rsidR="00E65A02" w:rsidRPr="00D0058A" w:rsidRDefault="00E65A02">
      <w:r w:rsidRPr="00D0058A">
        <w:br w:type="page"/>
      </w:r>
    </w:p>
    <w:p w14:paraId="61BFA9E8" w14:textId="1A133F78" w:rsidR="00643E38" w:rsidRPr="00D0058A" w:rsidRDefault="00643E38" w:rsidP="00793DDE">
      <w:pPr>
        <w:pStyle w:val="Heading1"/>
        <w:ind w:left="426" w:hanging="426"/>
      </w:pPr>
      <w:bookmarkStart w:id="2" w:name="_Toc185157045"/>
      <w:r w:rsidRPr="00D0058A">
        <w:lastRenderedPageBreak/>
        <w:t>Tabulky naměřených hodnot, zpracování</w:t>
      </w:r>
      <w:bookmarkEnd w:id="2"/>
    </w:p>
    <w:p w14:paraId="0771659C" w14:textId="77777777" w:rsidR="00F6275D" w:rsidRPr="00D0058A" w:rsidRDefault="00F6275D" w:rsidP="00F6275D"/>
    <w:p w14:paraId="04F78F81" w14:textId="57634291" w:rsidR="00D0058A" w:rsidRPr="00D0058A" w:rsidRDefault="00F6275D" w:rsidP="00761C2E">
      <w:pPr>
        <w:pStyle w:val="Heading2"/>
        <w:numPr>
          <w:ilvl w:val="1"/>
          <w:numId w:val="12"/>
        </w:numPr>
        <w:ind w:left="709"/>
      </w:pPr>
      <w:bookmarkStart w:id="3" w:name="_Toc185157046"/>
      <w:r w:rsidRPr="00D0058A">
        <w:t>Tabulky naměřených hodnot</w:t>
      </w:r>
      <w:bookmarkEnd w:id="3"/>
    </w:p>
    <w:p w14:paraId="5756DBBC" w14:textId="77777777" w:rsidR="00526107" w:rsidRDefault="00526107" w:rsidP="00526107"/>
    <w:p w14:paraId="72C6C5D2" w14:textId="1912BD9E" w:rsidR="00040FB4" w:rsidRPr="00634C5C" w:rsidRDefault="00526107" w:rsidP="006A28D0">
      <w:pPr>
        <w:ind w:firstLine="709"/>
      </w:pPr>
      <w:r>
        <w:t>Níže je uvedena tabulka č. 1 s naměřenými hodnotami času t, napětí U</w:t>
      </w:r>
      <w:r>
        <w:rPr>
          <w:vertAlign w:val="subscript"/>
        </w:rPr>
        <w:t>0</w:t>
      </w:r>
      <w:r>
        <w:t>, teploty teplého konce T</w:t>
      </w:r>
      <w:r>
        <w:rPr>
          <w:vertAlign w:val="subscript"/>
        </w:rPr>
        <w:t>H</w:t>
      </w:r>
      <w:r>
        <w:t>, teploty studeného konce T</w:t>
      </w:r>
      <w:r>
        <w:rPr>
          <w:vertAlign w:val="subscript"/>
        </w:rPr>
        <w:t>S</w:t>
      </w:r>
      <w:r>
        <w:t xml:space="preserve"> a proudu I</w:t>
      </w:r>
      <w:r>
        <w:rPr>
          <w:smallCaps/>
          <w:vertAlign w:val="subscript"/>
        </w:rPr>
        <w:t>K</w:t>
      </w:r>
      <w:r w:rsidR="00FC5B47">
        <w:rPr>
          <w:smallCaps/>
        </w:rPr>
        <w:t xml:space="preserve">. </w:t>
      </w:r>
      <w:r w:rsidR="00FC5B47" w:rsidRPr="00FC5B47">
        <w:t>V</w:t>
      </w:r>
      <w:r w:rsidR="00FC5B47">
        <w:t xml:space="preserve"> </w:t>
      </w:r>
      <w:r w:rsidR="00FC5B47" w:rsidRPr="00FC5B47">
        <w:t xml:space="preserve">tabulce č. 2 </w:t>
      </w:r>
      <w:r w:rsidR="00FC5B47">
        <w:t>jsou naměř</w:t>
      </w:r>
      <w:r w:rsidR="00634C5C">
        <w:t>ené hodnoty času t, teploty studeného konce T</w:t>
      </w:r>
      <w:r w:rsidR="00634C5C" w:rsidRPr="00634C5C">
        <w:rPr>
          <w:vertAlign w:val="subscript"/>
        </w:rPr>
        <w:t>S</w:t>
      </w:r>
      <w:r w:rsidR="00634C5C">
        <w:t xml:space="preserve"> a teploty teplého konce T</w:t>
      </w:r>
      <w:r w:rsidR="00634C5C">
        <w:rPr>
          <w:vertAlign w:val="subscript"/>
        </w:rPr>
        <w:t>H</w:t>
      </w:r>
      <w:r w:rsidR="00634C5C">
        <w:t xml:space="preserve"> pro měření, kdy peltierův článek pracoval jako chladící stroj.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6"/>
        <w:gridCol w:w="927"/>
        <w:gridCol w:w="1020"/>
        <w:gridCol w:w="1010"/>
        <w:gridCol w:w="927"/>
        <w:gridCol w:w="927"/>
      </w:tblGrid>
      <w:tr w:rsidR="006A28D0" w:rsidRPr="00040FB4" w14:paraId="34C58CD0" w14:textId="547A4021" w:rsidTr="00E5539B">
        <w:trPr>
          <w:trHeight w:val="290"/>
          <w:jc w:val="center"/>
        </w:trPr>
        <w:tc>
          <w:tcPr>
            <w:tcW w:w="5807" w:type="dxa"/>
            <w:gridSpan w:val="6"/>
            <w:noWrap/>
            <w:hideMark/>
          </w:tcPr>
          <w:p w14:paraId="70FB08D4" w14:textId="57A6E58B" w:rsidR="006A28D0" w:rsidRPr="00E51EA6" w:rsidRDefault="006A28D0">
            <w:pPr>
              <w:jc w:val="center"/>
              <w:rPr>
                <w:rFonts w:cs="Arial"/>
              </w:rPr>
            </w:pPr>
            <w:r w:rsidRPr="00E51EA6">
              <w:rPr>
                <w:rFonts w:cs="Arial"/>
              </w:rPr>
              <w:t>Peltier jako termoelektrický generátor</w:t>
            </w:r>
          </w:p>
        </w:tc>
      </w:tr>
      <w:tr w:rsidR="006A28D0" w:rsidRPr="00040FB4" w14:paraId="324630E0" w14:textId="698E9ADC" w:rsidTr="006A28D0">
        <w:trPr>
          <w:trHeight w:val="330"/>
          <w:jc w:val="center"/>
        </w:trPr>
        <w:tc>
          <w:tcPr>
            <w:tcW w:w="996" w:type="dxa"/>
            <w:noWrap/>
            <w:vAlign w:val="center"/>
            <w:hideMark/>
          </w:tcPr>
          <w:p w14:paraId="75FB393F" w14:textId="77777777" w:rsidR="006A28D0" w:rsidRDefault="006A28D0" w:rsidP="006A28D0">
            <w:pPr>
              <w:jc w:val="center"/>
              <w:rPr>
                <w:rFonts w:cs="Arial"/>
                <w:color w:val="000000"/>
                <w:sz w:val="22"/>
              </w:rPr>
            </w:pPr>
            <w:r w:rsidRPr="006A28D0">
              <w:rPr>
                <w:rFonts w:cs="Arial"/>
                <w:color w:val="000000"/>
                <w:sz w:val="22"/>
              </w:rPr>
              <w:t xml:space="preserve">t </w:t>
            </w:r>
          </w:p>
          <w:p w14:paraId="19B7E91F" w14:textId="07F25032" w:rsidR="006A28D0" w:rsidRPr="006A28D0" w:rsidRDefault="006A28D0" w:rsidP="006A28D0">
            <w:pPr>
              <w:jc w:val="center"/>
              <w:rPr>
                <w:rFonts w:cs="Arial"/>
                <w:sz w:val="22"/>
              </w:rPr>
            </w:pPr>
            <w:r w:rsidRPr="006A28D0">
              <w:rPr>
                <w:rFonts w:cs="Arial"/>
                <w:color w:val="000000"/>
                <w:sz w:val="22"/>
              </w:rPr>
              <w:t>(min)</w:t>
            </w:r>
          </w:p>
        </w:tc>
        <w:tc>
          <w:tcPr>
            <w:tcW w:w="927" w:type="dxa"/>
            <w:noWrap/>
            <w:vAlign w:val="center"/>
            <w:hideMark/>
          </w:tcPr>
          <w:p w14:paraId="75383265" w14:textId="77777777" w:rsidR="006A28D0" w:rsidRDefault="006A28D0" w:rsidP="006A28D0">
            <w:pPr>
              <w:jc w:val="center"/>
              <w:rPr>
                <w:rFonts w:cs="Arial"/>
                <w:color w:val="000000"/>
                <w:sz w:val="22"/>
              </w:rPr>
            </w:pPr>
            <w:r w:rsidRPr="006A28D0">
              <w:rPr>
                <w:rFonts w:cs="Arial"/>
                <w:color w:val="000000"/>
                <w:sz w:val="22"/>
              </w:rPr>
              <w:t>U</w:t>
            </w:r>
            <w:r w:rsidRPr="006A28D0">
              <w:rPr>
                <w:rFonts w:cs="Arial"/>
                <w:color w:val="000000"/>
                <w:sz w:val="22"/>
                <w:vertAlign w:val="subscript"/>
              </w:rPr>
              <w:t>0</w:t>
            </w:r>
            <w:r w:rsidRPr="006A28D0">
              <w:rPr>
                <w:rFonts w:cs="Arial"/>
                <w:color w:val="000000"/>
                <w:sz w:val="22"/>
              </w:rPr>
              <w:t xml:space="preserve"> </w:t>
            </w:r>
          </w:p>
          <w:p w14:paraId="3F7710C5" w14:textId="6DAF32AE" w:rsidR="006A28D0" w:rsidRPr="006A28D0" w:rsidRDefault="006A28D0" w:rsidP="006A28D0">
            <w:pPr>
              <w:jc w:val="center"/>
              <w:rPr>
                <w:rFonts w:cs="Arial"/>
                <w:sz w:val="22"/>
              </w:rPr>
            </w:pPr>
            <w:r w:rsidRPr="006A28D0">
              <w:rPr>
                <w:rFonts w:cs="Arial"/>
                <w:color w:val="000000"/>
                <w:sz w:val="22"/>
              </w:rPr>
              <w:t>(V)</w:t>
            </w:r>
          </w:p>
        </w:tc>
        <w:tc>
          <w:tcPr>
            <w:tcW w:w="1020" w:type="dxa"/>
            <w:noWrap/>
            <w:vAlign w:val="center"/>
            <w:hideMark/>
          </w:tcPr>
          <w:p w14:paraId="21AFBB3F" w14:textId="77777777" w:rsidR="006A28D0" w:rsidRDefault="006A28D0" w:rsidP="006A28D0">
            <w:pPr>
              <w:jc w:val="center"/>
              <w:rPr>
                <w:rFonts w:cs="Arial"/>
                <w:color w:val="000000"/>
                <w:sz w:val="22"/>
              </w:rPr>
            </w:pPr>
            <w:r w:rsidRPr="006A28D0">
              <w:rPr>
                <w:rFonts w:cs="Arial"/>
                <w:color w:val="000000"/>
                <w:sz w:val="22"/>
              </w:rPr>
              <w:t>T</w:t>
            </w:r>
            <w:r w:rsidRPr="006A28D0">
              <w:rPr>
                <w:rFonts w:cs="Arial"/>
                <w:color w:val="000000"/>
                <w:sz w:val="22"/>
                <w:vertAlign w:val="subscript"/>
              </w:rPr>
              <w:t>H</w:t>
            </w:r>
            <w:r w:rsidRPr="006A28D0">
              <w:rPr>
                <w:rFonts w:cs="Arial"/>
                <w:color w:val="000000"/>
                <w:sz w:val="22"/>
              </w:rPr>
              <w:t xml:space="preserve"> </w:t>
            </w:r>
          </w:p>
          <w:p w14:paraId="55CB2C7B" w14:textId="5A559E88" w:rsidR="006A28D0" w:rsidRPr="006A28D0" w:rsidRDefault="006A28D0" w:rsidP="006A28D0">
            <w:pPr>
              <w:jc w:val="center"/>
              <w:rPr>
                <w:rFonts w:cs="Arial"/>
                <w:sz w:val="22"/>
              </w:rPr>
            </w:pPr>
            <w:r w:rsidRPr="006A28D0">
              <w:rPr>
                <w:rFonts w:cs="Arial"/>
                <w:color w:val="000000"/>
                <w:sz w:val="22"/>
              </w:rPr>
              <w:t>(°C)</w:t>
            </w:r>
          </w:p>
        </w:tc>
        <w:tc>
          <w:tcPr>
            <w:tcW w:w="1010" w:type="dxa"/>
            <w:noWrap/>
            <w:vAlign w:val="center"/>
            <w:hideMark/>
          </w:tcPr>
          <w:p w14:paraId="47B73413" w14:textId="77777777" w:rsidR="006A28D0" w:rsidRDefault="006A28D0" w:rsidP="006A28D0">
            <w:pPr>
              <w:jc w:val="center"/>
              <w:rPr>
                <w:rFonts w:cs="Arial"/>
                <w:color w:val="000000"/>
                <w:sz w:val="22"/>
              </w:rPr>
            </w:pPr>
            <w:r w:rsidRPr="006A28D0">
              <w:rPr>
                <w:rFonts w:cs="Arial"/>
                <w:color w:val="000000"/>
                <w:sz w:val="22"/>
              </w:rPr>
              <w:t>T</w:t>
            </w:r>
            <w:r w:rsidRPr="006A28D0">
              <w:rPr>
                <w:rFonts w:cs="Arial"/>
                <w:color w:val="000000"/>
                <w:sz w:val="22"/>
                <w:vertAlign w:val="subscript"/>
              </w:rPr>
              <w:t>S</w:t>
            </w:r>
            <w:r w:rsidRPr="006A28D0">
              <w:rPr>
                <w:rFonts w:cs="Arial"/>
                <w:color w:val="000000"/>
                <w:sz w:val="22"/>
              </w:rPr>
              <w:t xml:space="preserve"> </w:t>
            </w:r>
          </w:p>
          <w:p w14:paraId="6E765F7F" w14:textId="538F9E42" w:rsidR="006A28D0" w:rsidRPr="006A28D0" w:rsidRDefault="006A28D0" w:rsidP="006A28D0">
            <w:pPr>
              <w:jc w:val="center"/>
              <w:rPr>
                <w:rFonts w:cs="Arial"/>
                <w:sz w:val="22"/>
              </w:rPr>
            </w:pPr>
            <w:r w:rsidRPr="006A28D0">
              <w:rPr>
                <w:rFonts w:cs="Arial"/>
                <w:color w:val="000000"/>
                <w:sz w:val="22"/>
              </w:rPr>
              <w:t>(°C)</w:t>
            </w:r>
          </w:p>
        </w:tc>
        <w:tc>
          <w:tcPr>
            <w:tcW w:w="927" w:type="dxa"/>
            <w:noWrap/>
            <w:vAlign w:val="center"/>
            <w:hideMark/>
          </w:tcPr>
          <w:p w14:paraId="132A29BB" w14:textId="77777777" w:rsidR="006A28D0" w:rsidRDefault="006A28D0" w:rsidP="006A28D0">
            <w:pPr>
              <w:jc w:val="center"/>
              <w:rPr>
                <w:rFonts w:cs="Arial"/>
                <w:color w:val="000000"/>
                <w:sz w:val="22"/>
              </w:rPr>
            </w:pPr>
            <w:r w:rsidRPr="006A28D0">
              <w:rPr>
                <w:rFonts w:cs="Arial"/>
                <w:color w:val="000000"/>
                <w:sz w:val="22"/>
              </w:rPr>
              <w:t>I</w:t>
            </w:r>
            <w:r w:rsidRPr="006A28D0">
              <w:rPr>
                <w:rFonts w:cs="Arial"/>
                <w:color w:val="000000"/>
                <w:sz w:val="22"/>
                <w:vertAlign w:val="subscript"/>
              </w:rPr>
              <w:t>K</w:t>
            </w:r>
            <w:r w:rsidRPr="006A28D0">
              <w:rPr>
                <w:rFonts w:cs="Arial"/>
                <w:color w:val="000000"/>
                <w:sz w:val="22"/>
              </w:rPr>
              <w:t xml:space="preserve"> </w:t>
            </w:r>
          </w:p>
          <w:p w14:paraId="4E3A6BCB" w14:textId="440F1F22" w:rsidR="006A28D0" w:rsidRPr="006A28D0" w:rsidRDefault="006A28D0" w:rsidP="006A28D0">
            <w:pPr>
              <w:jc w:val="center"/>
              <w:rPr>
                <w:rFonts w:cs="Arial"/>
                <w:sz w:val="22"/>
              </w:rPr>
            </w:pPr>
            <w:r w:rsidRPr="006A28D0">
              <w:rPr>
                <w:rFonts w:cs="Arial"/>
                <w:color w:val="000000"/>
                <w:sz w:val="22"/>
              </w:rPr>
              <w:t>(A)</w:t>
            </w:r>
          </w:p>
        </w:tc>
        <w:tc>
          <w:tcPr>
            <w:tcW w:w="927" w:type="dxa"/>
            <w:vAlign w:val="center"/>
          </w:tcPr>
          <w:p w14:paraId="1ED7CEDA" w14:textId="439D3260" w:rsidR="006A28D0" w:rsidRPr="006A28D0" w:rsidRDefault="006A28D0" w:rsidP="006A28D0">
            <w:pPr>
              <w:jc w:val="center"/>
              <w:rPr>
                <w:rFonts w:cs="Arial"/>
                <w:color w:val="000000"/>
                <w:sz w:val="22"/>
              </w:rPr>
            </w:pPr>
            <w:r w:rsidRPr="006A28D0">
              <w:rPr>
                <w:rFonts w:cs="Arial"/>
                <w:color w:val="000000"/>
                <w:sz w:val="22"/>
              </w:rPr>
              <w:t>Δ</w:t>
            </w:r>
            <w:r w:rsidRPr="006A28D0">
              <w:rPr>
                <w:rFonts w:cs="Arial"/>
                <w:color w:val="000000"/>
                <w:sz w:val="22"/>
              </w:rPr>
              <w:t>T (°C)</w:t>
            </w:r>
          </w:p>
        </w:tc>
      </w:tr>
      <w:tr w:rsidR="006A28D0" w:rsidRPr="00040FB4" w14:paraId="759F9439" w14:textId="58274E5F" w:rsidTr="00FF7228">
        <w:trPr>
          <w:trHeight w:val="290"/>
          <w:jc w:val="center"/>
        </w:trPr>
        <w:tc>
          <w:tcPr>
            <w:tcW w:w="996" w:type="dxa"/>
            <w:noWrap/>
            <w:vAlign w:val="center"/>
            <w:hideMark/>
          </w:tcPr>
          <w:p w14:paraId="49CDCAF4" w14:textId="65CCEF24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927" w:type="dxa"/>
            <w:noWrap/>
            <w:vAlign w:val="center"/>
            <w:hideMark/>
          </w:tcPr>
          <w:p w14:paraId="76EFDAB7" w14:textId="157606AA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1.322</w:t>
            </w:r>
          </w:p>
        </w:tc>
        <w:tc>
          <w:tcPr>
            <w:tcW w:w="1020" w:type="dxa"/>
            <w:noWrap/>
            <w:vAlign w:val="center"/>
            <w:hideMark/>
          </w:tcPr>
          <w:p w14:paraId="6AA683C8" w14:textId="656952D4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50.2</w:t>
            </w:r>
          </w:p>
        </w:tc>
        <w:tc>
          <w:tcPr>
            <w:tcW w:w="1010" w:type="dxa"/>
            <w:noWrap/>
            <w:vAlign w:val="center"/>
            <w:hideMark/>
          </w:tcPr>
          <w:p w14:paraId="111A7FAD" w14:textId="2AB3387B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22.7</w:t>
            </w:r>
          </w:p>
        </w:tc>
        <w:tc>
          <w:tcPr>
            <w:tcW w:w="927" w:type="dxa"/>
            <w:noWrap/>
            <w:vAlign w:val="center"/>
            <w:hideMark/>
          </w:tcPr>
          <w:p w14:paraId="40A0D887" w14:textId="27A4FB18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0.440</w:t>
            </w:r>
          </w:p>
        </w:tc>
        <w:tc>
          <w:tcPr>
            <w:tcW w:w="927" w:type="dxa"/>
            <w:vAlign w:val="bottom"/>
          </w:tcPr>
          <w:p w14:paraId="76F66FCB" w14:textId="27698001" w:rsidR="006A28D0" w:rsidRDefault="006A28D0" w:rsidP="006A28D0">
            <w:pPr>
              <w:jc w:val="right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>27.5</w:t>
            </w:r>
          </w:p>
        </w:tc>
      </w:tr>
      <w:tr w:rsidR="006A28D0" w:rsidRPr="00040FB4" w14:paraId="323AF974" w14:textId="672BC46B" w:rsidTr="00FF7228">
        <w:trPr>
          <w:trHeight w:val="290"/>
          <w:jc w:val="center"/>
        </w:trPr>
        <w:tc>
          <w:tcPr>
            <w:tcW w:w="996" w:type="dxa"/>
            <w:noWrap/>
            <w:vAlign w:val="center"/>
            <w:hideMark/>
          </w:tcPr>
          <w:p w14:paraId="06063F1A" w14:textId="7402C12F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1</w:t>
            </w:r>
          </w:p>
        </w:tc>
        <w:tc>
          <w:tcPr>
            <w:tcW w:w="927" w:type="dxa"/>
            <w:noWrap/>
            <w:vAlign w:val="center"/>
            <w:hideMark/>
          </w:tcPr>
          <w:p w14:paraId="38AF8D9B" w14:textId="4322C323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1.125</w:t>
            </w:r>
          </w:p>
        </w:tc>
        <w:tc>
          <w:tcPr>
            <w:tcW w:w="1020" w:type="dxa"/>
            <w:noWrap/>
            <w:vAlign w:val="center"/>
            <w:hideMark/>
          </w:tcPr>
          <w:p w14:paraId="41D83FE3" w14:textId="18F73454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46.4</w:t>
            </w:r>
          </w:p>
        </w:tc>
        <w:tc>
          <w:tcPr>
            <w:tcW w:w="1010" w:type="dxa"/>
            <w:noWrap/>
            <w:vAlign w:val="center"/>
            <w:hideMark/>
          </w:tcPr>
          <w:p w14:paraId="2017B35F" w14:textId="1D3289BF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22.9</w:t>
            </w:r>
          </w:p>
        </w:tc>
        <w:tc>
          <w:tcPr>
            <w:tcW w:w="927" w:type="dxa"/>
            <w:noWrap/>
            <w:vAlign w:val="center"/>
            <w:hideMark/>
          </w:tcPr>
          <w:p w14:paraId="4848F710" w14:textId="12373C88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0.384</w:t>
            </w:r>
          </w:p>
        </w:tc>
        <w:tc>
          <w:tcPr>
            <w:tcW w:w="927" w:type="dxa"/>
            <w:vAlign w:val="bottom"/>
          </w:tcPr>
          <w:p w14:paraId="151B1883" w14:textId="15606BD3" w:rsidR="006A28D0" w:rsidRDefault="006A28D0" w:rsidP="006A28D0">
            <w:pPr>
              <w:jc w:val="right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>23.5</w:t>
            </w:r>
          </w:p>
        </w:tc>
      </w:tr>
      <w:tr w:rsidR="006A28D0" w:rsidRPr="00040FB4" w14:paraId="1AB43016" w14:textId="4B8812AF" w:rsidTr="00FF7228">
        <w:trPr>
          <w:trHeight w:val="290"/>
          <w:jc w:val="center"/>
        </w:trPr>
        <w:tc>
          <w:tcPr>
            <w:tcW w:w="996" w:type="dxa"/>
            <w:noWrap/>
            <w:vAlign w:val="center"/>
            <w:hideMark/>
          </w:tcPr>
          <w:p w14:paraId="1B80AC69" w14:textId="3A44D3B6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2</w:t>
            </w:r>
          </w:p>
        </w:tc>
        <w:tc>
          <w:tcPr>
            <w:tcW w:w="927" w:type="dxa"/>
            <w:noWrap/>
            <w:vAlign w:val="center"/>
            <w:hideMark/>
          </w:tcPr>
          <w:p w14:paraId="326306BF" w14:textId="68580BE2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1.057</w:t>
            </w:r>
          </w:p>
        </w:tc>
        <w:tc>
          <w:tcPr>
            <w:tcW w:w="1020" w:type="dxa"/>
            <w:noWrap/>
            <w:vAlign w:val="center"/>
            <w:hideMark/>
          </w:tcPr>
          <w:p w14:paraId="1C06959F" w14:textId="1013E4E0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44.4</w:t>
            </w:r>
          </w:p>
        </w:tc>
        <w:tc>
          <w:tcPr>
            <w:tcW w:w="1010" w:type="dxa"/>
            <w:noWrap/>
            <w:vAlign w:val="center"/>
            <w:hideMark/>
          </w:tcPr>
          <w:p w14:paraId="43A6AC22" w14:textId="46BDD592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22.7</w:t>
            </w:r>
          </w:p>
        </w:tc>
        <w:tc>
          <w:tcPr>
            <w:tcW w:w="927" w:type="dxa"/>
            <w:noWrap/>
            <w:vAlign w:val="center"/>
            <w:hideMark/>
          </w:tcPr>
          <w:p w14:paraId="6C26771B" w14:textId="3AA9D8EE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0.360</w:t>
            </w:r>
          </w:p>
        </w:tc>
        <w:tc>
          <w:tcPr>
            <w:tcW w:w="927" w:type="dxa"/>
            <w:vAlign w:val="bottom"/>
          </w:tcPr>
          <w:p w14:paraId="3E41AD26" w14:textId="2F153FBE" w:rsidR="006A28D0" w:rsidRDefault="006A28D0" w:rsidP="006A28D0">
            <w:pPr>
              <w:jc w:val="right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>21.7</w:t>
            </w:r>
          </w:p>
        </w:tc>
      </w:tr>
      <w:tr w:rsidR="006A28D0" w:rsidRPr="00040FB4" w14:paraId="3347FB2F" w14:textId="789C6205" w:rsidTr="00FF7228">
        <w:trPr>
          <w:trHeight w:val="290"/>
          <w:jc w:val="center"/>
        </w:trPr>
        <w:tc>
          <w:tcPr>
            <w:tcW w:w="996" w:type="dxa"/>
            <w:noWrap/>
            <w:vAlign w:val="center"/>
            <w:hideMark/>
          </w:tcPr>
          <w:p w14:paraId="0DA5776A" w14:textId="47D00DED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3</w:t>
            </w:r>
          </w:p>
        </w:tc>
        <w:tc>
          <w:tcPr>
            <w:tcW w:w="927" w:type="dxa"/>
            <w:noWrap/>
            <w:vAlign w:val="center"/>
            <w:hideMark/>
          </w:tcPr>
          <w:p w14:paraId="1FE2D28F" w14:textId="57479516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0.981</w:t>
            </w:r>
          </w:p>
        </w:tc>
        <w:tc>
          <w:tcPr>
            <w:tcW w:w="1020" w:type="dxa"/>
            <w:noWrap/>
            <w:vAlign w:val="center"/>
            <w:hideMark/>
          </w:tcPr>
          <w:p w14:paraId="5BB48280" w14:textId="5F9DB7FB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42.7</w:t>
            </w:r>
          </w:p>
        </w:tc>
        <w:tc>
          <w:tcPr>
            <w:tcW w:w="1010" w:type="dxa"/>
            <w:noWrap/>
            <w:vAlign w:val="center"/>
            <w:hideMark/>
          </w:tcPr>
          <w:p w14:paraId="36FF5E70" w14:textId="0A35713B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22.6</w:t>
            </w:r>
          </w:p>
        </w:tc>
        <w:tc>
          <w:tcPr>
            <w:tcW w:w="927" w:type="dxa"/>
            <w:noWrap/>
            <w:vAlign w:val="center"/>
            <w:hideMark/>
          </w:tcPr>
          <w:p w14:paraId="7DD6C4C7" w14:textId="699171F5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0.332</w:t>
            </w:r>
          </w:p>
        </w:tc>
        <w:tc>
          <w:tcPr>
            <w:tcW w:w="927" w:type="dxa"/>
            <w:vAlign w:val="bottom"/>
          </w:tcPr>
          <w:p w14:paraId="22694424" w14:textId="5D3B1771" w:rsidR="006A28D0" w:rsidRDefault="006A28D0" w:rsidP="006A28D0">
            <w:pPr>
              <w:jc w:val="right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>20.1</w:t>
            </w:r>
          </w:p>
        </w:tc>
      </w:tr>
      <w:tr w:rsidR="006A28D0" w:rsidRPr="00040FB4" w14:paraId="347EE379" w14:textId="3B67E954" w:rsidTr="00FF7228">
        <w:trPr>
          <w:trHeight w:val="290"/>
          <w:jc w:val="center"/>
        </w:trPr>
        <w:tc>
          <w:tcPr>
            <w:tcW w:w="996" w:type="dxa"/>
            <w:noWrap/>
            <w:vAlign w:val="center"/>
            <w:hideMark/>
          </w:tcPr>
          <w:p w14:paraId="6B7BFB56" w14:textId="6AD9B161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4</w:t>
            </w:r>
          </w:p>
        </w:tc>
        <w:tc>
          <w:tcPr>
            <w:tcW w:w="927" w:type="dxa"/>
            <w:noWrap/>
            <w:vAlign w:val="center"/>
            <w:hideMark/>
          </w:tcPr>
          <w:p w14:paraId="0E65F41A" w14:textId="336CDD10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0.916</w:t>
            </w:r>
          </w:p>
        </w:tc>
        <w:tc>
          <w:tcPr>
            <w:tcW w:w="1020" w:type="dxa"/>
            <w:noWrap/>
            <w:vAlign w:val="center"/>
            <w:hideMark/>
          </w:tcPr>
          <w:p w14:paraId="7852459C" w14:textId="51AFCE40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41.3</w:t>
            </w:r>
          </w:p>
        </w:tc>
        <w:tc>
          <w:tcPr>
            <w:tcW w:w="1010" w:type="dxa"/>
            <w:noWrap/>
            <w:vAlign w:val="center"/>
            <w:hideMark/>
          </w:tcPr>
          <w:p w14:paraId="07456C69" w14:textId="67D406C0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22.6</w:t>
            </w:r>
          </w:p>
        </w:tc>
        <w:tc>
          <w:tcPr>
            <w:tcW w:w="927" w:type="dxa"/>
            <w:noWrap/>
            <w:vAlign w:val="center"/>
            <w:hideMark/>
          </w:tcPr>
          <w:p w14:paraId="0D5C99A4" w14:textId="2F69A407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0.312</w:t>
            </w:r>
          </w:p>
        </w:tc>
        <w:tc>
          <w:tcPr>
            <w:tcW w:w="927" w:type="dxa"/>
            <w:vAlign w:val="bottom"/>
          </w:tcPr>
          <w:p w14:paraId="1C6F0399" w14:textId="3EFF2577" w:rsidR="006A28D0" w:rsidRDefault="006A28D0" w:rsidP="006A28D0">
            <w:pPr>
              <w:jc w:val="right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>18.7</w:t>
            </w:r>
          </w:p>
        </w:tc>
      </w:tr>
      <w:tr w:rsidR="006A28D0" w:rsidRPr="00040FB4" w14:paraId="31BF3157" w14:textId="69E9D461" w:rsidTr="00FF7228">
        <w:trPr>
          <w:trHeight w:val="290"/>
          <w:jc w:val="center"/>
        </w:trPr>
        <w:tc>
          <w:tcPr>
            <w:tcW w:w="996" w:type="dxa"/>
            <w:noWrap/>
            <w:vAlign w:val="center"/>
            <w:hideMark/>
          </w:tcPr>
          <w:p w14:paraId="02E969F5" w14:textId="11ED6350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5</w:t>
            </w:r>
          </w:p>
        </w:tc>
        <w:tc>
          <w:tcPr>
            <w:tcW w:w="927" w:type="dxa"/>
            <w:noWrap/>
            <w:vAlign w:val="center"/>
            <w:hideMark/>
          </w:tcPr>
          <w:p w14:paraId="4F929D0B" w14:textId="51796D60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0.854</w:t>
            </w:r>
          </w:p>
        </w:tc>
        <w:tc>
          <w:tcPr>
            <w:tcW w:w="1020" w:type="dxa"/>
            <w:noWrap/>
            <w:vAlign w:val="center"/>
            <w:hideMark/>
          </w:tcPr>
          <w:p w14:paraId="469F7BF3" w14:textId="6E7FCDC3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39.9</w:t>
            </w:r>
          </w:p>
        </w:tc>
        <w:tc>
          <w:tcPr>
            <w:tcW w:w="1010" w:type="dxa"/>
            <w:noWrap/>
            <w:vAlign w:val="center"/>
            <w:hideMark/>
          </w:tcPr>
          <w:p w14:paraId="6F62F8A9" w14:textId="4E46F943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22.4</w:t>
            </w:r>
          </w:p>
        </w:tc>
        <w:tc>
          <w:tcPr>
            <w:tcW w:w="927" w:type="dxa"/>
            <w:noWrap/>
            <w:vAlign w:val="center"/>
            <w:hideMark/>
          </w:tcPr>
          <w:p w14:paraId="42EA4E00" w14:textId="7AD3AAFE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0.292</w:t>
            </w:r>
          </w:p>
        </w:tc>
        <w:tc>
          <w:tcPr>
            <w:tcW w:w="927" w:type="dxa"/>
            <w:vAlign w:val="bottom"/>
          </w:tcPr>
          <w:p w14:paraId="4A85783C" w14:textId="5D4D10C8" w:rsidR="006A28D0" w:rsidRDefault="006A28D0" w:rsidP="006A28D0">
            <w:pPr>
              <w:jc w:val="right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>17.5</w:t>
            </w:r>
          </w:p>
        </w:tc>
      </w:tr>
      <w:tr w:rsidR="006A28D0" w:rsidRPr="00040FB4" w14:paraId="2AB24734" w14:textId="7D627E52" w:rsidTr="00FF7228">
        <w:trPr>
          <w:trHeight w:val="290"/>
          <w:jc w:val="center"/>
        </w:trPr>
        <w:tc>
          <w:tcPr>
            <w:tcW w:w="996" w:type="dxa"/>
            <w:noWrap/>
            <w:vAlign w:val="center"/>
            <w:hideMark/>
          </w:tcPr>
          <w:p w14:paraId="0ED49A32" w14:textId="19D2DA1C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6</w:t>
            </w:r>
          </w:p>
        </w:tc>
        <w:tc>
          <w:tcPr>
            <w:tcW w:w="927" w:type="dxa"/>
            <w:noWrap/>
            <w:vAlign w:val="center"/>
            <w:hideMark/>
          </w:tcPr>
          <w:p w14:paraId="0D2C1D80" w14:textId="0BD41550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0.802</w:t>
            </w:r>
          </w:p>
        </w:tc>
        <w:tc>
          <w:tcPr>
            <w:tcW w:w="1020" w:type="dxa"/>
            <w:noWrap/>
            <w:vAlign w:val="center"/>
            <w:hideMark/>
          </w:tcPr>
          <w:p w14:paraId="707466DA" w14:textId="2724B6F3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38.8</w:t>
            </w:r>
          </w:p>
        </w:tc>
        <w:tc>
          <w:tcPr>
            <w:tcW w:w="1010" w:type="dxa"/>
            <w:noWrap/>
            <w:vAlign w:val="center"/>
            <w:hideMark/>
          </w:tcPr>
          <w:p w14:paraId="3C9AB19B" w14:textId="6B4B9590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22.4</w:t>
            </w:r>
          </w:p>
        </w:tc>
        <w:tc>
          <w:tcPr>
            <w:tcW w:w="927" w:type="dxa"/>
            <w:noWrap/>
            <w:vAlign w:val="center"/>
            <w:hideMark/>
          </w:tcPr>
          <w:p w14:paraId="159C5D41" w14:textId="49F0F4F3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0.281</w:t>
            </w:r>
          </w:p>
        </w:tc>
        <w:tc>
          <w:tcPr>
            <w:tcW w:w="927" w:type="dxa"/>
            <w:vAlign w:val="bottom"/>
          </w:tcPr>
          <w:p w14:paraId="4694F88A" w14:textId="7089BE97" w:rsidR="006A28D0" w:rsidRDefault="006A28D0" w:rsidP="006A28D0">
            <w:pPr>
              <w:jc w:val="right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>16.4</w:t>
            </w:r>
          </w:p>
        </w:tc>
      </w:tr>
      <w:tr w:rsidR="006A28D0" w:rsidRPr="00040FB4" w14:paraId="4B8FBF85" w14:textId="5C0F9D93" w:rsidTr="00FF7228">
        <w:trPr>
          <w:trHeight w:val="290"/>
          <w:jc w:val="center"/>
        </w:trPr>
        <w:tc>
          <w:tcPr>
            <w:tcW w:w="996" w:type="dxa"/>
            <w:noWrap/>
            <w:vAlign w:val="center"/>
            <w:hideMark/>
          </w:tcPr>
          <w:p w14:paraId="14625F66" w14:textId="4CE39BBB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7</w:t>
            </w:r>
          </w:p>
        </w:tc>
        <w:tc>
          <w:tcPr>
            <w:tcW w:w="927" w:type="dxa"/>
            <w:noWrap/>
            <w:vAlign w:val="center"/>
            <w:hideMark/>
          </w:tcPr>
          <w:p w14:paraId="1CF286CD" w14:textId="17721168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0.749</w:t>
            </w:r>
          </w:p>
        </w:tc>
        <w:tc>
          <w:tcPr>
            <w:tcW w:w="1020" w:type="dxa"/>
            <w:noWrap/>
            <w:vAlign w:val="center"/>
            <w:hideMark/>
          </w:tcPr>
          <w:p w14:paraId="1F2A2989" w14:textId="763E28E9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37.7</w:t>
            </w:r>
          </w:p>
        </w:tc>
        <w:tc>
          <w:tcPr>
            <w:tcW w:w="1010" w:type="dxa"/>
            <w:noWrap/>
            <w:vAlign w:val="center"/>
            <w:hideMark/>
          </w:tcPr>
          <w:p w14:paraId="2F88360D" w14:textId="2B111BB8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22.3</w:t>
            </w:r>
          </w:p>
        </w:tc>
        <w:tc>
          <w:tcPr>
            <w:tcW w:w="927" w:type="dxa"/>
            <w:noWrap/>
            <w:vAlign w:val="center"/>
            <w:hideMark/>
          </w:tcPr>
          <w:p w14:paraId="178E5CED" w14:textId="0F4F9958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0.258</w:t>
            </w:r>
          </w:p>
        </w:tc>
        <w:tc>
          <w:tcPr>
            <w:tcW w:w="927" w:type="dxa"/>
            <w:vAlign w:val="bottom"/>
          </w:tcPr>
          <w:p w14:paraId="5E1CE944" w14:textId="6F61A34F" w:rsidR="006A28D0" w:rsidRDefault="006A28D0" w:rsidP="006A28D0">
            <w:pPr>
              <w:jc w:val="right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>15.4</w:t>
            </w:r>
          </w:p>
        </w:tc>
      </w:tr>
      <w:tr w:rsidR="006A28D0" w:rsidRPr="00040FB4" w14:paraId="365C6B37" w14:textId="162DBFE1" w:rsidTr="00FF7228">
        <w:trPr>
          <w:trHeight w:val="290"/>
          <w:jc w:val="center"/>
        </w:trPr>
        <w:tc>
          <w:tcPr>
            <w:tcW w:w="996" w:type="dxa"/>
            <w:noWrap/>
            <w:vAlign w:val="center"/>
            <w:hideMark/>
          </w:tcPr>
          <w:p w14:paraId="64B33FD5" w14:textId="3D074F70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8</w:t>
            </w:r>
          </w:p>
        </w:tc>
        <w:tc>
          <w:tcPr>
            <w:tcW w:w="927" w:type="dxa"/>
            <w:noWrap/>
            <w:vAlign w:val="center"/>
            <w:hideMark/>
          </w:tcPr>
          <w:p w14:paraId="4BA4CB82" w14:textId="1BF56E3C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0.705</w:t>
            </w:r>
          </w:p>
        </w:tc>
        <w:tc>
          <w:tcPr>
            <w:tcW w:w="1020" w:type="dxa"/>
            <w:noWrap/>
            <w:vAlign w:val="center"/>
            <w:hideMark/>
          </w:tcPr>
          <w:p w14:paraId="0C20211B" w14:textId="648F1E6D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36.4</w:t>
            </w:r>
          </w:p>
        </w:tc>
        <w:tc>
          <w:tcPr>
            <w:tcW w:w="1010" w:type="dxa"/>
            <w:noWrap/>
            <w:vAlign w:val="center"/>
            <w:hideMark/>
          </w:tcPr>
          <w:p w14:paraId="47A2CB58" w14:textId="49363B5C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22.4</w:t>
            </w:r>
          </w:p>
        </w:tc>
        <w:tc>
          <w:tcPr>
            <w:tcW w:w="927" w:type="dxa"/>
            <w:noWrap/>
            <w:vAlign w:val="center"/>
            <w:hideMark/>
          </w:tcPr>
          <w:p w14:paraId="4B5FD432" w14:textId="720826C9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0.250</w:t>
            </w:r>
          </w:p>
        </w:tc>
        <w:tc>
          <w:tcPr>
            <w:tcW w:w="927" w:type="dxa"/>
            <w:vAlign w:val="bottom"/>
          </w:tcPr>
          <w:p w14:paraId="7426DCF9" w14:textId="0FC302AA" w:rsidR="006A28D0" w:rsidRDefault="006A28D0" w:rsidP="006A28D0">
            <w:pPr>
              <w:jc w:val="right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>14.0</w:t>
            </w:r>
          </w:p>
        </w:tc>
      </w:tr>
      <w:tr w:rsidR="006A28D0" w:rsidRPr="00040FB4" w14:paraId="379233B3" w14:textId="11F82C2E" w:rsidTr="00FF7228">
        <w:trPr>
          <w:trHeight w:val="290"/>
          <w:jc w:val="center"/>
        </w:trPr>
        <w:tc>
          <w:tcPr>
            <w:tcW w:w="996" w:type="dxa"/>
            <w:noWrap/>
            <w:vAlign w:val="center"/>
            <w:hideMark/>
          </w:tcPr>
          <w:p w14:paraId="1289E9C9" w14:textId="44B10DC4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9</w:t>
            </w:r>
          </w:p>
        </w:tc>
        <w:tc>
          <w:tcPr>
            <w:tcW w:w="927" w:type="dxa"/>
            <w:noWrap/>
            <w:vAlign w:val="center"/>
            <w:hideMark/>
          </w:tcPr>
          <w:p w14:paraId="4FDA7E77" w14:textId="1890E97D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0.659</w:t>
            </w:r>
          </w:p>
        </w:tc>
        <w:tc>
          <w:tcPr>
            <w:tcW w:w="1020" w:type="dxa"/>
            <w:noWrap/>
            <w:vAlign w:val="center"/>
            <w:hideMark/>
          </w:tcPr>
          <w:p w14:paraId="0C3268C9" w14:textId="3C2723BC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35.7</w:t>
            </w:r>
          </w:p>
        </w:tc>
        <w:tc>
          <w:tcPr>
            <w:tcW w:w="1010" w:type="dxa"/>
            <w:noWrap/>
            <w:vAlign w:val="center"/>
            <w:hideMark/>
          </w:tcPr>
          <w:p w14:paraId="04EA9A6D" w14:textId="495DFCB1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22.2</w:t>
            </w:r>
          </w:p>
        </w:tc>
        <w:tc>
          <w:tcPr>
            <w:tcW w:w="927" w:type="dxa"/>
            <w:noWrap/>
            <w:vAlign w:val="center"/>
            <w:hideMark/>
          </w:tcPr>
          <w:p w14:paraId="3732EBF0" w14:textId="5445BDED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0.231</w:t>
            </w:r>
          </w:p>
        </w:tc>
        <w:tc>
          <w:tcPr>
            <w:tcW w:w="927" w:type="dxa"/>
            <w:vAlign w:val="bottom"/>
          </w:tcPr>
          <w:p w14:paraId="78C38D97" w14:textId="4749FC10" w:rsidR="006A28D0" w:rsidRDefault="006A28D0" w:rsidP="006A28D0">
            <w:pPr>
              <w:jc w:val="right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>13.5</w:t>
            </w:r>
          </w:p>
        </w:tc>
      </w:tr>
      <w:tr w:rsidR="006A28D0" w:rsidRPr="00040FB4" w14:paraId="6B9A3ACB" w14:textId="011BD27F" w:rsidTr="00FF7228">
        <w:trPr>
          <w:trHeight w:val="290"/>
          <w:jc w:val="center"/>
        </w:trPr>
        <w:tc>
          <w:tcPr>
            <w:tcW w:w="996" w:type="dxa"/>
            <w:noWrap/>
            <w:vAlign w:val="center"/>
            <w:hideMark/>
          </w:tcPr>
          <w:p w14:paraId="7ED627E0" w14:textId="57D768F3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10</w:t>
            </w:r>
          </w:p>
        </w:tc>
        <w:tc>
          <w:tcPr>
            <w:tcW w:w="927" w:type="dxa"/>
            <w:noWrap/>
            <w:vAlign w:val="center"/>
            <w:hideMark/>
          </w:tcPr>
          <w:p w14:paraId="78C4B202" w14:textId="63201645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0.620</w:t>
            </w:r>
          </w:p>
        </w:tc>
        <w:tc>
          <w:tcPr>
            <w:tcW w:w="1020" w:type="dxa"/>
            <w:noWrap/>
            <w:vAlign w:val="center"/>
            <w:hideMark/>
          </w:tcPr>
          <w:p w14:paraId="2CEDFDD3" w14:textId="527048D9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34.8</w:t>
            </w:r>
          </w:p>
        </w:tc>
        <w:tc>
          <w:tcPr>
            <w:tcW w:w="1010" w:type="dxa"/>
            <w:noWrap/>
            <w:vAlign w:val="center"/>
            <w:hideMark/>
          </w:tcPr>
          <w:p w14:paraId="412F4E4F" w14:textId="1041EB00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22.2</w:t>
            </w:r>
          </w:p>
        </w:tc>
        <w:tc>
          <w:tcPr>
            <w:tcW w:w="927" w:type="dxa"/>
            <w:noWrap/>
            <w:vAlign w:val="center"/>
            <w:hideMark/>
          </w:tcPr>
          <w:p w14:paraId="4EDC118D" w14:textId="1707078B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0.214</w:t>
            </w:r>
          </w:p>
        </w:tc>
        <w:tc>
          <w:tcPr>
            <w:tcW w:w="927" w:type="dxa"/>
            <w:vAlign w:val="bottom"/>
          </w:tcPr>
          <w:p w14:paraId="2366F056" w14:textId="7C57D683" w:rsidR="006A28D0" w:rsidRDefault="006A28D0" w:rsidP="006A28D0">
            <w:pPr>
              <w:jc w:val="right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>12.6</w:t>
            </w:r>
          </w:p>
        </w:tc>
      </w:tr>
      <w:tr w:rsidR="006A28D0" w:rsidRPr="00040FB4" w14:paraId="3101986D" w14:textId="3F1ECE70" w:rsidTr="00FF7228">
        <w:trPr>
          <w:trHeight w:val="290"/>
          <w:jc w:val="center"/>
        </w:trPr>
        <w:tc>
          <w:tcPr>
            <w:tcW w:w="996" w:type="dxa"/>
            <w:noWrap/>
            <w:vAlign w:val="center"/>
            <w:hideMark/>
          </w:tcPr>
          <w:p w14:paraId="16CE5F28" w14:textId="7024D497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11</w:t>
            </w:r>
          </w:p>
        </w:tc>
        <w:tc>
          <w:tcPr>
            <w:tcW w:w="927" w:type="dxa"/>
            <w:noWrap/>
            <w:vAlign w:val="center"/>
            <w:hideMark/>
          </w:tcPr>
          <w:p w14:paraId="06253A1B" w14:textId="27192772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0.588</w:t>
            </w:r>
          </w:p>
        </w:tc>
        <w:tc>
          <w:tcPr>
            <w:tcW w:w="1020" w:type="dxa"/>
            <w:noWrap/>
            <w:vAlign w:val="center"/>
            <w:hideMark/>
          </w:tcPr>
          <w:p w14:paraId="5D32D69A" w14:textId="3ED95C63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34.1</w:t>
            </w:r>
          </w:p>
        </w:tc>
        <w:tc>
          <w:tcPr>
            <w:tcW w:w="1010" w:type="dxa"/>
            <w:noWrap/>
            <w:vAlign w:val="center"/>
            <w:hideMark/>
          </w:tcPr>
          <w:p w14:paraId="025FC603" w14:textId="063F5A36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22.1</w:t>
            </w:r>
          </w:p>
        </w:tc>
        <w:tc>
          <w:tcPr>
            <w:tcW w:w="927" w:type="dxa"/>
            <w:noWrap/>
            <w:vAlign w:val="center"/>
            <w:hideMark/>
          </w:tcPr>
          <w:p w14:paraId="2F3C226E" w14:textId="588B8EF0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0.205</w:t>
            </w:r>
          </w:p>
        </w:tc>
        <w:tc>
          <w:tcPr>
            <w:tcW w:w="927" w:type="dxa"/>
            <w:vAlign w:val="bottom"/>
          </w:tcPr>
          <w:p w14:paraId="1BE270B3" w14:textId="50CD6496" w:rsidR="006A28D0" w:rsidRDefault="006A28D0" w:rsidP="006A28D0">
            <w:pPr>
              <w:jc w:val="right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>12.0</w:t>
            </w:r>
          </w:p>
        </w:tc>
      </w:tr>
      <w:tr w:rsidR="006A28D0" w:rsidRPr="00040FB4" w14:paraId="56ACCF5A" w14:textId="590A4244" w:rsidTr="00FF7228">
        <w:trPr>
          <w:trHeight w:val="290"/>
          <w:jc w:val="center"/>
        </w:trPr>
        <w:tc>
          <w:tcPr>
            <w:tcW w:w="996" w:type="dxa"/>
            <w:noWrap/>
            <w:vAlign w:val="center"/>
            <w:hideMark/>
          </w:tcPr>
          <w:p w14:paraId="25415C80" w14:textId="3977B1E1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12</w:t>
            </w:r>
          </w:p>
        </w:tc>
        <w:tc>
          <w:tcPr>
            <w:tcW w:w="927" w:type="dxa"/>
            <w:noWrap/>
            <w:vAlign w:val="center"/>
            <w:hideMark/>
          </w:tcPr>
          <w:p w14:paraId="5786583D" w14:textId="714E9905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0.546</w:t>
            </w:r>
          </w:p>
        </w:tc>
        <w:tc>
          <w:tcPr>
            <w:tcW w:w="1020" w:type="dxa"/>
            <w:noWrap/>
            <w:vAlign w:val="center"/>
            <w:hideMark/>
          </w:tcPr>
          <w:p w14:paraId="57F40FC6" w14:textId="1C5A4809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33.2</w:t>
            </w:r>
          </w:p>
        </w:tc>
        <w:tc>
          <w:tcPr>
            <w:tcW w:w="1010" w:type="dxa"/>
            <w:noWrap/>
            <w:vAlign w:val="center"/>
            <w:hideMark/>
          </w:tcPr>
          <w:p w14:paraId="490E032F" w14:textId="271C14CD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22.1</w:t>
            </w:r>
          </w:p>
        </w:tc>
        <w:tc>
          <w:tcPr>
            <w:tcW w:w="927" w:type="dxa"/>
            <w:noWrap/>
            <w:vAlign w:val="center"/>
            <w:hideMark/>
          </w:tcPr>
          <w:p w14:paraId="399CFD43" w14:textId="4C1B1BBC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0.195</w:t>
            </w:r>
          </w:p>
        </w:tc>
        <w:tc>
          <w:tcPr>
            <w:tcW w:w="927" w:type="dxa"/>
            <w:vAlign w:val="bottom"/>
          </w:tcPr>
          <w:p w14:paraId="799D103A" w14:textId="7298B837" w:rsidR="006A28D0" w:rsidRDefault="006A28D0" w:rsidP="006A28D0">
            <w:pPr>
              <w:jc w:val="right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>11.1</w:t>
            </w:r>
          </w:p>
        </w:tc>
      </w:tr>
      <w:tr w:rsidR="006A28D0" w:rsidRPr="00040FB4" w14:paraId="29EEA01C" w14:textId="198485FF" w:rsidTr="00FF7228">
        <w:trPr>
          <w:trHeight w:val="290"/>
          <w:jc w:val="center"/>
        </w:trPr>
        <w:tc>
          <w:tcPr>
            <w:tcW w:w="996" w:type="dxa"/>
            <w:noWrap/>
            <w:vAlign w:val="center"/>
            <w:hideMark/>
          </w:tcPr>
          <w:p w14:paraId="3E9B8BA2" w14:textId="7BAF5361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13</w:t>
            </w:r>
          </w:p>
        </w:tc>
        <w:tc>
          <w:tcPr>
            <w:tcW w:w="927" w:type="dxa"/>
            <w:noWrap/>
            <w:vAlign w:val="center"/>
            <w:hideMark/>
          </w:tcPr>
          <w:p w14:paraId="70489AD1" w14:textId="04C56C68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0.520</w:t>
            </w:r>
          </w:p>
        </w:tc>
        <w:tc>
          <w:tcPr>
            <w:tcW w:w="1020" w:type="dxa"/>
            <w:noWrap/>
            <w:vAlign w:val="center"/>
            <w:hideMark/>
          </w:tcPr>
          <w:p w14:paraId="2C684361" w14:textId="382B0698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32.6</w:t>
            </w:r>
          </w:p>
        </w:tc>
        <w:tc>
          <w:tcPr>
            <w:tcW w:w="1010" w:type="dxa"/>
            <w:noWrap/>
            <w:vAlign w:val="center"/>
            <w:hideMark/>
          </w:tcPr>
          <w:p w14:paraId="36EDB907" w14:textId="155C03CF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22.1</w:t>
            </w:r>
          </w:p>
        </w:tc>
        <w:tc>
          <w:tcPr>
            <w:tcW w:w="927" w:type="dxa"/>
            <w:noWrap/>
            <w:vAlign w:val="center"/>
            <w:hideMark/>
          </w:tcPr>
          <w:p w14:paraId="58E024BF" w14:textId="69913D37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0.181</w:t>
            </w:r>
          </w:p>
        </w:tc>
        <w:tc>
          <w:tcPr>
            <w:tcW w:w="927" w:type="dxa"/>
            <w:vAlign w:val="bottom"/>
          </w:tcPr>
          <w:p w14:paraId="0C15441B" w14:textId="67DFFB22" w:rsidR="006A28D0" w:rsidRDefault="006A28D0" w:rsidP="006A28D0">
            <w:pPr>
              <w:jc w:val="right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>10.5</w:t>
            </w:r>
          </w:p>
        </w:tc>
      </w:tr>
      <w:tr w:rsidR="006A28D0" w:rsidRPr="00040FB4" w14:paraId="566D19D5" w14:textId="26E289B1" w:rsidTr="00FF7228">
        <w:trPr>
          <w:trHeight w:val="290"/>
          <w:jc w:val="center"/>
        </w:trPr>
        <w:tc>
          <w:tcPr>
            <w:tcW w:w="996" w:type="dxa"/>
            <w:noWrap/>
            <w:vAlign w:val="center"/>
            <w:hideMark/>
          </w:tcPr>
          <w:p w14:paraId="42811B27" w14:textId="3406A1D0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14</w:t>
            </w:r>
          </w:p>
        </w:tc>
        <w:tc>
          <w:tcPr>
            <w:tcW w:w="927" w:type="dxa"/>
            <w:noWrap/>
            <w:vAlign w:val="center"/>
            <w:hideMark/>
          </w:tcPr>
          <w:p w14:paraId="6DFB7DDC" w14:textId="612E4C79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0.490</w:t>
            </w:r>
          </w:p>
        </w:tc>
        <w:tc>
          <w:tcPr>
            <w:tcW w:w="1020" w:type="dxa"/>
            <w:noWrap/>
            <w:vAlign w:val="center"/>
            <w:hideMark/>
          </w:tcPr>
          <w:p w14:paraId="641840D4" w14:textId="43098665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31.9</w:t>
            </w:r>
          </w:p>
        </w:tc>
        <w:tc>
          <w:tcPr>
            <w:tcW w:w="1010" w:type="dxa"/>
            <w:noWrap/>
            <w:vAlign w:val="center"/>
            <w:hideMark/>
          </w:tcPr>
          <w:p w14:paraId="117BF20A" w14:textId="40FC2AFE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21.9</w:t>
            </w:r>
          </w:p>
        </w:tc>
        <w:tc>
          <w:tcPr>
            <w:tcW w:w="927" w:type="dxa"/>
            <w:noWrap/>
            <w:vAlign w:val="center"/>
            <w:hideMark/>
          </w:tcPr>
          <w:p w14:paraId="5B01281F" w14:textId="100C4013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0.175</w:t>
            </w:r>
          </w:p>
        </w:tc>
        <w:tc>
          <w:tcPr>
            <w:tcW w:w="927" w:type="dxa"/>
            <w:vAlign w:val="bottom"/>
          </w:tcPr>
          <w:p w14:paraId="5BC90286" w14:textId="16B22996" w:rsidR="006A28D0" w:rsidRDefault="006A28D0" w:rsidP="006A28D0">
            <w:pPr>
              <w:jc w:val="right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>10.0</w:t>
            </w:r>
          </w:p>
        </w:tc>
      </w:tr>
      <w:tr w:rsidR="006A28D0" w:rsidRPr="00040FB4" w14:paraId="4D066045" w14:textId="4972A380" w:rsidTr="00FF7228">
        <w:trPr>
          <w:trHeight w:val="290"/>
          <w:jc w:val="center"/>
        </w:trPr>
        <w:tc>
          <w:tcPr>
            <w:tcW w:w="996" w:type="dxa"/>
            <w:noWrap/>
            <w:vAlign w:val="center"/>
            <w:hideMark/>
          </w:tcPr>
          <w:p w14:paraId="3284E1C9" w14:textId="261F179D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15</w:t>
            </w:r>
          </w:p>
        </w:tc>
        <w:tc>
          <w:tcPr>
            <w:tcW w:w="927" w:type="dxa"/>
            <w:noWrap/>
            <w:vAlign w:val="center"/>
            <w:hideMark/>
          </w:tcPr>
          <w:p w14:paraId="2ED6BAF4" w14:textId="68FDD290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0.465</w:t>
            </w:r>
          </w:p>
        </w:tc>
        <w:tc>
          <w:tcPr>
            <w:tcW w:w="1020" w:type="dxa"/>
            <w:noWrap/>
            <w:vAlign w:val="center"/>
            <w:hideMark/>
          </w:tcPr>
          <w:p w14:paraId="7ECF01CC" w14:textId="16A3A62B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31.4</w:t>
            </w:r>
          </w:p>
        </w:tc>
        <w:tc>
          <w:tcPr>
            <w:tcW w:w="1010" w:type="dxa"/>
            <w:noWrap/>
            <w:vAlign w:val="center"/>
            <w:hideMark/>
          </w:tcPr>
          <w:p w14:paraId="6684E32C" w14:textId="3A8E57C1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21.9</w:t>
            </w:r>
          </w:p>
        </w:tc>
        <w:tc>
          <w:tcPr>
            <w:tcW w:w="927" w:type="dxa"/>
            <w:noWrap/>
            <w:vAlign w:val="center"/>
            <w:hideMark/>
          </w:tcPr>
          <w:p w14:paraId="130BF6C3" w14:textId="25880317" w:rsidR="006A28D0" w:rsidRPr="00E51EA6" w:rsidRDefault="006A28D0" w:rsidP="006A28D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</w:rPr>
              <w:t>0.162</w:t>
            </w:r>
          </w:p>
        </w:tc>
        <w:tc>
          <w:tcPr>
            <w:tcW w:w="927" w:type="dxa"/>
            <w:vAlign w:val="bottom"/>
          </w:tcPr>
          <w:p w14:paraId="4DF730A7" w14:textId="4BF217FD" w:rsidR="006A28D0" w:rsidRDefault="006A28D0" w:rsidP="006A28D0">
            <w:pPr>
              <w:jc w:val="right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>9.5</w:t>
            </w:r>
          </w:p>
        </w:tc>
      </w:tr>
    </w:tbl>
    <w:p w14:paraId="4EC629B7" w14:textId="206F4E7B" w:rsidR="00040FB4" w:rsidRDefault="00526107" w:rsidP="00FD2349">
      <w:pPr>
        <w:spacing w:before="120"/>
        <w:jc w:val="center"/>
        <w:rPr>
          <w:i/>
          <w:iCs/>
          <w:color w:val="44546A" w:themeColor="text2"/>
          <w:sz w:val="18"/>
          <w:szCs w:val="16"/>
        </w:rPr>
      </w:pPr>
      <w:r w:rsidRPr="00526107">
        <w:rPr>
          <w:i/>
          <w:iCs/>
          <w:color w:val="44546A" w:themeColor="text2"/>
          <w:sz w:val="18"/>
          <w:szCs w:val="16"/>
        </w:rPr>
        <w:t xml:space="preserve">Tabulka </w:t>
      </w:r>
      <w:r w:rsidR="008253DF">
        <w:rPr>
          <w:i/>
          <w:iCs/>
          <w:color w:val="44546A" w:themeColor="text2"/>
          <w:sz w:val="18"/>
          <w:szCs w:val="16"/>
        </w:rPr>
        <w:fldChar w:fldCharType="begin"/>
      </w:r>
      <w:r w:rsidR="008253DF">
        <w:rPr>
          <w:i/>
          <w:iCs/>
          <w:color w:val="44546A" w:themeColor="text2"/>
          <w:sz w:val="18"/>
          <w:szCs w:val="16"/>
        </w:rPr>
        <w:instrText xml:space="preserve"> SEQ Tabulka \* ARABIC </w:instrText>
      </w:r>
      <w:r w:rsidR="008253DF">
        <w:rPr>
          <w:i/>
          <w:iCs/>
          <w:color w:val="44546A" w:themeColor="text2"/>
          <w:sz w:val="18"/>
          <w:szCs w:val="16"/>
        </w:rPr>
        <w:fldChar w:fldCharType="separate"/>
      </w:r>
      <w:r w:rsidR="00682F8E">
        <w:rPr>
          <w:i/>
          <w:iCs/>
          <w:noProof/>
          <w:color w:val="44546A" w:themeColor="text2"/>
          <w:sz w:val="18"/>
          <w:szCs w:val="16"/>
        </w:rPr>
        <w:t>1</w:t>
      </w:r>
      <w:r w:rsidR="008253DF">
        <w:rPr>
          <w:i/>
          <w:iCs/>
          <w:color w:val="44546A" w:themeColor="text2"/>
          <w:sz w:val="18"/>
          <w:szCs w:val="16"/>
        </w:rPr>
        <w:fldChar w:fldCharType="end"/>
      </w:r>
      <w:r w:rsidRPr="00526107">
        <w:rPr>
          <w:i/>
          <w:iCs/>
          <w:color w:val="44546A" w:themeColor="text2"/>
          <w:sz w:val="18"/>
          <w:szCs w:val="16"/>
        </w:rPr>
        <w:t xml:space="preserve"> - Naměřené hodnoty peltier</w:t>
      </w:r>
      <w:r w:rsidR="00FD2349">
        <w:rPr>
          <w:i/>
          <w:iCs/>
          <w:color w:val="44546A" w:themeColor="text2"/>
          <w:sz w:val="18"/>
          <w:szCs w:val="16"/>
        </w:rPr>
        <w:t>ova čl.</w:t>
      </w:r>
      <w:r w:rsidRPr="00526107">
        <w:rPr>
          <w:i/>
          <w:iCs/>
          <w:color w:val="44546A" w:themeColor="text2"/>
          <w:sz w:val="18"/>
          <w:szCs w:val="16"/>
        </w:rPr>
        <w:t xml:space="preserve"> jako termoelektrického generátoru</w:t>
      </w:r>
    </w:p>
    <w:tbl>
      <w:tblPr>
        <w:tblW w:w="3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3"/>
        <w:gridCol w:w="1119"/>
        <w:gridCol w:w="992"/>
      </w:tblGrid>
      <w:tr w:rsidR="002456B2" w:rsidRPr="002456B2" w14:paraId="3C477558" w14:textId="77777777" w:rsidTr="006E370C">
        <w:trPr>
          <w:trHeight w:val="290"/>
          <w:jc w:val="center"/>
        </w:trPr>
        <w:tc>
          <w:tcPr>
            <w:tcW w:w="3114" w:type="dxa"/>
            <w:gridSpan w:val="3"/>
            <w:shd w:val="clear" w:color="auto" w:fill="auto"/>
            <w:noWrap/>
            <w:vAlign w:val="bottom"/>
            <w:hideMark/>
          </w:tcPr>
          <w:p w14:paraId="5F4A3105" w14:textId="7748D56F" w:rsidR="002456B2" w:rsidRPr="00E51EA6" w:rsidRDefault="002456B2" w:rsidP="00FC5B4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Peltier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jako</w:t>
            </w:r>
            <w:proofErr w:type="spellEnd"/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chlad</w:t>
            </w:r>
            <w:r w:rsidR="00B914C1">
              <w:rPr>
                <w:rFonts w:eastAsia="Times New Roman" w:cs="Arial"/>
                <w:color w:val="000000"/>
                <w:szCs w:val="24"/>
                <w:lang w:val="en-US"/>
              </w:rPr>
              <w:t>í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cí</w:t>
            </w:r>
            <w:proofErr w:type="spellEnd"/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stroj</w:t>
            </w:r>
            <w:proofErr w:type="spellEnd"/>
          </w:p>
        </w:tc>
      </w:tr>
      <w:tr w:rsidR="002456B2" w:rsidRPr="002456B2" w14:paraId="0D119A2E" w14:textId="77777777" w:rsidTr="006A28D0">
        <w:trPr>
          <w:trHeight w:val="330"/>
          <w:jc w:val="center"/>
        </w:trPr>
        <w:tc>
          <w:tcPr>
            <w:tcW w:w="1003" w:type="dxa"/>
            <w:shd w:val="clear" w:color="auto" w:fill="auto"/>
            <w:noWrap/>
            <w:vAlign w:val="center"/>
            <w:hideMark/>
          </w:tcPr>
          <w:p w14:paraId="661ED708" w14:textId="60BF0A48" w:rsidR="006A28D0" w:rsidRDefault="002456B2" w:rsidP="006A28D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t</w:t>
            </w:r>
          </w:p>
          <w:p w14:paraId="1C6D735C" w14:textId="41D010BC" w:rsidR="002456B2" w:rsidRPr="00E51EA6" w:rsidRDefault="002456B2" w:rsidP="006A28D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(min)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668C7C0A" w14:textId="1BFA6385" w:rsidR="006A28D0" w:rsidRDefault="002456B2" w:rsidP="006A28D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T</w:t>
            </w:r>
            <w:r w:rsidRPr="00E51EA6">
              <w:rPr>
                <w:rFonts w:eastAsia="Times New Roman" w:cs="Arial"/>
                <w:color w:val="000000"/>
                <w:szCs w:val="24"/>
                <w:vertAlign w:val="subscript"/>
                <w:lang w:val="en-US"/>
              </w:rPr>
              <w:t>S</w:t>
            </w:r>
          </w:p>
          <w:p w14:paraId="2DEF415A" w14:textId="482C4CD6" w:rsidR="002456B2" w:rsidRPr="00E51EA6" w:rsidRDefault="002456B2" w:rsidP="006A28D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(°C)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5134EB3" w14:textId="6FC8A65A" w:rsidR="006A28D0" w:rsidRDefault="002456B2" w:rsidP="006A28D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T</w:t>
            </w:r>
            <w:r w:rsidRPr="00E51EA6">
              <w:rPr>
                <w:rFonts w:eastAsia="Times New Roman" w:cs="Arial"/>
                <w:color w:val="000000"/>
                <w:szCs w:val="24"/>
                <w:vertAlign w:val="subscript"/>
                <w:lang w:val="en-US"/>
              </w:rPr>
              <w:t>H</w:t>
            </w:r>
          </w:p>
          <w:p w14:paraId="4EAAE49F" w14:textId="367F84B8" w:rsidR="002456B2" w:rsidRPr="00E51EA6" w:rsidRDefault="002456B2" w:rsidP="006A28D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(°C)</w:t>
            </w:r>
          </w:p>
        </w:tc>
      </w:tr>
      <w:tr w:rsidR="002456B2" w:rsidRPr="002456B2" w14:paraId="451AE453" w14:textId="77777777" w:rsidTr="006E370C">
        <w:trPr>
          <w:trHeight w:val="290"/>
          <w:jc w:val="center"/>
        </w:trPr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77549832" w14:textId="77777777" w:rsidR="002456B2" w:rsidRPr="00E51EA6" w:rsidRDefault="002456B2" w:rsidP="002456B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0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035FACEE" w14:textId="40DE9A48" w:rsidR="002456B2" w:rsidRPr="00E51EA6" w:rsidRDefault="006E370C" w:rsidP="006E37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n-US"/>
              </w:rPr>
            </w:pPr>
            <w:r>
              <w:rPr>
                <w:rFonts w:eastAsia="Times New Roman" w:cs="Arial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879D632" w14:textId="36D18AD5" w:rsidR="002456B2" w:rsidRPr="00E51EA6" w:rsidRDefault="006E370C" w:rsidP="006E370C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n-US"/>
              </w:rPr>
            </w:pPr>
            <w:r>
              <w:rPr>
                <w:rFonts w:eastAsia="Times New Roman" w:cs="Arial"/>
                <w:szCs w:val="24"/>
                <w:lang w:val="en-US"/>
              </w:rPr>
              <w:t>-</w:t>
            </w:r>
          </w:p>
        </w:tc>
      </w:tr>
      <w:tr w:rsidR="002456B2" w:rsidRPr="002456B2" w14:paraId="1F5DE6F3" w14:textId="77777777" w:rsidTr="006E370C">
        <w:trPr>
          <w:trHeight w:val="290"/>
          <w:jc w:val="center"/>
        </w:trPr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33B62BC7" w14:textId="77777777" w:rsidR="002456B2" w:rsidRPr="00E51EA6" w:rsidRDefault="002456B2" w:rsidP="002456B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6EBA5326" w14:textId="25394929" w:rsidR="002456B2" w:rsidRPr="00E51EA6" w:rsidRDefault="002456B2" w:rsidP="002456B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17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D14BB2F" w14:textId="3B66BA37" w:rsidR="002456B2" w:rsidRPr="00E51EA6" w:rsidRDefault="002456B2" w:rsidP="002456B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27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8</w:t>
            </w:r>
          </w:p>
        </w:tc>
      </w:tr>
      <w:tr w:rsidR="002456B2" w:rsidRPr="002456B2" w14:paraId="755376A9" w14:textId="77777777" w:rsidTr="006E370C">
        <w:trPr>
          <w:trHeight w:val="290"/>
          <w:jc w:val="center"/>
        </w:trPr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7071A8E7" w14:textId="77777777" w:rsidR="002456B2" w:rsidRPr="00E51EA6" w:rsidRDefault="002456B2" w:rsidP="002456B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5369A1B3" w14:textId="53CC73E0" w:rsidR="002456B2" w:rsidRPr="00E51EA6" w:rsidRDefault="002456B2" w:rsidP="002456B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16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66D2C91" w14:textId="68A8B4FF" w:rsidR="002456B2" w:rsidRPr="00E51EA6" w:rsidRDefault="002456B2" w:rsidP="002456B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27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8</w:t>
            </w:r>
          </w:p>
        </w:tc>
      </w:tr>
      <w:tr w:rsidR="002456B2" w:rsidRPr="002456B2" w14:paraId="3AB6920D" w14:textId="77777777" w:rsidTr="006E370C">
        <w:trPr>
          <w:trHeight w:val="290"/>
          <w:jc w:val="center"/>
        </w:trPr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DFC363F" w14:textId="77777777" w:rsidR="002456B2" w:rsidRPr="00E51EA6" w:rsidRDefault="002456B2" w:rsidP="002456B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6FB9C44F" w14:textId="171775FA" w:rsidR="002456B2" w:rsidRPr="00E51EA6" w:rsidRDefault="002456B2" w:rsidP="002456B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15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4ACF818" w14:textId="2E3C3E8E" w:rsidR="002456B2" w:rsidRPr="00E51EA6" w:rsidRDefault="002456B2" w:rsidP="002456B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27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7</w:t>
            </w:r>
          </w:p>
        </w:tc>
      </w:tr>
      <w:tr w:rsidR="002456B2" w:rsidRPr="002456B2" w14:paraId="194F1759" w14:textId="77777777" w:rsidTr="006E370C">
        <w:trPr>
          <w:trHeight w:val="290"/>
          <w:jc w:val="center"/>
        </w:trPr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090DD4B1" w14:textId="77777777" w:rsidR="002456B2" w:rsidRPr="00E51EA6" w:rsidRDefault="002456B2" w:rsidP="002456B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72A54737" w14:textId="102B55E5" w:rsidR="002456B2" w:rsidRPr="00E51EA6" w:rsidRDefault="002456B2" w:rsidP="002456B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14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9A9FCAB" w14:textId="1093E30E" w:rsidR="002456B2" w:rsidRPr="00E51EA6" w:rsidRDefault="002456B2" w:rsidP="002456B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27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6</w:t>
            </w:r>
          </w:p>
        </w:tc>
      </w:tr>
      <w:tr w:rsidR="002456B2" w:rsidRPr="002456B2" w14:paraId="60C15424" w14:textId="77777777" w:rsidTr="006E370C">
        <w:trPr>
          <w:trHeight w:val="290"/>
          <w:jc w:val="center"/>
        </w:trPr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0A3F620A" w14:textId="77777777" w:rsidR="002456B2" w:rsidRPr="00E51EA6" w:rsidRDefault="002456B2" w:rsidP="002456B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3CA0CFA8" w14:textId="32A9AF89" w:rsidR="002456B2" w:rsidRPr="00E51EA6" w:rsidRDefault="002456B2" w:rsidP="002456B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13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04B3873" w14:textId="0809A281" w:rsidR="002456B2" w:rsidRPr="00E51EA6" w:rsidRDefault="002456B2" w:rsidP="002456B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27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6</w:t>
            </w:r>
          </w:p>
        </w:tc>
      </w:tr>
      <w:tr w:rsidR="002456B2" w:rsidRPr="002456B2" w14:paraId="2B4DA01C" w14:textId="77777777" w:rsidTr="006E370C">
        <w:trPr>
          <w:trHeight w:val="290"/>
          <w:jc w:val="center"/>
        </w:trPr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73C5C40A" w14:textId="77777777" w:rsidR="002456B2" w:rsidRPr="00E51EA6" w:rsidRDefault="002456B2" w:rsidP="002456B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04FEAF7E" w14:textId="01956F97" w:rsidR="002456B2" w:rsidRPr="00E51EA6" w:rsidRDefault="002456B2" w:rsidP="002456B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13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99F31FE" w14:textId="193527F7" w:rsidR="002456B2" w:rsidRPr="00E51EA6" w:rsidRDefault="002456B2" w:rsidP="002456B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27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5</w:t>
            </w:r>
          </w:p>
        </w:tc>
      </w:tr>
      <w:tr w:rsidR="002456B2" w:rsidRPr="002456B2" w14:paraId="76B13217" w14:textId="77777777" w:rsidTr="006E370C">
        <w:trPr>
          <w:trHeight w:val="290"/>
          <w:jc w:val="center"/>
        </w:trPr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C042CE9" w14:textId="77777777" w:rsidR="002456B2" w:rsidRPr="00E51EA6" w:rsidRDefault="002456B2" w:rsidP="002456B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273BBF36" w14:textId="02BA500E" w:rsidR="002456B2" w:rsidRPr="00E51EA6" w:rsidRDefault="002456B2" w:rsidP="002456B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12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A2348EB" w14:textId="017CC500" w:rsidR="002456B2" w:rsidRPr="00E51EA6" w:rsidRDefault="002456B2" w:rsidP="002456B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27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5</w:t>
            </w:r>
          </w:p>
        </w:tc>
      </w:tr>
      <w:tr w:rsidR="002456B2" w:rsidRPr="002456B2" w14:paraId="1F5F3B9F" w14:textId="77777777" w:rsidTr="006E370C">
        <w:trPr>
          <w:trHeight w:val="290"/>
          <w:jc w:val="center"/>
        </w:trPr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06DB8A94" w14:textId="77777777" w:rsidR="002456B2" w:rsidRPr="00E51EA6" w:rsidRDefault="002456B2" w:rsidP="002456B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2F600ABC" w14:textId="16E374E8" w:rsidR="002456B2" w:rsidRPr="00E51EA6" w:rsidRDefault="002456B2" w:rsidP="002456B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11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288A644" w14:textId="7ADFE577" w:rsidR="002456B2" w:rsidRPr="00E51EA6" w:rsidRDefault="002456B2" w:rsidP="002456B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27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4</w:t>
            </w:r>
          </w:p>
        </w:tc>
      </w:tr>
      <w:tr w:rsidR="002456B2" w:rsidRPr="002456B2" w14:paraId="7A26C8BE" w14:textId="77777777" w:rsidTr="006E370C">
        <w:trPr>
          <w:trHeight w:val="290"/>
          <w:jc w:val="center"/>
        </w:trPr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237F1017" w14:textId="77777777" w:rsidR="002456B2" w:rsidRPr="00E51EA6" w:rsidRDefault="002456B2" w:rsidP="002456B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5C990737" w14:textId="28D7BD0A" w:rsidR="002456B2" w:rsidRPr="00E51EA6" w:rsidRDefault="002456B2" w:rsidP="002456B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11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5B6A00B" w14:textId="67AC1957" w:rsidR="002456B2" w:rsidRPr="00E51EA6" w:rsidRDefault="002456B2" w:rsidP="002456B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27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4</w:t>
            </w:r>
          </w:p>
        </w:tc>
      </w:tr>
      <w:tr w:rsidR="002456B2" w:rsidRPr="002456B2" w14:paraId="6E89F7F9" w14:textId="77777777" w:rsidTr="006E370C">
        <w:trPr>
          <w:trHeight w:val="290"/>
          <w:jc w:val="center"/>
        </w:trPr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3CF01FE1" w14:textId="77777777" w:rsidR="002456B2" w:rsidRPr="00E51EA6" w:rsidRDefault="002456B2" w:rsidP="002456B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6303C225" w14:textId="6880EB6D" w:rsidR="002456B2" w:rsidRPr="00E51EA6" w:rsidRDefault="002456B2" w:rsidP="002456B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10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23BE341" w14:textId="5D34C4A5" w:rsidR="002456B2" w:rsidRPr="00E51EA6" w:rsidRDefault="002456B2" w:rsidP="002456B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27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3</w:t>
            </w:r>
          </w:p>
        </w:tc>
      </w:tr>
    </w:tbl>
    <w:p w14:paraId="1D36C58E" w14:textId="5165F361" w:rsidR="00FD2349" w:rsidRDefault="00FD2349" w:rsidP="00FD2349">
      <w:pPr>
        <w:spacing w:before="120"/>
        <w:jc w:val="center"/>
        <w:rPr>
          <w:i/>
          <w:iCs/>
          <w:color w:val="44546A" w:themeColor="text2"/>
          <w:sz w:val="18"/>
          <w:szCs w:val="16"/>
        </w:rPr>
      </w:pPr>
      <w:r w:rsidRPr="00526107">
        <w:rPr>
          <w:i/>
          <w:iCs/>
          <w:color w:val="44546A" w:themeColor="text2"/>
          <w:sz w:val="18"/>
          <w:szCs w:val="16"/>
        </w:rPr>
        <w:t xml:space="preserve">Tabulka </w:t>
      </w:r>
      <w:r w:rsidR="006E370C">
        <w:rPr>
          <w:i/>
          <w:iCs/>
          <w:color w:val="44546A" w:themeColor="text2"/>
          <w:sz w:val="18"/>
          <w:szCs w:val="16"/>
        </w:rPr>
        <w:t>2</w:t>
      </w:r>
      <w:r w:rsidRPr="00526107">
        <w:rPr>
          <w:i/>
          <w:iCs/>
          <w:color w:val="44546A" w:themeColor="text2"/>
          <w:sz w:val="18"/>
          <w:szCs w:val="16"/>
        </w:rPr>
        <w:t xml:space="preserve"> - Naměřené hodnoty peltier</w:t>
      </w:r>
      <w:r>
        <w:rPr>
          <w:i/>
          <w:iCs/>
          <w:color w:val="44546A" w:themeColor="text2"/>
          <w:sz w:val="18"/>
          <w:szCs w:val="16"/>
        </w:rPr>
        <w:t>ova čl</w:t>
      </w:r>
      <w:r w:rsidRPr="00526107">
        <w:rPr>
          <w:i/>
          <w:iCs/>
          <w:color w:val="44546A" w:themeColor="text2"/>
          <w:sz w:val="18"/>
          <w:szCs w:val="16"/>
        </w:rPr>
        <w:t xml:space="preserve"> jako </w:t>
      </w:r>
      <w:r>
        <w:rPr>
          <w:i/>
          <w:iCs/>
          <w:color w:val="44546A" w:themeColor="text2"/>
          <w:sz w:val="18"/>
          <w:szCs w:val="16"/>
        </w:rPr>
        <w:t>chladicího</w:t>
      </w:r>
      <w:r w:rsidRPr="00526107">
        <w:rPr>
          <w:i/>
          <w:iCs/>
          <w:color w:val="44546A" w:themeColor="text2"/>
          <w:sz w:val="18"/>
          <w:szCs w:val="16"/>
        </w:rPr>
        <w:t xml:space="preserve"> </w:t>
      </w:r>
      <w:r>
        <w:rPr>
          <w:i/>
          <w:iCs/>
          <w:color w:val="44546A" w:themeColor="text2"/>
          <w:sz w:val="18"/>
          <w:szCs w:val="16"/>
        </w:rPr>
        <w:t>stroje</w:t>
      </w:r>
    </w:p>
    <w:tbl>
      <w:tblPr>
        <w:tblW w:w="3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3"/>
        <w:gridCol w:w="1119"/>
        <w:gridCol w:w="992"/>
      </w:tblGrid>
      <w:tr w:rsidR="00E51EA6" w:rsidRPr="00E51EA6" w14:paraId="2CC6025D" w14:textId="77777777" w:rsidTr="006E370C">
        <w:trPr>
          <w:trHeight w:val="290"/>
          <w:jc w:val="center"/>
        </w:trPr>
        <w:tc>
          <w:tcPr>
            <w:tcW w:w="3114" w:type="dxa"/>
            <w:gridSpan w:val="3"/>
            <w:shd w:val="clear" w:color="auto" w:fill="auto"/>
            <w:noWrap/>
            <w:vAlign w:val="center"/>
            <w:hideMark/>
          </w:tcPr>
          <w:p w14:paraId="0F7F96B9" w14:textId="31FCB3D4" w:rsidR="00E51EA6" w:rsidRPr="00E51EA6" w:rsidRDefault="00E51EA6" w:rsidP="006E37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lastRenderedPageBreak/>
              <w:t xml:space="preserve">Peltier </w:t>
            </w:r>
            <w:proofErr w:type="spellStart"/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jako</w:t>
            </w:r>
            <w:proofErr w:type="spellEnd"/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top</w:t>
            </w:r>
            <w:r w:rsidR="00B914C1">
              <w:rPr>
                <w:rFonts w:eastAsia="Times New Roman" w:cs="Arial"/>
                <w:color w:val="000000"/>
                <w:szCs w:val="24"/>
                <w:lang w:val="en-US"/>
              </w:rPr>
              <w:t>í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cí</w:t>
            </w:r>
            <w:proofErr w:type="spellEnd"/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stroj</w:t>
            </w:r>
            <w:proofErr w:type="spellEnd"/>
          </w:p>
        </w:tc>
      </w:tr>
      <w:tr w:rsidR="00E51EA6" w:rsidRPr="00E51EA6" w14:paraId="133F292D" w14:textId="77777777" w:rsidTr="006E370C">
        <w:trPr>
          <w:trHeight w:val="330"/>
          <w:jc w:val="center"/>
        </w:trPr>
        <w:tc>
          <w:tcPr>
            <w:tcW w:w="1003" w:type="dxa"/>
            <w:shd w:val="clear" w:color="auto" w:fill="auto"/>
            <w:noWrap/>
            <w:vAlign w:val="center"/>
            <w:hideMark/>
          </w:tcPr>
          <w:p w14:paraId="43556461" w14:textId="77777777" w:rsidR="00E51EA6" w:rsidRPr="00E51EA6" w:rsidRDefault="00E51EA6" w:rsidP="006E37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t (min)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3DF8B8BA" w14:textId="77777777" w:rsidR="00E51EA6" w:rsidRPr="00E51EA6" w:rsidRDefault="00E51EA6" w:rsidP="006E37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T</w:t>
            </w:r>
            <w:r w:rsidRPr="00E51EA6">
              <w:rPr>
                <w:rFonts w:eastAsia="Times New Roman" w:cs="Arial"/>
                <w:color w:val="000000"/>
                <w:szCs w:val="24"/>
                <w:vertAlign w:val="subscript"/>
                <w:lang w:val="en-US"/>
              </w:rPr>
              <w:t>S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 xml:space="preserve"> (°C)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9D38919" w14:textId="77777777" w:rsidR="00E51EA6" w:rsidRPr="00E51EA6" w:rsidRDefault="00E51EA6" w:rsidP="006E37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T</w:t>
            </w:r>
            <w:r w:rsidRPr="00E51EA6">
              <w:rPr>
                <w:rFonts w:eastAsia="Times New Roman" w:cs="Arial"/>
                <w:color w:val="000000"/>
                <w:szCs w:val="24"/>
                <w:vertAlign w:val="subscript"/>
                <w:lang w:val="en-US"/>
              </w:rPr>
              <w:t>H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 xml:space="preserve"> (°C)</w:t>
            </w:r>
          </w:p>
        </w:tc>
      </w:tr>
      <w:tr w:rsidR="00E51EA6" w:rsidRPr="00E51EA6" w14:paraId="6F0C8C77" w14:textId="77777777" w:rsidTr="006E370C">
        <w:trPr>
          <w:trHeight w:val="290"/>
          <w:jc w:val="center"/>
        </w:trPr>
        <w:tc>
          <w:tcPr>
            <w:tcW w:w="1003" w:type="dxa"/>
            <w:shd w:val="clear" w:color="auto" w:fill="auto"/>
            <w:noWrap/>
            <w:vAlign w:val="center"/>
            <w:hideMark/>
          </w:tcPr>
          <w:p w14:paraId="791B5373" w14:textId="77777777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0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285D5425" w14:textId="3956E3FA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21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F71E28A" w14:textId="78621B00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21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2</w:t>
            </w:r>
          </w:p>
        </w:tc>
      </w:tr>
      <w:tr w:rsidR="00E51EA6" w:rsidRPr="00E51EA6" w14:paraId="7264B11E" w14:textId="77777777" w:rsidTr="006E370C">
        <w:trPr>
          <w:trHeight w:val="290"/>
          <w:jc w:val="center"/>
        </w:trPr>
        <w:tc>
          <w:tcPr>
            <w:tcW w:w="1003" w:type="dxa"/>
            <w:shd w:val="clear" w:color="auto" w:fill="auto"/>
            <w:noWrap/>
            <w:vAlign w:val="center"/>
            <w:hideMark/>
          </w:tcPr>
          <w:p w14:paraId="4F75A43F" w14:textId="77777777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6F2AD7D4" w14:textId="72C426A8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18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9A6E324" w14:textId="649E8D69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30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4</w:t>
            </w:r>
          </w:p>
        </w:tc>
      </w:tr>
      <w:tr w:rsidR="00E51EA6" w:rsidRPr="00E51EA6" w14:paraId="78F55CB7" w14:textId="77777777" w:rsidTr="006E370C">
        <w:trPr>
          <w:trHeight w:val="290"/>
          <w:jc w:val="center"/>
        </w:trPr>
        <w:tc>
          <w:tcPr>
            <w:tcW w:w="1003" w:type="dxa"/>
            <w:shd w:val="clear" w:color="auto" w:fill="auto"/>
            <w:noWrap/>
            <w:vAlign w:val="center"/>
            <w:hideMark/>
          </w:tcPr>
          <w:p w14:paraId="1BEBD253" w14:textId="77777777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40F06889" w14:textId="79EE4A2A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18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1E713F4" w14:textId="2CBABC84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33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9</w:t>
            </w:r>
          </w:p>
        </w:tc>
      </w:tr>
      <w:tr w:rsidR="00E51EA6" w:rsidRPr="00E51EA6" w14:paraId="6B856255" w14:textId="77777777" w:rsidTr="006E370C">
        <w:trPr>
          <w:trHeight w:val="290"/>
          <w:jc w:val="center"/>
        </w:trPr>
        <w:tc>
          <w:tcPr>
            <w:tcW w:w="1003" w:type="dxa"/>
            <w:shd w:val="clear" w:color="auto" w:fill="auto"/>
            <w:noWrap/>
            <w:vAlign w:val="center"/>
            <w:hideMark/>
          </w:tcPr>
          <w:p w14:paraId="77F2D9F4" w14:textId="77777777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3AA0610C" w14:textId="0A391A3F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18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5B7E97E" w14:textId="4F0CB066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35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9</w:t>
            </w:r>
          </w:p>
        </w:tc>
      </w:tr>
      <w:tr w:rsidR="00E51EA6" w:rsidRPr="00E51EA6" w14:paraId="32F3FD1F" w14:textId="77777777" w:rsidTr="006E370C">
        <w:trPr>
          <w:trHeight w:val="290"/>
          <w:jc w:val="center"/>
        </w:trPr>
        <w:tc>
          <w:tcPr>
            <w:tcW w:w="1003" w:type="dxa"/>
            <w:shd w:val="clear" w:color="auto" w:fill="auto"/>
            <w:noWrap/>
            <w:vAlign w:val="center"/>
            <w:hideMark/>
          </w:tcPr>
          <w:p w14:paraId="771A55BB" w14:textId="77777777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4857D4B4" w14:textId="60B2C8DA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18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C87DB46" w14:textId="6225385B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36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5</w:t>
            </w:r>
          </w:p>
        </w:tc>
      </w:tr>
      <w:tr w:rsidR="00E51EA6" w:rsidRPr="00E51EA6" w14:paraId="23D9A7A7" w14:textId="77777777" w:rsidTr="006E370C">
        <w:trPr>
          <w:trHeight w:val="290"/>
          <w:jc w:val="center"/>
        </w:trPr>
        <w:tc>
          <w:tcPr>
            <w:tcW w:w="1003" w:type="dxa"/>
            <w:shd w:val="clear" w:color="auto" w:fill="auto"/>
            <w:noWrap/>
            <w:vAlign w:val="center"/>
            <w:hideMark/>
          </w:tcPr>
          <w:p w14:paraId="55426F4B" w14:textId="77777777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70B472B3" w14:textId="384DB91C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18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5A130CA" w14:textId="13E455CF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38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4</w:t>
            </w:r>
          </w:p>
        </w:tc>
      </w:tr>
      <w:tr w:rsidR="00E51EA6" w:rsidRPr="00E51EA6" w14:paraId="3A074D66" w14:textId="77777777" w:rsidTr="006E370C">
        <w:trPr>
          <w:trHeight w:val="290"/>
          <w:jc w:val="center"/>
        </w:trPr>
        <w:tc>
          <w:tcPr>
            <w:tcW w:w="1003" w:type="dxa"/>
            <w:shd w:val="clear" w:color="auto" w:fill="auto"/>
            <w:noWrap/>
            <w:vAlign w:val="center"/>
            <w:hideMark/>
          </w:tcPr>
          <w:p w14:paraId="70016537" w14:textId="77777777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0094EDFD" w14:textId="170C493C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18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C7AB1E3" w14:textId="4AFCD649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39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1</w:t>
            </w:r>
          </w:p>
        </w:tc>
      </w:tr>
      <w:tr w:rsidR="00E51EA6" w:rsidRPr="00E51EA6" w14:paraId="07221380" w14:textId="77777777" w:rsidTr="006E370C">
        <w:trPr>
          <w:trHeight w:val="290"/>
          <w:jc w:val="center"/>
        </w:trPr>
        <w:tc>
          <w:tcPr>
            <w:tcW w:w="1003" w:type="dxa"/>
            <w:shd w:val="clear" w:color="auto" w:fill="auto"/>
            <w:noWrap/>
            <w:vAlign w:val="center"/>
            <w:hideMark/>
          </w:tcPr>
          <w:p w14:paraId="453111B4" w14:textId="77777777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06810375" w14:textId="2D06BC93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19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E6E438C" w14:textId="365B0D74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40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4</w:t>
            </w:r>
          </w:p>
        </w:tc>
      </w:tr>
      <w:tr w:rsidR="00E51EA6" w:rsidRPr="00E51EA6" w14:paraId="6DBF44A5" w14:textId="77777777" w:rsidTr="006E370C">
        <w:trPr>
          <w:trHeight w:val="290"/>
          <w:jc w:val="center"/>
        </w:trPr>
        <w:tc>
          <w:tcPr>
            <w:tcW w:w="1003" w:type="dxa"/>
            <w:shd w:val="clear" w:color="auto" w:fill="auto"/>
            <w:noWrap/>
            <w:vAlign w:val="center"/>
            <w:hideMark/>
          </w:tcPr>
          <w:p w14:paraId="4152CD79" w14:textId="77777777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20A168BC" w14:textId="0968257B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19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B3BBC9A" w14:textId="7824FF4D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41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6</w:t>
            </w:r>
          </w:p>
        </w:tc>
      </w:tr>
      <w:tr w:rsidR="00E51EA6" w:rsidRPr="00E51EA6" w14:paraId="4EB2C131" w14:textId="77777777" w:rsidTr="006E370C">
        <w:trPr>
          <w:trHeight w:val="290"/>
          <w:jc w:val="center"/>
        </w:trPr>
        <w:tc>
          <w:tcPr>
            <w:tcW w:w="1003" w:type="dxa"/>
            <w:shd w:val="clear" w:color="auto" w:fill="auto"/>
            <w:noWrap/>
            <w:vAlign w:val="center"/>
            <w:hideMark/>
          </w:tcPr>
          <w:p w14:paraId="5DB972F0" w14:textId="77777777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2E7B4AEA" w14:textId="7CEE72EB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19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AF5B1CC" w14:textId="551DE01C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42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7</w:t>
            </w:r>
          </w:p>
        </w:tc>
      </w:tr>
      <w:tr w:rsidR="00E51EA6" w:rsidRPr="00E51EA6" w14:paraId="01A39CAE" w14:textId="77777777" w:rsidTr="006E370C">
        <w:trPr>
          <w:trHeight w:val="290"/>
          <w:jc w:val="center"/>
        </w:trPr>
        <w:tc>
          <w:tcPr>
            <w:tcW w:w="1003" w:type="dxa"/>
            <w:shd w:val="clear" w:color="auto" w:fill="auto"/>
            <w:noWrap/>
            <w:vAlign w:val="center"/>
            <w:hideMark/>
          </w:tcPr>
          <w:p w14:paraId="3AAA45B9" w14:textId="77777777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3141AAA4" w14:textId="7AC1A1EC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19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F3C26A7" w14:textId="1E35BDC8" w:rsidR="00E51EA6" w:rsidRPr="00E51EA6" w:rsidRDefault="00E51EA6" w:rsidP="006E370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43</w:t>
            </w:r>
            <w:r w:rsidR="00FC5B47">
              <w:rPr>
                <w:rFonts w:eastAsia="Times New Roman" w:cs="Arial"/>
                <w:color w:val="000000"/>
                <w:szCs w:val="24"/>
                <w:lang w:val="en-US"/>
              </w:rPr>
              <w:t>,</w:t>
            </w:r>
            <w:r w:rsidRPr="00E51EA6">
              <w:rPr>
                <w:rFonts w:eastAsia="Times New Roman" w:cs="Arial"/>
                <w:color w:val="000000"/>
                <w:szCs w:val="24"/>
                <w:lang w:val="en-US"/>
              </w:rPr>
              <w:t>7</w:t>
            </w:r>
          </w:p>
        </w:tc>
      </w:tr>
    </w:tbl>
    <w:p w14:paraId="48FB435D" w14:textId="468B924C" w:rsidR="00E51EA6" w:rsidRDefault="00E51EA6" w:rsidP="00E51EA6">
      <w:pPr>
        <w:spacing w:before="120"/>
        <w:jc w:val="center"/>
        <w:rPr>
          <w:i/>
          <w:iCs/>
          <w:color w:val="44546A" w:themeColor="text2"/>
          <w:sz w:val="18"/>
          <w:szCs w:val="16"/>
        </w:rPr>
      </w:pPr>
      <w:r w:rsidRPr="00526107">
        <w:rPr>
          <w:i/>
          <w:iCs/>
          <w:color w:val="44546A" w:themeColor="text2"/>
          <w:sz w:val="18"/>
          <w:szCs w:val="16"/>
        </w:rPr>
        <w:t xml:space="preserve">Tabulka </w:t>
      </w:r>
      <w:r>
        <w:rPr>
          <w:i/>
          <w:iCs/>
          <w:color w:val="44546A" w:themeColor="text2"/>
          <w:sz w:val="18"/>
          <w:szCs w:val="16"/>
        </w:rPr>
        <w:t>3</w:t>
      </w:r>
      <w:r w:rsidRPr="00526107">
        <w:rPr>
          <w:i/>
          <w:iCs/>
          <w:color w:val="44546A" w:themeColor="text2"/>
          <w:sz w:val="18"/>
          <w:szCs w:val="16"/>
        </w:rPr>
        <w:t xml:space="preserve"> - Naměřené hodnoty peltier</w:t>
      </w:r>
      <w:r>
        <w:rPr>
          <w:i/>
          <w:iCs/>
          <w:color w:val="44546A" w:themeColor="text2"/>
          <w:sz w:val="18"/>
          <w:szCs w:val="16"/>
        </w:rPr>
        <w:t>ova čl</w:t>
      </w:r>
      <w:r w:rsidR="00B914C1">
        <w:rPr>
          <w:i/>
          <w:iCs/>
          <w:color w:val="44546A" w:themeColor="text2"/>
          <w:sz w:val="18"/>
          <w:szCs w:val="16"/>
        </w:rPr>
        <w:t>.</w:t>
      </w:r>
      <w:r w:rsidRPr="00526107">
        <w:rPr>
          <w:i/>
          <w:iCs/>
          <w:color w:val="44546A" w:themeColor="text2"/>
          <w:sz w:val="18"/>
          <w:szCs w:val="16"/>
        </w:rPr>
        <w:t xml:space="preserve"> jako </w:t>
      </w:r>
      <w:r>
        <w:rPr>
          <w:i/>
          <w:iCs/>
          <w:color w:val="44546A" w:themeColor="text2"/>
          <w:sz w:val="18"/>
          <w:szCs w:val="16"/>
        </w:rPr>
        <w:t>topicího</w:t>
      </w:r>
      <w:r w:rsidRPr="00526107">
        <w:rPr>
          <w:i/>
          <w:iCs/>
          <w:color w:val="44546A" w:themeColor="text2"/>
          <w:sz w:val="18"/>
          <w:szCs w:val="16"/>
        </w:rPr>
        <w:t xml:space="preserve"> </w:t>
      </w:r>
      <w:r>
        <w:rPr>
          <w:i/>
          <w:iCs/>
          <w:color w:val="44546A" w:themeColor="text2"/>
          <w:sz w:val="18"/>
          <w:szCs w:val="16"/>
        </w:rPr>
        <w:t>stroje</w:t>
      </w:r>
    </w:p>
    <w:p w14:paraId="493988AF" w14:textId="77777777" w:rsidR="00A30499" w:rsidRDefault="00A30499" w:rsidP="00E51EA6">
      <w:pPr>
        <w:jc w:val="center"/>
        <w:rPr>
          <w:color w:val="44546A" w:themeColor="text2"/>
          <w:sz w:val="18"/>
          <w:szCs w:val="16"/>
        </w:rPr>
      </w:pPr>
    </w:p>
    <w:p w14:paraId="7113D3EC" w14:textId="4FAA5833" w:rsidR="00761C2E" w:rsidRDefault="00761C2E" w:rsidP="00761C2E">
      <w:pPr>
        <w:pStyle w:val="Heading2"/>
        <w:numPr>
          <w:ilvl w:val="1"/>
          <w:numId w:val="12"/>
        </w:numPr>
        <w:ind w:left="709" w:hanging="709"/>
      </w:pPr>
      <w:bookmarkStart w:id="4" w:name="_Toc185157047"/>
      <w:r>
        <w:t>Příklady výpočtu</w:t>
      </w:r>
      <w:bookmarkEnd w:id="4"/>
    </w:p>
    <w:p w14:paraId="2630F5CB" w14:textId="114AB25E" w:rsidR="00882BF2" w:rsidRDefault="00882BF2">
      <w:pPr>
        <w:rPr>
          <w:rFonts w:cs="Arial"/>
          <w:b/>
          <w:bCs/>
        </w:rPr>
      </w:pPr>
    </w:p>
    <w:p w14:paraId="3CA920E1" w14:textId="542E12AF" w:rsidR="007039A0" w:rsidRPr="00D477D8" w:rsidRDefault="002B300A" w:rsidP="002B300A">
      <w:pPr>
        <w:pStyle w:val="ListParagraph"/>
        <w:numPr>
          <w:ilvl w:val="0"/>
          <w:numId w:val="22"/>
        </w:numPr>
        <w:rPr>
          <w:rFonts w:cs="Arial"/>
          <w:sz w:val="28"/>
          <w:szCs w:val="24"/>
        </w:rPr>
      </w:pPr>
      <w:r w:rsidRPr="00D477D8">
        <w:rPr>
          <w:rFonts w:cs="Arial"/>
          <w:sz w:val="28"/>
          <w:szCs w:val="24"/>
        </w:rPr>
        <w:t>Peltierův článek jako termoelektrický generátor</w:t>
      </w:r>
    </w:p>
    <w:p w14:paraId="18EE6D02" w14:textId="77777777" w:rsidR="00D477D8" w:rsidRDefault="00D477D8" w:rsidP="00D477D8">
      <w:pPr>
        <w:pStyle w:val="ListParagraph"/>
        <w:rPr>
          <w:rFonts w:cs="Arial"/>
        </w:rPr>
      </w:pPr>
    </w:p>
    <w:p w14:paraId="70B5A765" w14:textId="6BEA097F" w:rsidR="00D477D8" w:rsidRPr="00D477D8" w:rsidRDefault="00D477D8" w:rsidP="00B914C1">
      <w:pPr>
        <w:pStyle w:val="ListParagraph"/>
        <w:ind w:left="426" w:firstLine="294"/>
        <w:rPr>
          <w:rFonts w:cs="Arial"/>
        </w:rPr>
      </w:pPr>
      <w:r>
        <w:rPr>
          <w:rFonts w:cs="Arial"/>
        </w:rPr>
        <w:t xml:space="preserve">Níže jsou výpočty výkonů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</w:rPr>
              <m:t>E</m:t>
            </m:r>
          </m:sub>
        </m:sSub>
      </m:oMath>
      <w:r>
        <w:rPr>
          <w:rFonts w:eastAsiaTheme="minorEastAsia" w:cs="Arial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</m:oMath>
      <w:r>
        <w:rPr>
          <w:rFonts w:eastAsiaTheme="minorEastAsia" w:cs="Arial"/>
        </w:rPr>
        <w:t xml:space="preserve"> a ú</w:t>
      </w:r>
      <w:r w:rsidR="00B914C1">
        <w:rPr>
          <w:rFonts w:eastAsiaTheme="minorEastAsia" w:cs="Arial"/>
        </w:rPr>
        <w:t xml:space="preserve">činnosti peltierova článku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η</m:t>
            </m:r>
          </m:e>
          <m:sub>
            <m:r>
              <w:rPr>
                <w:rFonts w:ascii="Cambria Math" w:hAnsi="Cambria Math" w:cs="Arial"/>
              </w:rPr>
              <m:t>TEG</m:t>
            </m:r>
          </m:sub>
        </m:sSub>
      </m:oMath>
      <w:r w:rsidR="00B914C1">
        <w:rPr>
          <w:rFonts w:eastAsiaTheme="minorEastAsia" w:cs="Arial"/>
        </w:rPr>
        <w:t xml:space="preserve"> a účinnosti tepelného stroje s vratným teplem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η</m:t>
            </m:r>
            <m:r>
              <w:rPr>
                <w:rFonts w:ascii="Cambria Math" w:hAnsi="Cambria Math" w:cs="Arial"/>
              </w:rPr>
              <m:t>'</m:t>
            </m:r>
          </m:e>
          <m:sub>
            <m:r>
              <w:rPr>
                <w:rFonts w:ascii="Cambria Math" w:hAnsi="Cambria Math" w:cs="Arial"/>
              </w:rPr>
              <m:t>TEG</m:t>
            </m:r>
          </m:sub>
        </m:sSub>
      </m:oMath>
      <w:r w:rsidR="00B914C1">
        <w:rPr>
          <w:rFonts w:eastAsiaTheme="minorEastAsia" w:cs="Arial"/>
        </w:rPr>
        <w:t xml:space="preserve">. </w:t>
      </w:r>
    </w:p>
    <w:p w14:paraId="62299614" w14:textId="3D130095" w:rsidR="00D33AA0" w:rsidRDefault="00D33AA0" w:rsidP="00D33AA0">
      <w:pPr>
        <w:pStyle w:val="ListParagraph"/>
        <w:rPr>
          <w:rFonts w:cs="Arial"/>
        </w:rPr>
      </w:pPr>
    </w:p>
    <w:p w14:paraId="3A150DDB" w14:textId="0E22FC33" w:rsidR="002B300A" w:rsidRPr="002B300A" w:rsidRDefault="002B300A" w:rsidP="002B300A">
      <w:pPr>
        <w:ind w:left="360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E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4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U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4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∙</m:t>
          </m:r>
          <m:r>
            <w:rPr>
              <w:rFonts w:ascii="Cambria Math" w:eastAsiaTheme="minorEastAsia" w:hAnsi="Cambria Math" w:cs="Arial"/>
            </w:rPr>
            <m:t xml:space="preserve">1,322∙0,440=0,145 </m:t>
          </m:r>
          <m:r>
            <w:rPr>
              <w:rFonts w:ascii="Cambria Math" w:eastAsiaTheme="minorEastAsia" w:hAnsi="Cambria Math" w:cs="Arial"/>
            </w:rPr>
            <m:t>W</m:t>
          </m:r>
        </m:oMath>
      </m:oMathPara>
    </w:p>
    <w:p w14:paraId="773E56F7" w14:textId="0688890E" w:rsidR="002B300A" w:rsidRPr="002B300A" w:rsidRDefault="002B300A" w:rsidP="002B300A">
      <w:pPr>
        <w:ind w:left="360"/>
        <w:rPr>
          <w:rFonts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H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celk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H1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H2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1121∙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50,2-46,4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</w:rPr>
                <m:t>0-</m:t>
              </m:r>
              <m:r>
                <w:rPr>
                  <w:rFonts w:ascii="Cambria Math" w:eastAsiaTheme="minorEastAsia" w:hAnsi="Cambria Math" w:cs="Arial"/>
                </w:rPr>
                <m:t>60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71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</w:rPr>
            <m:t>W</m:t>
          </m:r>
        </m:oMath>
      </m:oMathPara>
    </w:p>
    <w:p w14:paraId="4F2676B6" w14:textId="458BB021" w:rsidR="002B300A" w:rsidRPr="00FF046E" w:rsidRDefault="002B300A" w:rsidP="002B300A">
      <w:pPr>
        <w:ind w:left="360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η</m:t>
              </m:r>
            </m:e>
            <m:sub>
              <m:r>
                <w:rPr>
                  <w:rFonts w:ascii="Cambria Math" w:hAnsi="Cambria Math" w:cs="Arial"/>
                </w:rPr>
                <m:t>TEG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H</m:t>
                  </m:r>
                </m:sub>
              </m:sSub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0,145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71</m:t>
              </m:r>
            </m:den>
          </m:f>
          <m:r>
            <w:rPr>
              <w:rFonts w:ascii="Cambria Math" w:eastAsiaTheme="minorEastAsia" w:hAnsi="Cambria Math" w:cs="Arial"/>
            </w:rPr>
            <m:t>=0,002=0,2 %</m:t>
          </m:r>
        </m:oMath>
      </m:oMathPara>
    </w:p>
    <w:p w14:paraId="1E01211B" w14:textId="3F1C588A" w:rsidR="00FF046E" w:rsidRPr="007968D0" w:rsidRDefault="00FF046E" w:rsidP="002B300A">
      <w:pPr>
        <w:ind w:left="360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η</m:t>
              </m:r>
              <m:r>
                <w:rPr>
                  <w:rFonts w:ascii="Cambria Math" w:hAnsi="Cambria Math" w:cs="Arial"/>
                </w:rPr>
                <m:t>'</m:t>
              </m:r>
            </m:e>
            <m:sub>
              <m:r>
                <w:rPr>
                  <w:rFonts w:ascii="Cambria Math" w:hAnsi="Cambria Math" w:cs="Arial"/>
                </w:rPr>
                <m:t>TEG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H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50</m:t>
              </m:r>
              <m:r>
                <w:rPr>
                  <w:rFonts w:ascii="Cambria Math" w:eastAsiaTheme="minorEastAsia" w:hAnsi="Cambria Math" w:cs="Arial"/>
                </w:rPr>
                <m:t>,</m:t>
              </m:r>
              <m:r>
                <w:rPr>
                  <w:rFonts w:ascii="Cambria Math" w:eastAsiaTheme="minorEastAsia" w:hAnsi="Cambria Math" w:cs="Arial"/>
                </w:rPr>
                <m:t>2-22</m:t>
              </m:r>
              <m:r>
                <w:rPr>
                  <w:rFonts w:ascii="Cambria Math" w:eastAsiaTheme="minorEastAsia" w:hAnsi="Cambria Math" w:cs="Arial"/>
                </w:rPr>
                <m:t>,</m:t>
              </m:r>
              <m:r>
                <w:rPr>
                  <w:rFonts w:ascii="Cambria Math" w:eastAsiaTheme="minorEastAsia" w:hAnsi="Cambria Math" w:cs="Arial"/>
                </w:rPr>
                <m:t>7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273,15+</m:t>
              </m:r>
              <m:r>
                <w:rPr>
                  <w:rFonts w:ascii="Cambria Math" w:eastAsiaTheme="minorEastAsia" w:hAnsi="Cambria Math" w:cs="Arial"/>
                </w:rPr>
                <m:t>50</m:t>
              </m:r>
              <m:r>
                <w:rPr>
                  <w:rFonts w:ascii="Cambria Math" w:eastAsiaTheme="minorEastAsia" w:hAnsi="Cambria Math" w:cs="Arial"/>
                </w:rPr>
                <m:t>,</m:t>
              </m:r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=0,</m:t>
          </m:r>
          <m:r>
            <w:rPr>
              <w:rFonts w:ascii="Cambria Math" w:eastAsiaTheme="minorEastAsia" w:hAnsi="Cambria Math" w:cs="Arial"/>
            </w:rPr>
            <m:t>096</m:t>
          </m:r>
          <m:r>
            <w:rPr>
              <w:rFonts w:ascii="Cambria Math" w:eastAsiaTheme="minorEastAsia" w:hAnsi="Cambria Math" w:cs="Arial"/>
            </w:rPr>
            <m:t xml:space="preserve"> = </m:t>
          </m:r>
          <m:r>
            <w:rPr>
              <w:rFonts w:ascii="Cambria Math" w:eastAsiaTheme="minorEastAsia" w:hAnsi="Cambria Math" w:cs="Arial"/>
            </w:rPr>
            <m:t>9,6</m:t>
          </m:r>
          <m:r>
            <w:rPr>
              <w:rFonts w:ascii="Cambria Math" w:eastAsiaTheme="minorEastAsia" w:hAnsi="Cambria Math" w:cs="Arial"/>
            </w:rPr>
            <m:t xml:space="preserve"> %</m:t>
          </m:r>
        </m:oMath>
      </m:oMathPara>
    </w:p>
    <w:p w14:paraId="01261885" w14:textId="6B931A36" w:rsidR="00170EE3" w:rsidRPr="00170EE3" w:rsidRDefault="00170EE3" w:rsidP="002B300A">
      <w:pPr>
        <w:ind w:left="360"/>
        <w:rPr>
          <w:rFonts w:cs="Arial"/>
          <w:iCs/>
        </w:rPr>
      </w:pPr>
    </w:p>
    <w:p w14:paraId="1B7D2B7B" w14:textId="2BF9DF5B" w:rsidR="00726D9F" w:rsidRPr="00D0058A" w:rsidRDefault="00C101DD">
      <w:pPr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14:paraId="7E36939F" w14:textId="4D9ED466" w:rsidR="00643E38" w:rsidRDefault="00643E38" w:rsidP="00793DDE">
      <w:pPr>
        <w:pStyle w:val="Heading1"/>
        <w:ind w:left="426" w:hanging="426"/>
      </w:pPr>
      <w:bookmarkStart w:id="5" w:name="_Toc185157048"/>
      <w:r w:rsidRPr="00D0058A">
        <w:lastRenderedPageBreak/>
        <w:t>Graf(y)</w:t>
      </w:r>
      <w:bookmarkEnd w:id="5"/>
    </w:p>
    <w:p w14:paraId="782D819B" w14:textId="77777777" w:rsidR="00B914C1" w:rsidRPr="00B914C1" w:rsidRDefault="00B914C1" w:rsidP="00B914C1"/>
    <w:p w14:paraId="0E6B7D2D" w14:textId="0BA4AC8A" w:rsidR="007968D0" w:rsidRDefault="00B914C1" w:rsidP="00B914C1">
      <w:pPr>
        <w:pStyle w:val="ListParagraph"/>
        <w:numPr>
          <w:ilvl w:val="0"/>
          <w:numId w:val="23"/>
        </w:numPr>
      </w:pPr>
      <w:r>
        <w:t>Peltierův článek v režimu TEG</w:t>
      </w:r>
    </w:p>
    <w:p w14:paraId="47BD8976" w14:textId="576D2E16" w:rsidR="00271FED" w:rsidRPr="00B914C1" w:rsidRDefault="00B914C1" w:rsidP="00B914C1">
      <w:pPr>
        <w:ind w:firstLine="360"/>
      </w:pPr>
      <w:r>
        <w:t>Níže je uveden graf Závislostí napětí U</w:t>
      </w:r>
      <w:r>
        <w:rPr>
          <w:vertAlign w:val="subscript"/>
        </w:rPr>
        <w:t>T</w:t>
      </w:r>
      <w:r>
        <w:t xml:space="preserve"> na teplotě </w:t>
      </w:r>
      <w:r>
        <w:rPr>
          <w:rFonts w:cs="Arial"/>
        </w:rPr>
        <w:t>Δ</w:t>
      </w:r>
      <w:r>
        <w:t>T.</w:t>
      </w:r>
    </w:p>
    <w:p w14:paraId="72FFCE35" w14:textId="77777777" w:rsidR="008253DF" w:rsidRDefault="00C101DD" w:rsidP="008253DF">
      <w:pPr>
        <w:keepNext/>
      </w:pPr>
      <w:r w:rsidRPr="00C101DD">
        <w:rPr>
          <w:rFonts w:eastAsiaTheme="minorEastAsia"/>
        </w:rPr>
        <w:drawing>
          <wp:inline distT="0" distB="0" distL="0" distR="0" wp14:anchorId="5976A24D" wp14:editId="2BFA7F73">
            <wp:extent cx="5760085" cy="4117340"/>
            <wp:effectExtent l="0" t="0" r="0" b="0"/>
            <wp:docPr id="50314708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47084" name="Picture 1" descr="A graph with a line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3"/>
                    <a:stretch/>
                  </pic:blipFill>
                  <pic:spPr bwMode="auto">
                    <a:xfrm>
                      <a:off x="0" y="0"/>
                      <a:ext cx="5760085" cy="411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86D05" w14:textId="3011CCD2" w:rsidR="00C101DD" w:rsidRPr="008253DF" w:rsidRDefault="008253DF" w:rsidP="008253DF">
      <w:pPr>
        <w:pStyle w:val="Caption"/>
        <w:jc w:val="center"/>
        <w:rPr>
          <w:rFonts w:eastAsiaTheme="majorEastAsia" w:cstheme="majorBidi"/>
        </w:rPr>
      </w:pPr>
      <w:r>
        <w:t>Graf 1 – Závislost napětí U</w:t>
      </w:r>
      <w:r>
        <w:rPr>
          <w:vertAlign w:val="subscript"/>
        </w:rPr>
        <w:t>T</w:t>
      </w:r>
      <w:r>
        <w:t xml:space="preserve"> na </w:t>
      </w:r>
      <w:r>
        <w:rPr>
          <w:rFonts w:cs="Arial"/>
        </w:rPr>
        <w:t>Δ</w:t>
      </w:r>
      <w:r>
        <w:t>T</w:t>
      </w:r>
    </w:p>
    <w:p w14:paraId="2CDAA1E7" w14:textId="52FBA74C" w:rsidR="00E161EA" w:rsidRPr="00E161EA" w:rsidRDefault="00E161EA" w:rsidP="00E161EA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=0.020</m:t>
          </m:r>
          <m:r>
            <w:rPr>
              <w:rFonts w:ascii="Cambria Math" w:hAnsi="Cambria Math"/>
            </w:rPr>
            <m:t>678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K</m:t>
          </m:r>
        </m:oMath>
      </m:oMathPara>
    </w:p>
    <w:p w14:paraId="5A81F129" w14:textId="7BF963E5" w:rsidR="00E161EA" w:rsidRPr="00E161EA" w:rsidRDefault="00E161EA" w:rsidP="00E161EA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=α</m:t>
          </m:r>
          <m:r>
            <w:rPr>
              <w:rFonts w:ascii="Cambria Math" w:hAnsi="Cambria Math"/>
            </w:rPr>
            <m:t>=0.0475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V</m:t>
          </m:r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K</m:t>
          </m:r>
        </m:oMath>
      </m:oMathPara>
    </w:p>
    <w:p w14:paraId="460D8E5B" w14:textId="2CC07B70" w:rsidR="00E161EA" w:rsidRPr="00E161EA" w:rsidRDefault="00E161EA" w:rsidP="00E161EA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a0</m:t>
              </m:r>
            </m:sub>
          </m:sSub>
          <m:r>
            <w:rPr>
              <w:rFonts w:ascii="Cambria Math" w:hAnsi="Cambria Math"/>
            </w:rPr>
            <m:t>=0.0061</m:t>
          </m:r>
          <m:r>
            <w:rPr>
              <w:rFonts w:ascii="Cambria Math" w:eastAsiaTheme="minorEastAsia" w:hAnsi="Cambria Math"/>
            </w:rPr>
            <m:t>39</m:t>
          </m:r>
        </m:oMath>
      </m:oMathPara>
    </w:p>
    <w:p w14:paraId="5A5163B5" w14:textId="10D1B995" w:rsidR="00E161EA" w:rsidRPr="00E161EA" w:rsidRDefault="00E161EA" w:rsidP="00E16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=0.00036</m:t>
          </m:r>
          <m:r>
            <w:rPr>
              <w:rFonts w:ascii="Cambria Math" w:hAnsi="Cambria Math"/>
            </w:rPr>
            <m:t>8</m:t>
          </m:r>
        </m:oMath>
      </m:oMathPara>
    </w:p>
    <w:p w14:paraId="39B4FAB1" w14:textId="77777777" w:rsidR="00B914C1" w:rsidRPr="007968D0" w:rsidRDefault="00B914C1" w:rsidP="00B914C1">
      <w:pPr>
        <w:ind w:left="360"/>
        <w:rPr>
          <w:rFonts w:eastAsiaTheme="minorEastAsia" w:cs="Arial"/>
        </w:rPr>
      </w:pPr>
      <w:r>
        <w:rPr>
          <w:rFonts w:eastAsiaTheme="minorEastAsia" w:cs="Arial"/>
        </w:rPr>
        <w:t>Výpočet nejistototy seebeckova koeficientu</w:t>
      </w:r>
    </w:p>
    <w:p w14:paraId="3CBF11A5" w14:textId="77777777" w:rsidR="005C5939" w:rsidRDefault="00B914C1" w:rsidP="005C5939">
      <w:pPr>
        <w:rPr>
          <w:rFonts w:cs="Arial"/>
        </w:rPr>
      </w:pPr>
      <w:r>
        <w:rPr>
          <w:rFonts w:cs="Arial"/>
        </w:rPr>
        <w:t xml:space="preserve">Z nástroje na tvorbu grafů ze serveru planck byla získána směrnice z  </w:t>
      </w:r>
      <m:oMath>
        <m:r>
          <w:rPr>
            <w:rFonts w:ascii="Cambria Math" w:hAnsi="Cambria Math" w:cs="Arial"/>
          </w:rPr>
          <m:t>α=</m:t>
        </m:r>
        <m:r>
          <w:rPr>
            <w:rFonts w:ascii="Cambria Math" w:hAnsi="Cambria Math"/>
          </w:rPr>
          <m:t>0.0475</m:t>
        </m:r>
        <m:r>
          <w:rPr>
            <w:rFonts w:ascii="Cambria Math" w:hAnsi="Cambria Math"/>
          </w:rPr>
          <m:t>0</m:t>
        </m:r>
        <m:r>
          <w:rPr>
            <w:rFonts w:ascii="Cambria Math" w:eastAsiaTheme="minorEastAsia" w:hAnsi="Cambria Math"/>
          </w:rPr>
          <m:t xml:space="preserve">3 </m:t>
        </m:r>
        <w:bookmarkStart w:id="6" w:name="_Hlk185155643"/>
        <m:r>
          <m:rPr>
            <m:sty m:val="p"/>
          </m:rPr>
          <w:rPr>
            <w:rFonts w:ascii="Cambria Math" w:eastAsiaTheme="minorEastAsia" w:hAnsi="Cambria Math"/>
          </w:rPr>
          <m:t>V</m:t>
        </m:r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bookmarkEnd w:id="6"/>
      <w:r>
        <w:rPr>
          <w:rFonts w:eastAsiaTheme="minorEastAsia" w:cs="Arial"/>
          <w:iCs/>
        </w:rPr>
        <w:t>. Hodnota z </w:t>
      </w:r>
      <w:r w:rsidR="005C5939">
        <w:rPr>
          <w:rFonts w:eastAsiaTheme="minorEastAsia" w:cs="Arial"/>
          <w:iCs/>
        </w:rPr>
        <w:t>nástroje</w:t>
      </w:r>
      <w:r>
        <w:rPr>
          <w:rFonts w:eastAsiaTheme="minorEastAsia" w:cs="Arial"/>
          <w:iCs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</m:e>
        </m:rad>
        <m:r>
          <w:rPr>
            <w:rFonts w:ascii="Cambria Math" w:hAnsi="Cambria Math"/>
          </w:rPr>
          <m:t>=0.0075</m:t>
        </m:r>
      </m:oMath>
      <w:r w:rsidR="005C5939">
        <w:rPr>
          <w:rFonts w:ascii="Cambria Math" w:eastAsiaTheme="minorEastAsia" w:hAnsi="Cambria Math"/>
        </w:rPr>
        <w:t xml:space="preserve">  </w:t>
      </w:r>
      <w:r w:rsidR="005C5939" w:rsidRPr="005C5939">
        <w:rPr>
          <w:rFonts w:eastAsiaTheme="minorEastAsia" w:cs="Arial"/>
        </w:rPr>
        <w:t>byla použita pro vstupní odchylky, tak jak říká návod k</w:t>
      </w:r>
      <w:r w:rsidR="005C5939">
        <w:rPr>
          <w:rFonts w:eastAsiaTheme="minorEastAsia" w:cs="Arial"/>
        </w:rPr>
        <w:t> nástroji. Poté byla odečtena s</w:t>
      </w:r>
      <w:r>
        <w:rPr>
          <w:rFonts w:cs="Arial"/>
        </w:rPr>
        <w:t>tandardní odchylka</w:t>
      </w:r>
      <w:r w:rsidR="005C5939">
        <w:rPr>
          <w:rFonts w:cs="Arial"/>
        </w:rPr>
        <w:t xml:space="preserve">         </w:t>
      </w:r>
    </w:p>
    <w:p w14:paraId="3F7EA0F4" w14:textId="0914AE9C" w:rsidR="00B914C1" w:rsidRPr="00E161EA" w:rsidRDefault="00B914C1" w:rsidP="005C59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=0.000368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3148740F" w14:textId="33A745CC" w:rsidR="00E161EA" w:rsidRDefault="005C5939" w:rsidP="00E161EA">
      <w:pPr>
        <w:rPr>
          <w:rFonts w:eastAsiaTheme="minorEastAsia"/>
        </w:rPr>
      </w:pPr>
      <w:r>
        <w:rPr>
          <w:rFonts w:eastAsiaTheme="minorEastAsia"/>
        </w:rPr>
        <w:t>Z té spočteme nejistotu hodnot:</w:t>
      </w:r>
    </w:p>
    <w:p w14:paraId="2EF66F43" w14:textId="257CBDAC" w:rsidR="005C5939" w:rsidRDefault="005C5939" w:rsidP="00E161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>=3∙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 xml:space="preserve">=0.001104 </m:t>
          </m:r>
          <m:r>
            <m:rPr>
              <m:sty m:val="p"/>
            </m:rPr>
            <w:rPr>
              <w:rFonts w:ascii="Cambria Math" w:eastAsiaTheme="minorEastAsia" w:hAnsi="Cambria Math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20A6D145" w14:textId="3D471189" w:rsidR="00C101DD" w:rsidRDefault="00C101DD" w:rsidP="00E161EA">
      <w:pPr>
        <w:rPr>
          <w:rFonts w:eastAsiaTheme="minorEastAsia"/>
        </w:rPr>
      </w:pPr>
    </w:p>
    <w:p w14:paraId="40A6945D" w14:textId="6F55AACC" w:rsidR="008253DF" w:rsidRPr="008253DF" w:rsidRDefault="008253DF" w:rsidP="008253DF">
      <w:pPr>
        <w:pStyle w:val="ListParagraph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Peltierův článek jako tepelné čerpadlo (Chladí, nebo topí do malé nádobky)</w:t>
      </w:r>
    </w:p>
    <w:p w14:paraId="66686454" w14:textId="67C38097" w:rsidR="009B3FA4" w:rsidRDefault="008253DF" w:rsidP="009B3FA4">
      <w:pPr>
        <w:ind w:left="360" w:firstLine="349"/>
        <w:rPr>
          <w:rFonts w:eastAsiaTheme="minorEastAsia"/>
        </w:rPr>
      </w:pPr>
      <w:r>
        <w:rPr>
          <w:rFonts w:eastAsiaTheme="minorEastAsia"/>
        </w:rPr>
        <w:t xml:space="preserve">Níže je uveden graf časové závislosti </w:t>
      </w:r>
      <w:r w:rsidR="009B3FA4">
        <w:rPr>
          <w:rFonts w:eastAsiaTheme="minorEastAsia"/>
        </w:rPr>
        <w:t xml:space="preserve">teploty studeného konce </w:t>
      </w:r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a</w:t>
      </w:r>
      <w:r w:rsidR="009B3FA4">
        <w:rPr>
          <w:rFonts w:eastAsiaTheme="minorEastAsia"/>
        </w:rPr>
        <w:t xml:space="preserve"> teploty teplého konce</w:t>
      </w:r>
      <w:r>
        <w:rPr>
          <w:rFonts w:eastAsiaTheme="minorEastAsia"/>
        </w:rPr>
        <w:t xml:space="preserve"> T</w:t>
      </w:r>
      <w:r>
        <w:rPr>
          <w:rFonts w:eastAsiaTheme="minorEastAsia"/>
          <w:vertAlign w:val="subscript"/>
        </w:rPr>
        <w:t>H</w:t>
      </w:r>
      <w:r>
        <w:rPr>
          <w:rFonts w:eastAsiaTheme="minorEastAsia"/>
        </w:rPr>
        <w:t>.</w:t>
      </w:r>
      <w:r w:rsidR="009B3FA4">
        <w:rPr>
          <w:rFonts w:eastAsiaTheme="minorEastAsia"/>
        </w:rPr>
        <w:t xml:space="preserve"> Totožná závislost je uvedena pro měření, kde byl peltierův článek zapojen jako tepelné čerpadlo (Vyhříval izolovanou nádržku)</w:t>
      </w:r>
      <w:r>
        <w:rPr>
          <w:rFonts w:eastAsiaTheme="minorEastAsia"/>
        </w:rPr>
        <w:t xml:space="preserve">    </w:t>
      </w:r>
    </w:p>
    <w:p w14:paraId="68F2C849" w14:textId="77777777" w:rsidR="009B3FA4" w:rsidRDefault="009B3FA4" w:rsidP="009B3FA4">
      <w:pPr>
        <w:keepNext/>
        <w:jc w:val="center"/>
      </w:pPr>
      <w:r w:rsidRPr="007968D0">
        <w:rPr>
          <w:rFonts w:eastAsiaTheme="minorEastAsia"/>
        </w:rPr>
        <w:drawing>
          <wp:inline distT="0" distB="0" distL="0" distR="0" wp14:anchorId="1346FACD" wp14:editId="423B3598">
            <wp:extent cx="4767565" cy="3365831"/>
            <wp:effectExtent l="0" t="0" r="0" b="6350"/>
            <wp:docPr id="966713175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13175" name="Picture 1" descr="A graph with lines and number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277" cy="336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8D2D" w14:textId="5DFA95E9" w:rsidR="009B3FA4" w:rsidRDefault="009B3FA4" w:rsidP="009B3FA4">
      <w:pPr>
        <w:pStyle w:val="Caption"/>
        <w:jc w:val="center"/>
        <w:rPr>
          <w:rFonts w:eastAsiaTheme="minorEastAsia"/>
        </w:rPr>
      </w:pPr>
      <w:r>
        <w:t xml:space="preserve">Graf </w:t>
      </w:r>
      <w:r>
        <w:fldChar w:fldCharType="begin"/>
      </w:r>
      <w:r>
        <w:instrText xml:space="preserve"> SEQ Tabulka \* ARABIC </w:instrText>
      </w:r>
      <w:r>
        <w:fldChar w:fldCharType="separate"/>
      </w:r>
      <w:r w:rsidR="00682F8E">
        <w:rPr>
          <w:noProof/>
        </w:rPr>
        <w:t>2</w:t>
      </w:r>
      <w:r>
        <w:fldChar w:fldCharType="end"/>
      </w:r>
      <w:r>
        <w:t xml:space="preserve"> - Časová závislost T</w:t>
      </w:r>
      <w:r>
        <w:rPr>
          <w:vertAlign w:val="subscript"/>
        </w:rPr>
        <w:t>S</w:t>
      </w:r>
      <w:r>
        <w:t xml:space="preserve"> a T</w:t>
      </w:r>
      <w:r>
        <w:rPr>
          <w:vertAlign w:val="subscript"/>
        </w:rPr>
        <w:t>H</w:t>
      </w:r>
    </w:p>
    <w:p w14:paraId="58A49AE1" w14:textId="77777777" w:rsidR="009B3FA4" w:rsidRDefault="007968D0" w:rsidP="009B3FA4">
      <w:pPr>
        <w:keepNext/>
        <w:jc w:val="center"/>
      </w:pPr>
      <w:r w:rsidRPr="007968D0">
        <w:rPr>
          <w:rFonts w:eastAsiaTheme="minorEastAsia"/>
        </w:rPr>
        <w:drawing>
          <wp:inline distT="0" distB="0" distL="0" distR="0" wp14:anchorId="069F9621" wp14:editId="44852076">
            <wp:extent cx="4698853" cy="3421962"/>
            <wp:effectExtent l="0" t="0" r="6985" b="7620"/>
            <wp:docPr id="1364525909" name="Picture 1" descr="A graph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25909" name="Picture 1" descr="A graph of a number of objects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545" cy="34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C5CD" w14:textId="6068D1F8" w:rsidR="0059414B" w:rsidRDefault="009B3FA4" w:rsidP="009B3FA4">
      <w:pPr>
        <w:pStyle w:val="Caption"/>
        <w:jc w:val="center"/>
        <w:rPr>
          <w:rFonts w:eastAsiaTheme="minorEastAsia"/>
        </w:rPr>
      </w:pPr>
      <w:r>
        <w:t xml:space="preserve">Graf </w:t>
      </w:r>
      <w:r>
        <w:fldChar w:fldCharType="begin"/>
      </w:r>
      <w:r>
        <w:instrText xml:space="preserve"> SEQ Tabulka \* ARABIC </w:instrText>
      </w:r>
      <w:r>
        <w:fldChar w:fldCharType="separate"/>
      </w:r>
      <w:r w:rsidR="00682F8E">
        <w:rPr>
          <w:noProof/>
        </w:rPr>
        <w:t>3</w:t>
      </w:r>
      <w:r>
        <w:fldChar w:fldCharType="end"/>
      </w:r>
      <w:r>
        <w:t xml:space="preserve"> - Časová závislost T</w:t>
      </w:r>
      <w:r>
        <w:rPr>
          <w:vertAlign w:val="subscript"/>
        </w:rPr>
        <w:t>S</w:t>
      </w:r>
      <w:r>
        <w:t xml:space="preserve"> a T</w:t>
      </w:r>
      <w:r>
        <w:rPr>
          <w:vertAlign w:val="subscript"/>
        </w:rPr>
        <w:t>H</w:t>
      </w:r>
      <w:r w:rsidR="0059414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F1662FF" wp14:editId="60BBC133">
                <wp:simplePos x="0" y="0"/>
                <wp:positionH relativeFrom="page">
                  <wp:posOffset>2974975</wp:posOffset>
                </wp:positionH>
                <wp:positionV relativeFrom="page">
                  <wp:posOffset>924858</wp:posOffset>
                </wp:positionV>
                <wp:extent cx="68995" cy="150495"/>
                <wp:effectExtent l="0" t="0" r="7620" b="1905"/>
                <wp:wrapNone/>
                <wp:docPr id="1093421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5" cy="150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8770A" id="Rectangle 1" o:spid="_x0000_s1026" style="position:absolute;margin-left:234.25pt;margin-top:72.8pt;width:5.45pt;height:11.85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" fillcolor="white [3212]" stroked="f" strokeweight="1pt">
                <w10:wrap anchorx="page" anchory="page"/>
              </v:rect>
            </w:pict>
          </mc:Fallback>
        </mc:AlternateContent>
      </w:r>
    </w:p>
    <w:p w14:paraId="214EF247" w14:textId="7369F4C2" w:rsidR="00E34AF5" w:rsidRPr="00D0058A" w:rsidRDefault="00E34AF5" w:rsidP="00793DDE">
      <w:pPr>
        <w:pStyle w:val="Heading1"/>
        <w:ind w:left="426" w:hanging="426"/>
      </w:pPr>
      <w:bookmarkStart w:id="7" w:name="_Toc185157049"/>
      <w:r w:rsidRPr="00D0058A">
        <w:lastRenderedPageBreak/>
        <w:t>Zhodnocení výsledku měření</w:t>
      </w:r>
      <w:bookmarkEnd w:id="7"/>
    </w:p>
    <w:p w14:paraId="1550A334" w14:textId="7C7240A2" w:rsidR="005360C4" w:rsidRDefault="009B3FA4" w:rsidP="009B3FA4">
      <w:pPr>
        <w:pStyle w:val="ListParagraph"/>
        <w:numPr>
          <w:ilvl w:val="0"/>
          <w:numId w:val="24"/>
        </w:numPr>
      </w:pPr>
      <w:r>
        <w:t>Peltierův článek jako TEG</w:t>
      </w:r>
    </w:p>
    <w:p w14:paraId="6F057C53" w14:textId="77777777" w:rsidR="009B3FA4" w:rsidRDefault="009B3FA4" w:rsidP="009B3FA4">
      <w:pPr>
        <w:pStyle w:val="ListParagraph"/>
        <w:ind w:left="786"/>
      </w:pPr>
    </w:p>
    <w:p w14:paraId="4C3DD6AE" w14:textId="77B09B72" w:rsidR="009B3FA4" w:rsidRDefault="009B3FA4" w:rsidP="00D93F57">
      <w:pPr>
        <w:pStyle w:val="ListParagraph"/>
        <w:ind w:left="709"/>
      </w:pPr>
      <w:r>
        <w:t>Seebeckův koeficient byl zjištěn:</w:t>
      </w:r>
    </w:p>
    <w:p w14:paraId="6A9140D3" w14:textId="58CA0430" w:rsidR="009B3FA4" w:rsidRPr="00D0058A" w:rsidRDefault="009B3FA4" w:rsidP="009B3FA4">
      <w:pPr>
        <w:pStyle w:val="ListParagraph"/>
        <w:ind w:left="786"/>
      </w:pPr>
      <m:oMathPara>
        <m:oMath>
          <m:r>
            <w:rPr>
              <w:rFonts w:ascii="Cambria Math" w:hAnsi="Cambria Math"/>
            </w:rPr>
            <m:t>α =(</m:t>
          </m:r>
          <m:r>
            <w:rPr>
              <w:rFonts w:ascii="Cambria Math" w:hAnsi="Cambria Math"/>
            </w:rPr>
            <m:t>47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±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104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eastAsiaTheme="minorEastAsia" w:hAnsi="Cambria Math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6DADFF37" w14:textId="7995CC72" w:rsidR="009B3FA4" w:rsidRPr="009B3FA4" w:rsidRDefault="009B3FA4" w:rsidP="009B3FA4">
      <w:r>
        <w:tab/>
        <w:t>Účinnost peltierova článku a účinnost vratného tepelného stroje:</w:t>
      </w:r>
      <w:r w:rsidRPr="009B3FA4">
        <w:rPr>
          <w:rFonts w:ascii="Cambria Math" w:hAnsi="Cambria Math" w:cs="Arial"/>
          <w:i/>
        </w:rPr>
        <w:br/>
      </w: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η</m:t>
              </m:r>
            </m:e>
            <m:sub>
              <m:r>
                <w:rPr>
                  <w:rFonts w:ascii="Cambria Math" w:hAnsi="Cambria Math" w:cs="Arial"/>
                </w:rPr>
                <m:t>TEG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H</m:t>
                  </m:r>
                </m:sub>
              </m:sSub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0,145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71</m:t>
              </m:r>
            </m:den>
          </m:f>
          <m:r>
            <w:rPr>
              <w:rFonts w:ascii="Cambria Math" w:eastAsiaTheme="minorEastAsia" w:hAnsi="Cambria Math" w:cs="Arial"/>
            </w:rPr>
            <m:t>=0,002=0,2 %</m:t>
          </m:r>
        </m:oMath>
      </m:oMathPara>
    </w:p>
    <w:p w14:paraId="4724D9C4" w14:textId="77777777" w:rsidR="009B3FA4" w:rsidRPr="007968D0" w:rsidRDefault="009B3FA4" w:rsidP="009B3FA4">
      <w:pPr>
        <w:ind w:left="360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η</m:t>
              </m:r>
              <m:r>
                <w:rPr>
                  <w:rFonts w:ascii="Cambria Math" w:hAnsi="Cambria Math" w:cs="Arial"/>
                </w:rPr>
                <m:t>'</m:t>
              </m:r>
            </m:e>
            <m:sub>
              <m:r>
                <w:rPr>
                  <w:rFonts w:ascii="Cambria Math" w:hAnsi="Cambria Math" w:cs="Arial"/>
                </w:rPr>
                <m:t>TEG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H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50,2-22,7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273,15+50,2</m:t>
              </m:r>
            </m:den>
          </m:f>
          <m:r>
            <w:rPr>
              <w:rFonts w:ascii="Cambria Math" w:eastAsiaTheme="minorEastAsia" w:hAnsi="Cambria Math" w:cs="Arial"/>
            </w:rPr>
            <m:t>=0,096 = 9,6 %</m:t>
          </m:r>
        </m:oMath>
      </m:oMathPara>
    </w:p>
    <w:p w14:paraId="50DB0FC3" w14:textId="666E708D" w:rsidR="009B3FA4" w:rsidRDefault="009B3FA4" w:rsidP="009B3FA4">
      <w:pPr>
        <w:pStyle w:val="ListParagraph"/>
        <w:numPr>
          <w:ilvl w:val="0"/>
          <w:numId w:val="24"/>
        </w:numPr>
      </w:pPr>
      <w:r>
        <w:t xml:space="preserve">Peltierův článek </w:t>
      </w:r>
      <w:r w:rsidR="00D93F57">
        <w:t>jako tepelné čerpadlo</w:t>
      </w:r>
    </w:p>
    <w:p w14:paraId="09625BB8" w14:textId="360B0BCA" w:rsidR="00D93F57" w:rsidRDefault="00D93F57" w:rsidP="00D93F57">
      <w:pPr>
        <w:pStyle w:val="ListParagraph"/>
        <w:ind w:left="786"/>
      </w:pPr>
      <w:r>
        <w:t>Nejmenší teplota byla naměřena 10,9 °C.</w:t>
      </w:r>
    </w:p>
    <w:p w14:paraId="53401D35" w14:textId="77777777" w:rsidR="00D93F57" w:rsidRPr="00D0058A" w:rsidRDefault="00D93F57" w:rsidP="00D93F57">
      <w:pPr>
        <w:pStyle w:val="ListParagraph"/>
        <w:ind w:left="786"/>
      </w:pPr>
    </w:p>
    <w:p w14:paraId="4EB1BA1A" w14:textId="172CB7FA" w:rsidR="00625C1C" w:rsidRDefault="00E34AF5" w:rsidP="00E65A02">
      <w:pPr>
        <w:pStyle w:val="Heading1"/>
        <w:ind w:left="426" w:hanging="426"/>
      </w:pPr>
      <w:bookmarkStart w:id="8" w:name="_Seznam_použité_literatury"/>
      <w:bookmarkStart w:id="9" w:name="_Toc185157050"/>
      <w:bookmarkEnd w:id="8"/>
      <w:r w:rsidRPr="00D0058A">
        <w:t>Seznam použité literatury</w:t>
      </w:r>
      <w:bookmarkEnd w:id="9"/>
    </w:p>
    <w:p w14:paraId="4DE59AE9" w14:textId="77777777" w:rsidR="00F50CFC" w:rsidRDefault="00F50CFC" w:rsidP="00F50CFC">
      <w:pPr>
        <w:ind w:firstLine="426"/>
      </w:pPr>
    </w:p>
    <w:p w14:paraId="4C52ED9F" w14:textId="59CFE4B3" w:rsidR="004E7447" w:rsidRDefault="004E7447" w:rsidP="004E7447">
      <w:pPr>
        <w:pStyle w:val="ListParagraph"/>
        <w:numPr>
          <w:ilvl w:val="0"/>
          <w:numId w:val="19"/>
        </w:numPr>
        <w:spacing w:line="276" w:lineRule="auto"/>
        <w:rPr>
          <w:rStyle w:val="Hyperlink"/>
        </w:rPr>
      </w:pPr>
      <w:r w:rsidRPr="00D0058A">
        <w:t>Zadání laboratorní úlohy Stanovení součinitele tepelné vodivosti kovů</w:t>
      </w:r>
      <w:r w:rsidR="005F4FEB">
        <w:t>:</w:t>
      </w:r>
      <w:r w:rsidRPr="00D0058A">
        <w:t xml:space="preserve"> </w:t>
      </w:r>
      <w:hyperlink r:id="rId13" w:history="1">
        <w:r w:rsidRPr="00D0058A">
          <w:rPr>
            <w:rStyle w:val="Hyperlink"/>
          </w:rPr>
          <w:t>https://planck</w:t>
        </w:r>
        <w:r>
          <w:rPr>
            <w:rStyle w:val="Hyperlink"/>
          </w:rPr>
          <w:t>.</w:t>
        </w:r>
        <w:r w:rsidRPr="00D0058A">
          <w:rPr>
            <w:rStyle w:val="Hyperlink"/>
          </w:rPr>
          <w:t>fel</w:t>
        </w:r>
        <w:r>
          <w:rPr>
            <w:rStyle w:val="Hyperlink"/>
          </w:rPr>
          <w:t>.</w:t>
        </w:r>
        <w:r w:rsidRPr="00D0058A">
          <w:rPr>
            <w:rStyle w:val="Hyperlink"/>
          </w:rPr>
          <w:t>cvut</w:t>
        </w:r>
        <w:r>
          <w:rPr>
            <w:rStyle w:val="Hyperlink"/>
          </w:rPr>
          <w:t>.</w:t>
        </w:r>
        <w:r w:rsidRPr="00D0058A">
          <w:rPr>
            <w:rStyle w:val="Hyperlink"/>
          </w:rPr>
          <w:t>cz/praktikum/downloads/navody/</w:t>
        </w:r>
        <w:r w:rsidR="00170EE3">
          <w:rPr>
            <w:rStyle w:val="Hyperlink"/>
          </w:rPr>
          <w:t>peltier</w:t>
        </w:r>
        <w:r>
          <w:rPr>
            <w:rStyle w:val="Hyperlink"/>
          </w:rPr>
          <w:t>.</w:t>
        </w:r>
        <w:r w:rsidRPr="00D0058A">
          <w:rPr>
            <w:rStyle w:val="Hyperlink"/>
          </w:rPr>
          <w:t>pdf</w:t>
        </w:r>
      </w:hyperlink>
    </w:p>
    <w:p w14:paraId="2472C148" w14:textId="77777777" w:rsidR="004E7447" w:rsidRPr="000C677B" w:rsidRDefault="004E7447" w:rsidP="004E7447">
      <w:pPr>
        <w:pStyle w:val="ListParagraph"/>
        <w:numPr>
          <w:ilvl w:val="0"/>
          <w:numId w:val="19"/>
        </w:numPr>
        <w:spacing w:line="276" w:lineRule="auto"/>
        <w:rPr>
          <w:rStyle w:val="Hyperlink"/>
          <w:i/>
          <w:iCs/>
        </w:rPr>
      </w:pPr>
      <w:r>
        <w:t xml:space="preserve">Webovy nástroj na kreslení grafů: </w:t>
      </w:r>
      <w:hyperlink r:id="rId14" w:history="1">
        <w:r w:rsidRPr="0038294E">
          <w:rPr>
            <w:rStyle w:val="Hyperlink"/>
          </w:rPr>
          <w:t>https://planck.fel.cvut.cz/praktikum/grafy/grafy.php</w:t>
        </w:r>
      </w:hyperlink>
    </w:p>
    <w:p w14:paraId="616DBCCC" w14:textId="77777777" w:rsidR="004E7447" w:rsidRPr="000C677B" w:rsidRDefault="004E7447" w:rsidP="004E7447">
      <w:pPr>
        <w:pStyle w:val="ListParagraph"/>
        <w:numPr>
          <w:ilvl w:val="0"/>
          <w:numId w:val="19"/>
        </w:numPr>
        <w:spacing w:line="276" w:lineRule="auto"/>
        <w:rPr>
          <w:rStyle w:val="Hyperlink"/>
          <w:color w:val="auto"/>
          <w:u w:val="none"/>
        </w:rPr>
      </w:pPr>
      <w:r w:rsidRPr="000C677B">
        <w:rPr>
          <w:rStyle w:val="Hyperlink"/>
          <w:color w:val="auto"/>
          <w:u w:val="none"/>
        </w:rPr>
        <w:t xml:space="preserve">Zpracování fyzikálních měření (26. prosince 2020, Milan Červenka) - </w:t>
      </w:r>
      <w:hyperlink r:id="rId15" w:history="1">
        <w:r w:rsidRPr="00FD07CE">
          <w:rPr>
            <w:rStyle w:val="Hyperlink"/>
          </w:rPr>
          <w:t>https://planck.fel.cvut.cz/praktikum/downloads/navody/zpracdat.pdf</w:t>
        </w:r>
      </w:hyperlink>
    </w:p>
    <w:p w14:paraId="2E25CC87" w14:textId="77777777" w:rsidR="00F50CFC" w:rsidRDefault="00F50CFC" w:rsidP="00E65A02">
      <w:pPr>
        <w:rPr>
          <w:rStyle w:val="Hyperlink"/>
        </w:rPr>
      </w:pPr>
    </w:p>
    <w:p w14:paraId="36CA5BE5" w14:textId="77777777" w:rsidR="00F50CFC" w:rsidRDefault="00F50CFC" w:rsidP="00E65A02">
      <w:pPr>
        <w:rPr>
          <w:rStyle w:val="Hyperlink"/>
        </w:rPr>
      </w:pPr>
    </w:p>
    <w:p w14:paraId="03EBF2F4" w14:textId="77777777" w:rsidR="00F50CFC" w:rsidRDefault="00F50CFC" w:rsidP="00E65A02">
      <w:pPr>
        <w:rPr>
          <w:rStyle w:val="Hyperlink"/>
        </w:rPr>
      </w:pPr>
    </w:p>
    <w:p w14:paraId="23639189" w14:textId="77777777" w:rsidR="00F50CFC" w:rsidRDefault="00F50CFC" w:rsidP="00E65A02">
      <w:pPr>
        <w:rPr>
          <w:rStyle w:val="Hyperlink"/>
        </w:rPr>
      </w:pPr>
    </w:p>
    <w:p w14:paraId="5F85571C" w14:textId="77777777" w:rsidR="00D93F57" w:rsidRDefault="00D93F57" w:rsidP="00E65A02">
      <w:pPr>
        <w:rPr>
          <w:rStyle w:val="Hyperlink"/>
        </w:rPr>
      </w:pPr>
    </w:p>
    <w:p w14:paraId="0122DA65" w14:textId="77777777" w:rsidR="00D93F57" w:rsidRDefault="00D93F57" w:rsidP="00E65A02">
      <w:pPr>
        <w:rPr>
          <w:rStyle w:val="Hyperlink"/>
        </w:rPr>
      </w:pPr>
    </w:p>
    <w:p w14:paraId="5CAA7B20" w14:textId="77777777" w:rsidR="00D93F57" w:rsidRDefault="00D93F57" w:rsidP="00E65A02">
      <w:pPr>
        <w:rPr>
          <w:rStyle w:val="Hyperlink"/>
        </w:rPr>
      </w:pPr>
    </w:p>
    <w:p w14:paraId="77A161E5" w14:textId="77777777" w:rsidR="00D93F57" w:rsidRDefault="00D93F57" w:rsidP="00E65A02">
      <w:pPr>
        <w:rPr>
          <w:rStyle w:val="Hyperlink"/>
        </w:rPr>
      </w:pPr>
    </w:p>
    <w:p w14:paraId="7037A65F" w14:textId="77777777" w:rsidR="00D93F57" w:rsidRDefault="00D93F57" w:rsidP="00E65A02">
      <w:pPr>
        <w:rPr>
          <w:rStyle w:val="Hyperlink"/>
        </w:rPr>
      </w:pPr>
    </w:p>
    <w:p w14:paraId="5DD47982" w14:textId="77777777" w:rsidR="0064604D" w:rsidRDefault="0064604D" w:rsidP="00E65A02">
      <w:pPr>
        <w:rPr>
          <w:rStyle w:val="Hyperlink"/>
        </w:rPr>
      </w:pPr>
    </w:p>
    <w:p w14:paraId="0699A9D2" w14:textId="77777777" w:rsidR="00D93F57" w:rsidRDefault="00D93F57" w:rsidP="00E65A02">
      <w:pPr>
        <w:rPr>
          <w:rStyle w:val="Hyperlink"/>
        </w:rPr>
      </w:pPr>
    </w:p>
    <w:p w14:paraId="043799CD" w14:textId="222A8E55" w:rsidR="00F50CFC" w:rsidRPr="00D0058A" w:rsidRDefault="00F50CFC" w:rsidP="00E65A02"/>
    <w:p w14:paraId="10DE8D8D" w14:textId="68A12814" w:rsidR="00E34AF5" w:rsidRPr="00D0058A" w:rsidRDefault="00E34AF5" w:rsidP="00793DDE">
      <w:pPr>
        <w:pStyle w:val="Heading1"/>
        <w:ind w:left="426" w:hanging="426"/>
      </w:pPr>
      <w:bookmarkStart w:id="10" w:name="_Toc185157051"/>
      <w:r w:rsidRPr="00D0058A">
        <w:lastRenderedPageBreak/>
        <w:t>Kopie záznamu s naměřenými hodnotami</w:t>
      </w:r>
      <w:bookmarkEnd w:id="10"/>
    </w:p>
    <w:p w14:paraId="0C5AFE81" w14:textId="5360B1BD" w:rsidR="00397E59" w:rsidRPr="00D0058A" w:rsidRDefault="00397E59" w:rsidP="00E34AF5"/>
    <w:p w14:paraId="7A5E30E5" w14:textId="0D9C3901" w:rsidR="00E34AF5" w:rsidRPr="00D0058A" w:rsidRDefault="00D93F57" w:rsidP="00E34AF5">
      <w:r w:rsidRPr="00D93F57">
        <w:drawing>
          <wp:anchor distT="0" distB="0" distL="114300" distR="114300" simplePos="0" relativeHeight="251660287" behindDoc="0" locked="0" layoutInCell="1" allowOverlap="1" wp14:anchorId="0CB14CC5" wp14:editId="40D5BB16">
            <wp:simplePos x="0" y="0"/>
            <wp:positionH relativeFrom="page">
              <wp:posOffset>847090</wp:posOffset>
            </wp:positionH>
            <wp:positionV relativeFrom="page">
              <wp:posOffset>1790065</wp:posOffset>
            </wp:positionV>
            <wp:extent cx="5760085" cy="3653155"/>
            <wp:effectExtent l="0" t="0" r="0" b="4445"/>
            <wp:wrapSquare wrapText="bothSides"/>
            <wp:docPr id="189641501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15015" name="Picture 1" descr="A screen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E59" w:rsidRPr="00D0058A">
        <w:t>Hodnoty byly zadávány přímo do tabulkového editoru</w:t>
      </w:r>
      <w:r w:rsidR="00625C1C">
        <w:t xml:space="preserve"> MS Excel</w:t>
      </w:r>
      <w:r w:rsidR="00397E59" w:rsidRPr="00D0058A">
        <w:t>:</w:t>
      </w:r>
    </w:p>
    <w:p w14:paraId="4D36B134" w14:textId="181C37FA" w:rsidR="00397E59" w:rsidRPr="00D0058A" w:rsidRDefault="00397E59" w:rsidP="00E34AF5"/>
    <w:p w14:paraId="2821F565" w14:textId="373F6F84" w:rsidR="00643E38" w:rsidRPr="00E34AF5" w:rsidRDefault="00643E38" w:rsidP="00643E38"/>
    <w:sectPr w:rsidR="00643E38" w:rsidRPr="00E34AF5" w:rsidSect="00761C2E">
      <w:footerReference w:type="default" r:id="rId17"/>
      <w:type w:val="continuous"/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5A3E2" w14:textId="77777777" w:rsidR="00BB362E" w:rsidRDefault="00BB362E" w:rsidP="00F50CFC">
      <w:pPr>
        <w:spacing w:after="0" w:line="240" w:lineRule="auto"/>
      </w:pPr>
      <w:r>
        <w:separator/>
      </w:r>
    </w:p>
  </w:endnote>
  <w:endnote w:type="continuationSeparator" w:id="0">
    <w:p w14:paraId="511A1FBC" w14:textId="77777777" w:rsidR="00BB362E" w:rsidRDefault="00BB362E" w:rsidP="00F50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0892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79EEC7" w14:textId="70980193" w:rsidR="00F50CFC" w:rsidRDefault="00F50C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6A99A7" w14:textId="77777777" w:rsidR="00F50CFC" w:rsidRDefault="00F50C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80BD3" w14:textId="77777777" w:rsidR="00BB362E" w:rsidRDefault="00BB362E" w:rsidP="00F50CFC">
      <w:pPr>
        <w:spacing w:after="0" w:line="240" w:lineRule="auto"/>
      </w:pPr>
      <w:r>
        <w:separator/>
      </w:r>
    </w:p>
  </w:footnote>
  <w:footnote w:type="continuationSeparator" w:id="0">
    <w:p w14:paraId="707C16D9" w14:textId="77777777" w:rsidR="00BB362E" w:rsidRDefault="00BB362E" w:rsidP="00F50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10229"/>
    <w:multiLevelType w:val="hybridMultilevel"/>
    <w:tmpl w:val="1C24E73C"/>
    <w:lvl w:ilvl="0" w:tplc="432EC2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AE57C8"/>
    <w:multiLevelType w:val="hybridMultilevel"/>
    <w:tmpl w:val="D95634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377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C855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1A1495"/>
    <w:multiLevelType w:val="hybridMultilevel"/>
    <w:tmpl w:val="B1C4360C"/>
    <w:lvl w:ilvl="0" w:tplc="88D0FA2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82A14"/>
    <w:multiLevelType w:val="hybridMultilevel"/>
    <w:tmpl w:val="845056B8"/>
    <w:lvl w:ilvl="0" w:tplc="4C142616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837F96"/>
    <w:multiLevelType w:val="hybridMultilevel"/>
    <w:tmpl w:val="DF30E0A6"/>
    <w:lvl w:ilvl="0" w:tplc="77E4F5D0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91E62"/>
    <w:multiLevelType w:val="hybridMultilevel"/>
    <w:tmpl w:val="A0FEB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EE1AC4"/>
    <w:multiLevelType w:val="hybridMultilevel"/>
    <w:tmpl w:val="CA106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E733FB"/>
    <w:multiLevelType w:val="hybridMultilevel"/>
    <w:tmpl w:val="B6FEE228"/>
    <w:lvl w:ilvl="0" w:tplc="77E4F5D0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0" w15:restartNumberingAfterBreak="0">
    <w:nsid w:val="46B308F5"/>
    <w:multiLevelType w:val="hybridMultilevel"/>
    <w:tmpl w:val="15C46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84716"/>
    <w:multiLevelType w:val="multilevel"/>
    <w:tmpl w:val="D92277F4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51F9169C"/>
    <w:multiLevelType w:val="hybridMultilevel"/>
    <w:tmpl w:val="6C2894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92E91"/>
    <w:multiLevelType w:val="hybridMultilevel"/>
    <w:tmpl w:val="0F4A02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AF641E"/>
    <w:multiLevelType w:val="hybridMultilevel"/>
    <w:tmpl w:val="88F6C4C4"/>
    <w:lvl w:ilvl="0" w:tplc="D084DA0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62A4771E"/>
    <w:multiLevelType w:val="hybridMultilevel"/>
    <w:tmpl w:val="E59E63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221FCF"/>
    <w:multiLevelType w:val="multilevel"/>
    <w:tmpl w:val="0B96C28E"/>
    <w:lvl w:ilvl="0">
      <w:start w:val="4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6B240E26"/>
    <w:multiLevelType w:val="hybridMultilevel"/>
    <w:tmpl w:val="1B68C3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93C83"/>
    <w:multiLevelType w:val="hybridMultilevel"/>
    <w:tmpl w:val="81843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93BA5"/>
    <w:multiLevelType w:val="hybridMultilevel"/>
    <w:tmpl w:val="7FEAC0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397140"/>
    <w:multiLevelType w:val="hybridMultilevel"/>
    <w:tmpl w:val="028630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4C2027"/>
    <w:multiLevelType w:val="hybridMultilevel"/>
    <w:tmpl w:val="7A52F8C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FAE79E3"/>
    <w:multiLevelType w:val="hybridMultilevel"/>
    <w:tmpl w:val="84AC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265425">
    <w:abstractNumId w:val="17"/>
  </w:num>
  <w:num w:numId="2" w16cid:durableId="596409187">
    <w:abstractNumId w:val="1"/>
  </w:num>
  <w:num w:numId="3" w16cid:durableId="612590815">
    <w:abstractNumId w:val="21"/>
  </w:num>
  <w:num w:numId="4" w16cid:durableId="1175874481">
    <w:abstractNumId w:val="8"/>
  </w:num>
  <w:num w:numId="5" w16cid:durableId="398016285">
    <w:abstractNumId w:val="15"/>
  </w:num>
  <w:num w:numId="6" w16cid:durableId="1043407643">
    <w:abstractNumId w:val="20"/>
  </w:num>
  <w:num w:numId="7" w16cid:durableId="885022283">
    <w:abstractNumId w:val="5"/>
  </w:num>
  <w:num w:numId="8" w16cid:durableId="1523519846">
    <w:abstractNumId w:val="0"/>
  </w:num>
  <w:num w:numId="9" w16cid:durableId="414862791">
    <w:abstractNumId w:val="13"/>
  </w:num>
  <w:num w:numId="10" w16cid:durableId="964117436">
    <w:abstractNumId w:val="9"/>
  </w:num>
  <w:num w:numId="11" w16cid:durableId="1982926546">
    <w:abstractNumId w:val="6"/>
  </w:num>
  <w:num w:numId="12" w16cid:durableId="4095336">
    <w:abstractNumId w:val="11"/>
  </w:num>
  <w:num w:numId="13" w16cid:durableId="714161569">
    <w:abstractNumId w:val="22"/>
  </w:num>
  <w:num w:numId="14" w16cid:durableId="1432430938">
    <w:abstractNumId w:val="3"/>
  </w:num>
  <w:num w:numId="15" w16cid:durableId="1481146256">
    <w:abstractNumId w:val="4"/>
  </w:num>
  <w:num w:numId="16" w16cid:durableId="1299529750">
    <w:abstractNumId w:val="2"/>
  </w:num>
  <w:num w:numId="17" w16cid:durableId="2044671645">
    <w:abstractNumId w:val="11"/>
  </w:num>
  <w:num w:numId="18" w16cid:durableId="789201793">
    <w:abstractNumId w:val="16"/>
  </w:num>
  <w:num w:numId="19" w16cid:durableId="1398672619">
    <w:abstractNumId w:val="18"/>
  </w:num>
  <w:num w:numId="20" w16cid:durableId="2036998171">
    <w:abstractNumId w:val="7"/>
  </w:num>
  <w:num w:numId="21" w16cid:durableId="1030105740">
    <w:abstractNumId w:val="10"/>
  </w:num>
  <w:num w:numId="22" w16cid:durableId="528685959">
    <w:abstractNumId w:val="12"/>
  </w:num>
  <w:num w:numId="23" w16cid:durableId="185212344">
    <w:abstractNumId w:val="19"/>
  </w:num>
  <w:num w:numId="24" w16cid:durableId="6530974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2NjMxNzAxtzSzMDBS0lEKTi0uzszPAykwrAUAL7fuEywAAAA="/>
  </w:docVars>
  <w:rsids>
    <w:rsidRoot w:val="00303736"/>
    <w:rsid w:val="00011272"/>
    <w:rsid w:val="00024B02"/>
    <w:rsid w:val="00025A35"/>
    <w:rsid w:val="00040FB4"/>
    <w:rsid w:val="0004333B"/>
    <w:rsid w:val="000437DB"/>
    <w:rsid w:val="00046C44"/>
    <w:rsid w:val="00054182"/>
    <w:rsid w:val="00055479"/>
    <w:rsid w:val="00057227"/>
    <w:rsid w:val="00060056"/>
    <w:rsid w:val="00062918"/>
    <w:rsid w:val="00071890"/>
    <w:rsid w:val="00071DEB"/>
    <w:rsid w:val="00077EF8"/>
    <w:rsid w:val="00082C49"/>
    <w:rsid w:val="00095CC7"/>
    <w:rsid w:val="000A0E2B"/>
    <w:rsid w:val="000A11E2"/>
    <w:rsid w:val="000A2265"/>
    <w:rsid w:val="000A306E"/>
    <w:rsid w:val="000A5912"/>
    <w:rsid w:val="000B284C"/>
    <w:rsid w:val="000B54ED"/>
    <w:rsid w:val="000C1350"/>
    <w:rsid w:val="000C23D7"/>
    <w:rsid w:val="000C39E2"/>
    <w:rsid w:val="000C677B"/>
    <w:rsid w:val="000C7807"/>
    <w:rsid w:val="000D2670"/>
    <w:rsid w:val="000D5547"/>
    <w:rsid w:val="000D6D0B"/>
    <w:rsid w:val="000E6611"/>
    <w:rsid w:val="000E7840"/>
    <w:rsid w:val="000E7BC2"/>
    <w:rsid w:val="000E7F2F"/>
    <w:rsid w:val="0011121B"/>
    <w:rsid w:val="001125F2"/>
    <w:rsid w:val="001125F6"/>
    <w:rsid w:val="0012775E"/>
    <w:rsid w:val="0013124B"/>
    <w:rsid w:val="00140536"/>
    <w:rsid w:val="00145575"/>
    <w:rsid w:val="00147C5C"/>
    <w:rsid w:val="00147F0C"/>
    <w:rsid w:val="001615AB"/>
    <w:rsid w:val="00170EE3"/>
    <w:rsid w:val="00177C53"/>
    <w:rsid w:val="00186BA4"/>
    <w:rsid w:val="00190C94"/>
    <w:rsid w:val="00193466"/>
    <w:rsid w:val="0019721D"/>
    <w:rsid w:val="00197D10"/>
    <w:rsid w:val="001A37C9"/>
    <w:rsid w:val="001A50E3"/>
    <w:rsid w:val="001A59B3"/>
    <w:rsid w:val="001D2F3D"/>
    <w:rsid w:val="001D3AA4"/>
    <w:rsid w:val="001D7385"/>
    <w:rsid w:val="001E218A"/>
    <w:rsid w:val="001E2C62"/>
    <w:rsid w:val="001E6AEE"/>
    <w:rsid w:val="001E70A9"/>
    <w:rsid w:val="001E7B2D"/>
    <w:rsid w:val="001F5425"/>
    <w:rsid w:val="0020472F"/>
    <w:rsid w:val="00204866"/>
    <w:rsid w:val="00211162"/>
    <w:rsid w:val="00224F88"/>
    <w:rsid w:val="0023482F"/>
    <w:rsid w:val="00235770"/>
    <w:rsid w:val="00243D48"/>
    <w:rsid w:val="002456B2"/>
    <w:rsid w:val="002512B6"/>
    <w:rsid w:val="00256805"/>
    <w:rsid w:val="0026670D"/>
    <w:rsid w:val="002670D5"/>
    <w:rsid w:val="0026745F"/>
    <w:rsid w:val="00270631"/>
    <w:rsid w:val="00271FED"/>
    <w:rsid w:val="00274B20"/>
    <w:rsid w:val="002838DC"/>
    <w:rsid w:val="00284C14"/>
    <w:rsid w:val="00296915"/>
    <w:rsid w:val="002A51CA"/>
    <w:rsid w:val="002B300A"/>
    <w:rsid w:val="002B300C"/>
    <w:rsid w:val="002B46CB"/>
    <w:rsid w:val="002D21AA"/>
    <w:rsid w:val="002D7363"/>
    <w:rsid w:val="002E28F7"/>
    <w:rsid w:val="0030117D"/>
    <w:rsid w:val="00303736"/>
    <w:rsid w:val="003068E7"/>
    <w:rsid w:val="0030723D"/>
    <w:rsid w:val="003146E3"/>
    <w:rsid w:val="0032276E"/>
    <w:rsid w:val="0032408C"/>
    <w:rsid w:val="00330106"/>
    <w:rsid w:val="0033655E"/>
    <w:rsid w:val="0034180C"/>
    <w:rsid w:val="003431DE"/>
    <w:rsid w:val="003504DD"/>
    <w:rsid w:val="003531EE"/>
    <w:rsid w:val="00353F92"/>
    <w:rsid w:val="0036151F"/>
    <w:rsid w:val="00375269"/>
    <w:rsid w:val="0038294E"/>
    <w:rsid w:val="00387C83"/>
    <w:rsid w:val="00394EBC"/>
    <w:rsid w:val="00397E59"/>
    <w:rsid w:val="003A1133"/>
    <w:rsid w:val="003B668E"/>
    <w:rsid w:val="003B6BF3"/>
    <w:rsid w:val="003B77CB"/>
    <w:rsid w:val="003C093E"/>
    <w:rsid w:val="003C2C95"/>
    <w:rsid w:val="003C3965"/>
    <w:rsid w:val="003C4783"/>
    <w:rsid w:val="003C7789"/>
    <w:rsid w:val="003D03CD"/>
    <w:rsid w:val="003E000E"/>
    <w:rsid w:val="003E2391"/>
    <w:rsid w:val="004006B3"/>
    <w:rsid w:val="0040638D"/>
    <w:rsid w:val="004237E8"/>
    <w:rsid w:val="004239BF"/>
    <w:rsid w:val="004262B9"/>
    <w:rsid w:val="004349A4"/>
    <w:rsid w:val="004413F2"/>
    <w:rsid w:val="004614AB"/>
    <w:rsid w:val="00464F46"/>
    <w:rsid w:val="00470048"/>
    <w:rsid w:val="00470BB7"/>
    <w:rsid w:val="00473096"/>
    <w:rsid w:val="004832C7"/>
    <w:rsid w:val="00484781"/>
    <w:rsid w:val="004865E2"/>
    <w:rsid w:val="00487B3E"/>
    <w:rsid w:val="004A1144"/>
    <w:rsid w:val="004A3777"/>
    <w:rsid w:val="004A63C6"/>
    <w:rsid w:val="004B1967"/>
    <w:rsid w:val="004C2B06"/>
    <w:rsid w:val="004C5287"/>
    <w:rsid w:val="004C7592"/>
    <w:rsid w:val="004D2F8B"/>
    <w:rsid w:val="004D5307"/>
    <w:rsid w:val="004D5551"/>
    <w:rsid w:val="004D65B2"/>
    <w:rsid w:val="004E1E6D"/>
    <w:rsid w:val="004E4455"/>
    <w:rsid w:val="004E5945"/>
    <w:rsid w:val="004E6C70"/>
    <w:rsid w:val="004E7447"/>
    <w:rsid w:val="004F0394"/>
    <w:rsid w:val="004F0524"/>
    <w:rsid w:val="0050294C"/>
    <w:rsid w:val="0051410E"/>
    <w:rsid w:val="00525502"/>
    <w:rsid w:val="00526107"/>
    <w:rsid w:val="005267CE"/>
    <w:rsid w:val="00527419"/>
    <w:rsid w:val="00530E89"/>
    <w:rsid w:val="00532FE7"/>
    <w:rsid w:val="005360C4"/>
    <w:rsid w:val="00541D5C"/>
    <w:rsid w:val="005420D1"/>
    <w:rsid w:val="005433C3"/>
    <w:rsid w:val="00546BA7"/>
    <w:rsid w:val="00547D2D"/>
    <w:rsid w:val="00556FA1"/>
    <w:rsid w:val="00564632"/>
    <w:rsid w:val="0056704B"/>
    <w:rsid w:val="00571780"/>
    <w:rsid w:val="00571A5A"/>
    <w:rsid w:val="00573334"/>
    <w:rsid w:val="005735F0"/>
    <w:rsid w:val="005761D6"/>
    <w:rsid w:val="00580BC9"/>
    <w:rsid w:val="0059297C"/>
    <w:rsid w:val="00592BF3"/>
    <w:rsid w:val="00593F6D"/>
    <w:rsid w:val="0059414B"/>
    <w:rsid w:val="005A0435"/>
    <w:rsid w:val="005A12AF"/>
    <w:rsid w:val="005A1FFD"/>
    <w:rsid w:val="005A6E1C"/>
    <w:rsid w:val="005A7FDC"/>
    <w:rsid w:val="005B0ECD"/>
    <w:rsid w:val="005B1371"/>
    <w:rsid w:val="005B3D3A"/>
    <w:rsid w:val="005B4FC4"/>
    <w:rsid w:val="005B5481"/>
    <w:rsid w:val="005C0B4E"/>
    <w:rsid w:val="005C5939"/>
    <w:rsid w:val="005D1A07"/>
    <w:rsid w:val="005D2B28"/>
    <w:rsid w:val="005E01AE"/>
    <w:rsid w:val="005E07E7"/>
    <w:rsid w:val="005E0C06"/>
    <w:rsid w:val="005E4846"/>
    <w:rsid w:val="005E48F1"/>
    <w:rsid w:val="005E6101"/>
    <w:rsid w:val="005E638A"/>
    <w:rsid w:val="005F2E23"/>
    <w:rsid w:val="005F394B"/>
    <w:rsid w:val="005F49BA"/>
    <w:rsid w:val="005F4FEB"/>
    <w:rsid w:val="00603601"/>
    <w:rsid w:val="00611846"/>
    <w:rsid w:val="006122D0"/>
    <w:rsid w:val="00612BF7"/>
    <w:rsid w:val="00612E31"/>
    <w:rsid w:val="00616362"/>
    <w:rsid w:val="00625C1C"/>
    <w:rsid w:val="00626C1D"/>
    <w:rsid w:val="006322C8"/>
    <w:rsid w:val="00632E59"/>
    <w:rsid w:val="00634C5C"/>
    <w:rsid w:val="00636D8E"/>
    <w:rsid w:val="00642172"/>
    <w:rsid w:val="00643C3C"/>
    <w:rsid w:val="00643E38"/>
    <w:rsid w:val="00644560"/>
    <w:rsid w:val="0064604D"/>
    <w:rsid w:val="00653E5F"/>
    <w:rsid w:val="006545BA"/>
    <w:rsid w:val="00665197"/>
    <w:rsid w:val="00671CB3"/>
    <w:rsid w:val="006732D3"/>
    <w:rsid w:val="00673A2E"/>
    <w:rsid w:val="0067413A"/>
    <w:rsid w:val="006773D1"/>
    <w:rsid w:val="0068146A"/>
    <w:rsid w:val="00681A0E"/>
    <w:rsid w:val="00681B0C"/>
    <w:rsid w:val="00682F8E"/>
    <w:rsid w:val="00683792"/>
    <w:rsid w:val="00685144"/>
    <w:rsid w:val="00685638"/>
    <w:rsid w:val="00687B12"/>
    <w:rsid w:val="0069449F"/>
    <w:rsid w:val="006A28D0"/>
    <w:rsid w:val="006B05DA"/>
    <w:rsid w:val="006B3144"/>
    <w:rsid w:val="006B4195"/>
    <w:rsid w:val="006B5C21"/>
    <w:rsid w:val="006C1929"/>
    <w:rsid w:val="006D348A"/>
    <w:rsid w:val="006E370C"/>
    <w:rsid w:val="006F123F"/>
    <w:rsid w:val="006F4EBF"/>
    <w:rsid w:val="00701BEA"/>
    <w:rsid w:val="007039A0"/>
    <w:rsid w:val="007045BF"/>
    <w:rsid w:val="007057E8"/>
    <w:rsid w:val="007124D0"/>
    <w:rsid w:val="00713044"/>
    <w:rsid w:val="00721E7E"/>
    <w:rsid w:val="00724B58"/>
    <w:rsid w:val="00725D2A"/>
    <w:rsid w:val="00726D9F"/>
    <w:rsid w:val="00726E22"/>
    <w:rsid w:val="0073470D"/>
    <w:rsid w:val="00743D1E"/>
    <w:rsid w:val="00750487"/>
    <w:rsid w:val="00761C2E"/>
    <w:rsid w:val="007651AA"/>
    <w:rsid w:val="00767406"/>
    <w:rsid w:val="00772C3A"/>
    <w:rsid w:val="0078567E"/>
    <w:rsid w:val="007857F9"/>
    <w:rsid w:val="007907E4"/>
    <w:rsid w:val="007917B6"/>
    <w:rsid w:val="00792328"/>
    <w:rsid w:val="0079331E"/>
    <w:rsid w:val="00793DDE"/>
    <w:rsid w:val="00794D3E"/>
    <w:rsid w:val="007968D0"/>
    <w:rsid w:val="007A116B"/>
    <w:rsid w:val="007A433F"/>
    <w:rsid w:val="007A702F"/>
    <w:rsid w:val="007B486A"/>
    <w:rsid w:val="007C5E09"/>
    <w:rsid w:val="007D057B"/>
    <w:rsid w:val="007D6038"/>
    <w:rsid w:val="007E0F64"/>
    <w:rsid w:val="007F117B"/>
    <w:rsid w:val="007F463D"/>
    <w:rsid w:val="008132A2"/>
    <w:rsid w:val="00822E97"/>
    <w:rsid w:val="0082501A"/>
    <w:rsid w:val="008253DF"/>
    <w:rsid w:val="00826D34"/>
    <w:rsid w:val="008344D5"/>
    <w:rsid w:val="0083508F"/>
    <w:rsid w:val="00837994"/>
    <w:rsid w:val="00846CAF"/>
    <w:rsid w:val="00850815"/>
    <w:rsid w:val="008521C9"/>
    <w:rsid w:val="008556B0"/>
    <w:rsid w:val="00856014"/>
    <w:rsid w:val="00856E69"/>
    <w:rsid w:val="00873991"/>
    <w:rsid w:val="00882BF2"/>
    <w:rsid w:val="00887FF6"/>
    <w:rsid w:val="00890993"/>
    <w:rsid w:val="0089760C"/>
    <w:rsid w:val="008A1F00"/>
    <w:rsid w:val="008A488B"/>
    <w:rsid w:val="008A4EE6"/>
    <w:rsid w:val="008A534A"/>
    <w:rsid w:val="008A7591"/>
    <w:rsid w:val="008B1CAF"/>
    <w:rsid w:val="008B235D"/>
    <w:rsid w:val="008B2980"/>
    <w:rsid w:val="008C2C14"/>
    <w:rsid w:val="008C30CE"/>
    <w:rsid w:val="008C4DB8"/>
    <w:rsid w:val="008C507B"/>
    <w:rsid w:val="008C73F7"/>
    <w:rsid w:val="008D39FD"/>
    <w:rsid w:val="008D608D"/>
    <w:rsid w:val="008E3605"/>
    <w:rsid w:val="008E5467"/>
    <w:rsid w:val="0090574C"/>
    <w:rsid w:val="009058E6"/>
    <w:rsid w:val="00905E1E"/>
    <w:rsid w:val="00927601"/>
    <w:rsid w:val="0093798E"/>
    <w:rsid w:val="009508FC"/>
    <w:rsid w:val="009601AC"/>
    <w:rsid w:val="009712E7"/>
    <w:rsid w:val="00971553"/>
    <w:rsid w:val="00983A7C"/>
    <w:rsid w:val="00984041"/>
    <w:rsid w:val="00984051"/>
    <w:rsid w:val="00986128"/>
    <w:rsid w:val="00987B40"/>
    <w:rsid w:val="009909DF"/>
    <w:rsid w:val="00991403"/>
    <w:rsid w:val="0099200D"/>
    <w:rsid w:val="009969D4"/>
    <w:rsid w:val="00997F92"/>
    <w:rsid w:val="009A00C5"/>
    <w:rsid w:val="009A2628"/>
    <w:rsid w:val="009B38B2"/>
    <w:rsid w:val="009B3FA4"/>
    <w:rsid w:val="009B54B0"/>
    <w:rsid w:val="009C1F5A"/>
    <w:rsid w:val="009C7E9C"/>
    <w:rsid w:val="009E3B01"/>
    <w:rsid w:val="009E3C18"/>
    <w:rsid w:val="009E5B08"/>
    <w:rsid w:val="009E6082"/>
    <w:rsid w:val="009E6166"/>
    <w:rsid w:val="009F1FC8"/>
    <w:rsid w:val="009F259D"/>
    <w:rsid w:val="009F510F"/>
    <w:rsid w:val="009F7990"/>
    <w:rsid w:val="00A04372"/>
    <w:rsid w:val="00A04AEC"/>
    <w:rsid w:val="00A12789"/>
    <w:rsid w:val="00A150C5"/>
    <w:rsid w:val="00A15BDD"/>
    <w:rsid w:val="00A20F78"/>
    <w:rsid w:val="00A21579"/>
    <w:rsid w:val="00A221BB"/>
    <w:rsid w:val="00A2665A"/>
    <w:rsid w:val="00A30499"/>
    <w:rsid w:val="00A31BF7"/>
    <w:rsid w:val="00A36659"/>
    <w:rsid w:val="00A40505"/>
    <w:rsid w:val="00A4111E"/>
    <w:rsid w:val="00A43E92"/>
    <w:rsid w:val="00A5043E"/>
    <w:rsid w:val="00A51FC1"/>
    <w:rsid w:val="00A5693E"/>
    <w:rsid w:val="00A61178"/>
    <w:rsid w:val="00A61339"/>
    <w:rsid w:val="00A64E89"/>
    <w:rsid w:val="00A70FAB"/>
    <w:rsid w:val="00A778BC"/>
    <w:rsid w:val="00A839BB"/>
    <w:rsid w:val="00A90D64"/>
    <w:rsid w:val="00A92A08"/>
    <w:rsid w:val="00A95387"/>
    <w:rsid w:val="00A95D6A"/>
    <w:rsid w:val="00AA419B"/>
    <w:rsid w:val="00AA4AFC"/>
    <w:rsid w:val="00AB624F"/>
    <w:rsid w:val="00AB69FA"/>
    <w:rsid w:val="00AC10B4"/>
    <w:rsid w:val="00AC6BFE"/>
    <w:rsid w:val="00AD1D8B"/>
    <w:rsid w:val="00AD2075"/>
    <w:rsid w:val="00AD5CEC"/>
    <w:rsid w:val="00AF07C5"/>
    <w:rsid w:val="00AF1FB5"/>
    <w:rsid w:val="00AF64EC"/>
    <w:rsid w:val="00B04C3D"/>
    <w:rsid w:val="00B0546A"/>
    <w:rsid w:val="00B145C2"/>
    <w:rsid w:val="00B152EE"/>
    <w:rsid w:val="00B278B9"/>
    <w:rsid w:val="00B425C9"/>
    <w:rsid w:val="00B4614B"/>
    <w:rsid w:val="00B467EE"/>
    <w:rsid w:val="00B53DC9"/>
    <w:rsid w:val="00B568E2"/>
    <w:rsid w:val="00B6266B"/>
    <w:rsid w:val="00B71EC8"/>
    <w:rsid w:val="00B72E29"/>
    <w:rsid w:val="00B76AAA"/>
    <w:rsid w:val="00B82379"/>
    <w:rsid w:val="00B83051"/>
    <w:rsid w:val="00B84D89"/>
    <w:rsid w:val="00B854FC"/>
    <w:rsid w:val="00B914C1"/>
    <w:rsid w:val="00B91B2D"/>
    <w:rsid w:val="00B9256B"/>
    <w:rsid w:val="00B934D5"/>
    <w:rsid w:val="00B9541E"/>
    <w:rsid w:val="00BA5FF2"/>
    <w:rsid w:val="00BA61D7"/>
    <w:rsid w:val="00BB0D9F"/>
    <w:rsid w:val="00BB362E"/>
    <w:rsid w:val="00BB5137"/>
    <w:rsid w:val="00BB66F3"/>
    <w:rsid w:val="00BB6B73"/>
    <w:rsid w:val="00BC1B5B"/>
    <w:rsid w:val="00BC60B8"/>
    <w:rsid w:val="00BD272B"/>
    <w:rsid w:val="00BD3E8D"/>
    <w:rsid w:val="00BD44A0"/>
    <w:rsid w:val="00BD6A8B"/>
    <w:rsid w:val="00BD6DD9"/>
    <w:rsid w:val="00BE46EE"/>
    <w:rsid w:val="00BE4FC2"/>
    <w:rsid w:val="00BE654A"/>
    <w:rsid w:val="00BF1790"/>
    <w:rsid w:val="00BF398F"/>
    <w:rsid w:val="00BF3D07"/>
    <w:rsid w:val="00C00A40"/>
    <w:rsid w:val="00C0499A"/>
    <w:rsid w:val="00C05AB3"/>
    <w:rsid w:val="00C05CC8"/>
    <w:rsid w:val="00C101DD"/>
    <w:rsid w:val="00C13BE5"/>
    <w:rsid w:val="00C20E1A"/>
    <w:rsid w:val="00C2278C"/>
    <w:rsid w:val="00C236E2"/>
    <w:rsid w:val="00C23B86"/>
    <w:rsid w:val="00C26275"/>
    <w:rsid w:val="00C42D84"/>
    <w:rsid w:val="00C4431B"/>
    <w:rsid w:val="00C521E1"/>
    <w:rsid w:val="00C563A9"/>
    <w:rsid w:val="00C60760"/>
    <w:rsid w:val="00C66787"/>
    <w:rsid w:val="00C67B05"/>
    <w:rsid w:val="00C70591"/>
    <w:rsid w:val="00C71522"/>
    <w:rsid w:val="00C75D64"/>
    <w:rsid w:val="00C76CC1"/>
    <w:rsid w:val="00C92C49"/>
    <w:rsid w:val="00CA24A5"/>
    <w:rsid w:val="00CA2B9C"/>
    <w:rsid w:val="00CA3BE1"/>
    <w:rsid w:val="00CB1ADB"/>
    <w:rsid w:val="00CB6635"/>
    <w:rsid w:val="00CB74F4"/>
    <w:rsid w:val="00CC0109"/>
    <w:rsid w:val="00CC1650"/>
    <w:rsid w:val="00CD31A7"/>
    <w:rsid w:val="00CE1005"/>
    <w:rsid w:val="00CE2321"/>
    <w:rsid w:val="00CE60CB"/>
    <w:rsid w:val="00CF2E09"/>
    <w:rsid w:val="00CF56D4"/>
    <w:rsid w:val="00D0058A"/>
    <w:rsid w:val="00D047DE"/>
    <w:rsid w:val="00D15D47"/>
    <w:rsid w:val="00D2538B"/>
    <w:rsid w:val="00D30DD5"/>
    <w:rsid w:val="00D337C8"/>
    <w:rsid w:val="00D33978"/>
    <w:rsid w:val="00D33AA0"/>
    <w:rsid w:val="00D349A2"/>
    <w:rsid w:val="00D36454"/>
    <w:rsid w:val="00D4187A"/>
    <w:rsid w:val="00D43C9E"/>
    <w:rsid w:val="00D45932"/>
    <w:rsid w:val="00D477D8"/>
    <w:rsid w:val="00D47B9C"/>
    <w:rsid w:val="00D55864"/>
    <w:rsid w:val="00D74654"/>
    <w:rsid w:val="00D754FA"/>
    <w:rsid w:val="00D86A15"/>
    <w:rsid w:val="00D87CD2"/>
    <w:rsid w:val="00D93F57"/>
    <w:rsid w:val="00D95DA3"/>
    <w:rsid w:val="00DA68F8"/>
    <w:rsid w:val="00DA719B"/>
    <w:rsid w:val="00DB2358"/>
    <w:rsid w:val="00DB4F63"/>
    <w:rsid w:val="00DC244F"/>
    <w:rsid w:val="00DC3C57"/>
    <w:rsid w:val="00DD2261"/>
    <w:rsid w:val="00DD33CE"/>
    <w:rsid w:val="00DD47B7"/>
    <w:rsid w:val="00DE275B"/>
    <w:rsid w:val="00DE2957"/>
    <w:rsid w:val="00DE57F9"/>
    <w:rsid w:val="00DE5B95"/>
    <w:rsid w:val="00DE6E46"/>
    <w:rsid w:val="00DE74D3"/>
    <w:rsid w:val="00DF5673"/>
    <w:rsid w:val="00DF5B35"/>
    <w:rsid w:val="00DF7322"/>
    <w:rsid w:val="00E00B01"/>
    <w:rsid w:val="00E0409B"/>
    <w:rsid w:val="00E10398"/>
    <w:rsid w:val="00E10AB5"/>
    <w:rsid w:val="00E161A8"/>
    <w:rsid w:val="00E161EA"/>
    <w:rsid w:val="00E17B63"/>
    <w:rsid w:val="00E34AF5"/>
    <w:rsid w:val="00E427FF"/>
    <w:rsid w:val="00E44023"/>
    <w:rsid w:val="00E44A8E"/>
    <w:rsid w:val="00E478F8"/>
    <w:rsid w:val="00E51EA6"/>
    <w:rsid w:val="00E54425"/>
    <w:rsid w:val="00E54D87"/>
    <w:rsid w:val="00E566B0"/>
    <w:rsid w:val="00E61827"/>
    <w:rsid w:val="00E65A02"/>
    <w:rsid w:val="00E7235D"/>
    <w:rsid w:val="00E72861"/>
    <w:rsid w:val="00E73FC8"/>
    <w:rsid w:val="00E82D3D"/>
    <w:rsid w:val="00E84A7A"/>
    <w:rsid w:val="00EA023C"/>
    <w:rsid w:val="00EA16D0"/>
    <w:rsid w:val="00EA1EE4"/>
    <w:rsid w:val="00EB1B53"/>
    <w:rsid w:val="00EB4122"/>
    <w:rsid w:val="00EB7A3A"/>
    <w:rsid w:val="00EC3A9A"/>
    <w:rsid w:val="00EC4AD0"/>
    <w:rsid w:val="00EC4ED1"/>
    <w:rsid w:val="00EC4FE9"/>
    <w:rsid w:val="00EC69F8"/>
    <w:rsid w:val="00ED101F"/>
    <w:rsid w:val="00ED4206"/>
    <w:rsid w:val="00EE18EF"/>
    <w:rsid w:val="00EE5E17"/>
    <w:rsid w:val="00EE694B"/>
    <w:rsid w:val="00EE7844"/>
    <w:rsid w:val="00EF2C0A"/>
    <w:rsid w:val="00F01440"/>
    <w:rsid w:val="00F056D7"/>
    <w:rsid w:val="00F15696"/>
    <w:rsid w:val="00F15A1E"/>
    <w:rsid w:val="00F167CD"/>
    <w:rsid w:val="00F231C9"/>
    <w:rsid w:val="00F23D91"/>
    <w:rsid w:val="00F30444"/>
    <w:rsid w:val="00F35572"/>
    <w:rsid w:val="00F426AC"/>
    <w:rsid w:val="00F447C6"/>
    <w:rsid w:val="00F453BB"/>
    <w:rsid w:val="00F464C8"/>
    <w:rsid w:val="00F50CFC"/>
    <w:rsid w:val="00F55334"/>
    <w:rsid w:val="00F5718D"/>
    <w:rsid w:val="00F5746C"/>
    <w:rsid w:val="00F624BA"/>
    <w:rsid w:val="00F6275D"/>
    <w:rsid w:val="00F65E38"/>
    <w:rsid w:val="00F82026"/>
    <w:rsid w:val="00F84807"/>
    <w:rsid w:val="00F84E6A"/>
    <w:rsid w:val="00F912A0"/>
    <w:rsid w:val="00F91A16"/>
    <w:rsid w:val="00F94781"/>
    <w:rsid w:val="00FA0225"/>
    <w:rsid w:val="00FA306F"/>
    <w:rsid w:val="00FA3B6B"/>
    <w:rsid w:val="00FA697F"/>
    <w:rsid w:val="00FA716B"/>
    <w:rsid w:val="00FB4250"/>
    <w:rsid w:val="00FB6F52"/>
    <w:rsid w:val="00FC5B47"/>
    <w:rsid w:val="00FC7CC1"/>
    <w:rsid w:val="00FD07CE"/>
    <w:rsid w:val="00FD2349"/>
    <w:rsid w:val="00FD3881"/>
    <w:rsid w:val="00FD49FC"/>
    <w:rsid w:val="00FE05B6"/>
    <w:rsid w:val="00FF046E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75D3C"/>
  <w15:chartTrackingRefBased/>
  <w15:docId w15:val="{60C187F9-C7DF-4BF1-9602-365ABCC8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FA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75D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paragraph" w:styleId="Heading2">
    <w:name w:val="heading 2"/>
    <w:basedOn w:val="Heading1"/>
    <w:next w:val="Heading3"/>
    <w:link w:val="Heading2Char"/>
    <w:uiPriority w:val="9"/>
    <w:unhideWhenUsed/>
    <w:qFormat/>
    <w:rsid w:val="00F6275D"/>
    <w:pPr>
      <w:numPr>
        <w:numId w:val="15"/>
      </w:numPr>
      <w:spacing w:before="40"/>
      <w:outlineLvl w:val="1"/>
    </w:pPr>
    <w:rPr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C2E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275D"/>
    <w:rPr>
      <w:rFonts w:ascii="Arial" w:eastAsiaTheme="majorEastAsia" w:hAnsi="Arial" w:cstheme="majorBidi"/>
      <w:color w:val="000000" w:themeColor="text1"/>
      <w:sz w:val="44"/>
      <w:szCs w:val="32"/>
    </w:rPr>
  </w:style>
  <w:style w:type="paragraph" w:styleId="ListParagraph">
    <w:name w:val="List Paragraph"/>
    <w:basedOn w:val="Normal"/>
    <w:uiPriority w:val="34"/>
    <w:qFormat/>
    <w:rsid w:val="00A70F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7C53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5E638A"/>
    <w:pPr>
      <w:outlineLvl w:val="9"/>
    </w:pPr>
    <w:rPr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E638A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7B05"/>
    <w:pPr>
      <w:tabs>
        <w:tab w:val="right" w:leader="dot" w:pos="9062"/>
      </w:tabs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E638A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5E638A"/>
    <w:rPr>
      <w:color w:val="0563C1" w:themeColor="hyperlink"/>
      <w:u w:val="single"/>
    </w:rPr>
  </w:style>
  <w:style w:type="character" w:customStyle="1" w:styleId="cf01">
    <w:name w:val="cf01"/>
    <w:basedOn w:val="DefaultParagraphFont"/>
    <w:rsid w:val="00C05CC8"/>
    <w:rPr>
      <w:rFonts w:ascii="Segoe UI" w:hAnsi="Segoe UI" w:cs="Segoe UI" w:hint="default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275D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6266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61C2E"/>
    <w:rPr>
      <w:rFonts w:ascii="Arial" w:eastAsiaTheme="majorEastAsia" w:hAnsi="Arial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13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0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CF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50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CFC"/>
    <w:rPr>
      <w:rFonts w:ascii="Arial" w:hAnsi="Arial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D3A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nck.fel.cvut.cz/praktikum/downloads/navody/peltier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planck.fel.cvut.cz/praktikum/downloads/navody/zpracdat.pdf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planck.fel.cvut.cz/praktikum/grafy/grafy.php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47BF8-35F8-47F0-BBA1-7B50DFBE9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3547</TotalTime>
  <Pages>1</Pages>
  <Words>980</Words>
  <Characters>5589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Cervenka, Milan</dc:creator>
  <cp:keywords/>
  <dc:description/>
  <cp:lastModifiedBy>Ondrej Hlavacek</cp:lastModifiedBy>
  <cp:revision>509</cp:revision>
  <cp:lastPrinted>2024-12-15T11:11:00Z</cp:lastPrinted>
  <dcterms:created xsi:type="dcterms:W3CDTF">2024-03-29T14:26:00Z</dcterms:created>
  <dcterms:modified xsi:type="dcterms:W3CDTF">2024-12-15T11:12:00Z</dcterms:modified>
</cp:coreProperties>
</file>