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E709" w14:textId="53364E26" w:rsidR="009F3AA9" w:rsidRDefault="003D42CA" w:rsidP="003D42CA">
      <w:pPr>
        <w:pStyle w:val="Nadpis1"/>
        <w:ind w:left="2124"/>
        <w:jc w:val="left"/>
      </w:pPr>
      <w:r>
        <w:t xml:space="preserve">    </w:t>
      </w:r>
      <w:r w:rsidR="00A96003">
        <w:t>17</w:t>
      </w:r>
      <w:r w:rsidR="00BE0262" w:rsidRPr="009F3AA9">
        <w:t xml:space="preserve">. </w:t>
      </w:r>
      <w:r w:rsidR="004E1F91">
        <w:t xml:space="preserve">webové </w:t>
      </w:r>
      <w:r w:rsidR="00A96003">
        <w:t>aplikace</w:t>
      </w:r>
    </w:p>
    <w:p w14:paraId="4B5D3F14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5349B0F1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746951EA" w14:textId="33BAACB9" w:rsidR="009F3AA9" w:rsidRDefault="00A11851" w:rsidP="003D42CA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26253083" w14:textId="77777777" w:rsidR="0071091B" w:rsidRDefault="0071091B" w:rsidP="003D42CA">
      <w:pPr>
        <w:ind w:left="360"/>
        <w:jc w:val="center"/>
        <w:rPr>
          <w:b/>
          <w:sz w:val="32"/>
        </w:rPr>
      </w:pPr>
    </w:p>
    <w:p w14:paraId="7C8D1222" w14:textId="77777777" w:rsidR="0071091B" w:rsidRDefault="0071091B" w:rsidP="003D42CA">
      <w:pPr>
        <w:ind w:left="360"/>
        <w:jc w:val="center"/>
        <w:rPr>
          <w:b/>
          <w:sz w:val="32"/>
        </w:rPr>
      </w:pPr>
    </w:p>
    <w:p w14:paraId="0020EA07" w14:textId="77777777" w:rsidR="0071091B" w:rsidRPr="003D42CA" w:rsidRDefault="0071091B" w:rsidP="003D42CA">
      <w:pPr>
        <w:ind w:left="360"/>
        <w:jc w:val="center"/>
        <w:rPr>
          <w:b/>
          <w:sz w:val="32"/>
        </w:rPr>
      </w:pPr>
    </w:p>
    <w:p w14:paraId="6E4A3305" w14:textId="4C422207" w:rsidR="00F96780" w:rsidRPr="00F13530" w:rsidRDefault="00A96003" w:rsidP="0071091B">
      <w:pPr>
        <w:pStyle w:val="Nadpis2"/>
        <w:spacing w:line="276" w:lineRule="auto"/>
        <w:rPr>
          <w:b/>
          <w:bCs/>
        </w:rPr>
      </w:pPr>
      <w:r w:rsidRPr="00F13530">
        <w:rPr>
          <w:b/>
          <w:bCs/>
        </w:rPr>
        <w:t>17.1.</w:t>
      </w:r>
      <w:r w:rsidR="0053411E" w:rsidRPr="00F13530">
        <w:rPr>
          <w:b/>
          <w:bCs/>
        </w:rPr>
        <w:t>1</w:t>
      </w:r>
      <w:r w:rsidRPr="00F13530">
        <w:rPr>
          <w:b/>
          <w:bCs/>
        </w:rPr>
        <w:t xml:space="preserve"> </w:t>
      </w:r>
      <w:r w:rsidR="00F96780" w:rsidRPr="00F13530">
        <w:rPr>
          <w:b/>
          <w:bCs/>
        </w:rPr>
        <w:t>Vrstvy webových aplikací a architektura MVC</w:t>
      </w:r>
    </w:p>
    <w:p w14:paraId="2F944500" w14:textId="77777777" w:rsidR="00CF78CA" w:rsidRPr="00CF78CA" w:rsidRDefault="00CF78CA" w:rsidP="0071091B">
      <w:pPr>
        <w:pStyle w:val="Nadpis3"/>
        <w:spacing w:line="276" w:lineRule="auto"/>
      </w:pPr>
      <w:r>
        <w:t>dělení</w:t>
      </w:r>
    </w:p>
    <w:p w14:paraId="6627D6E8" w14:textId="77777777" w:rsidR="00F96780" w:rsidRPr="000D3723" w:rsidRDefault="00F96780" w:rsidP="0071091B">
      <w:pPr>
        <w:pStyle w:val="Odstavecseseznamem"/>
        <w:numPr>
          <w:ilvl w:val="0"/>
          <w:numId w:val="5"/>
        </w:numPr>
        <w:spacing w:line="276" w:lineRule="auto"/>
        <w:ind w:left="714" w:hanging="357"/>
        <w:rPr>
          <w:b/>
          <w:bCs/>
        </w:rPr>
      </w:pPr>
      <w:r w:rsidRPr="000D3723">
        <w:rPr>
          <w:b/>
          <w:bCs/>
        </w:rPr>
        <w:t>Prezenční</w:t>
      </w:r>
      <w:r>
        <w:rPr>
          <w:b/>
          <w:bCs/>
        </w:rPr>
        <w:t xml:space="preserve"> </w:t>
      </w:r>
      <w:r>
        <w:t xml:space="preserve">– </w:t>
      </w:r>
      <w:r w:rsidRPr="00CF78CA">
        <w:rPr>
          <w:b/>
          <w:highlight w:val="yellow"/>
        </w:rPr>
        <w:t>uživatelské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výstupy</w:t>
      </w:r>
      <w:r>
        <w:t xml:space="preserve">, tj. </w:t>
      </w:r>
      <w:r w:rsidRPr="00CF78CA">
        <w:rPr>
          <w:b/>
          <w:highlight w:val="yellow"/>
        </w:rPr>
        <w:t>webové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stránky</w:t>
      </w:r>
    </w:p>
    <w:p w14:paraId="216C6E2E" w14:textId="77777777" w:rsidR="00F96780" w:rsidRPr="000D3723" w:rsidRDefault="00F96780" w:rsidP="0071091B">
      <w:pPr>
        <w:pStyle w:val="Odstavecseseznamem"/>
        <w:numPr>
          <w:ilvl w:val="0"/>
          <w:numId w:val="5"/>
        </w:numPr>
        <w:spacing w:line="276" w:lineRule="auto"/>
        <w:ind w:left="714" w:hanging="357"/>
        <w:rPr>
          <w:b/>
          <w:bCs/>
        </w:rPr>
      </w:pPr>
      <w:r w:rsidRPr="000D3723">
        <w:rPr>
          <w:b/>
          <w:bCs/>
        </w:rPr>
        <w:t>Logická</w:t>
      </w:r>
      <w:r>
        <w:rPr>
          <w:b/>
          <w:bCs/>
        </w:rPr>
        <w:t xml:space="preserve"> – </w:t>
      </w:r>
      <w:r w:rsidRPr="00CF78CA">
        <w:rPr>
          <w:b/>
          <w:highlight w:val="yellow"/>
        </w:rPr>
        <w:t>dynamické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generování</w:t>
      </w:r>
      <w:r w:rsidRPr="00CF78CA">
        <w:rPr>
          <w:highlight w:val="yellow"/>
        </w:rPr>
        <w:t xml:space="preserve"> </w:t>
      </w:r>
      <w:r>
        <w:t xml:space="preserve">web. stránek, </w:t>
      </w:r>
      <w:r w:rsidRPr="00CF78CA">
        <w:rPr>
          <w:b/>
          <w:highlight w:val="yellow"/>
        </w:rPr>
        <w:t>strana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serveru</w:t>
      </w:r>
    </w:p>
    <w:p w14:paraId="3A5673DD" w14:textId="525E80A8" w:rsidR="00CF78CA" w:rsidRPr="003D42CA" w:rsidRDefault="00F96780" w:rsidP="0071091B">
      <w:pPr>
        <w:pStyle w:val="Odstavecseseznamem"/>
        <w:numPr>
          <w:ilvl w:val="0"/>
          <w:numId w:val="5"/>
        </w:numPr>
        <w:spacing w:line="276" w:lineRule="auto"/>
        <w:ind w:left="714" w:hanging="357"/>
        <w:rPr>
          <w:b/>
          <w:bCs/>
        </w:rPr>
      </w:pPr>
      <w:r w:rsidRPr="000D3723">
        <w:rPr>
          <w:b/>
          <w:bCs/>
        </w:rPr>
        <w:t>Datová</w:t>
      </w:r>
      <w:r>
        <w:rPr>
          <w:b/>
          <w:bCs/>
        </w:rPr>
        <w:t xml:space="preserve"> – </w:t>
      </w:r>
      <w:r w:rsidRPr="00CF78CA">
        <w:rPr>
          <w:b/>
          <w:highlight w:val="yellow"/>
        </w:rPr>
        <w:t>zdroj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dat</w:t>
      </w:r>
      <w:r>
        <w:t xml:space="preserve">, </w:t>
      </w:r>
      <w:r w:rsidRPr="00CF78CA">
        <w:rPr>
          <w:b/>
          <w:highlight w:val="yellow"/>
        </w:rPr>
        <w:t>databáze</w:t>
      </w:r>
      <w:r>
        <w:t>/</w:t>
      </w:r>
      <w:r w:rsidRPr="00CF78CA">
        <w:rPr>
          <w:b/>
          <w:highlight w:val="yellow"/>
        </w:rPr>
        <w:t>internetové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služby</w:t>
      </w:r>
    </w:p>
    <w:p w14:paraId="3BA6BCEF" w14:textId="0E7A8EBE" w:rsidR="00CF78CA" w:rsidRPr="003D42CA" w:rsidRDefault="00F96780" w:rsidP="0071091B">
      <w:pPr>
        <w:spacing w:line="276" w:lineRule="auto"/>
      </w:pPr>
      <w:r>
        <w:rPr>
          <w:b/>
          <w:bCs/>
        </w:rPr>
        <w:t xml:space="preserve">Návrhový vzor MVC </w:t>
      </w:r>
      <w:r w:rsidRPr="00CF78CA">
        <w:rPr>
          <w:b/>
          <w:highlight w:val="yellow"/>
        </w:rPr>
        <w:t>odděluje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aplikační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logiku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od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výstupu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a</w:t>
      </w:r>
      <w:r w:rsidRPr="00CF78CA">
        <w:rPr>
          <w:highlight w:val="yellow"/>
        </w:rPr>
        <w:t xml:space="preserve"> </w:t>
      </w:r>
      <w:r w:rsidRPr="00CF78CA">
        <w:rPr>
          <w:b/>
          <w:highlight w:val="yellow"/>
        </w:rPr>
        <w:t>dat</w:t>
      </w:r>
      <w:r w:rsidRPr="00CF78CA">
        <w:rPr>
          <w:highlight w:val="yellow"/>
        </w:rPr>
        <w:t xml:space="preserve"> </w:t>
      </w:r>
      <w:r>
        <w:t>pomocí:</w:t>
      </w:r>
    </w:p>
    <w:p w14:paraId="06AAFE29" w14:textId="77777777" w:rsidR="00F96780" w:rsidRPr="00CF78CA" w:rsidRDefault="00F96780" w:rsidP="0071091B">
      <w:pPr>
        <w:pStyle w:val="Odstavecseseznamem"/>
        <w:numPr>
          <w:ilvl w:val="0"/>
          <w:numId w:val="6"/>
        </w:numPr>
        <w:spacing w:line="276" w:lineRule="auto"/>
        <w:rPr>
          <w:b/>
          <w:bCs/>
        </w:rPr>
      </w:pPr>
      <w:r w:rsidRPr="00A661E2">
        <w:rPr>
          <w:b/>
          <w:bCs/>
        </w:rPr>
        <w:t>Model</w:t>
      </w:r>
      <w:r>
        <w:rPr>
          <w:b/>
          <w:bCs/>
        </w:rPr>
        <w:t xml:space="preserve"> </w:t>
      </w:r>
      <w:r>
        <w:t xml:space="preserve">– </w:t>
      </w:r>
      <w:r w:rsidRPr="00CF78CA">
        <w:rPr>
          <w:b/>
          <w:highlight w:val="yellow"/>
        </w:rPr>
        <w:t>zpracování vstupních dat a příprava výstupních</w:t>
      </w:r>
      <w:r>
        <w:t xml:space="preserve">, nerozhoduje o formátování, </w:t>
      </w:r>
      <w:r w:rsidRPr="00CF78CA">
        <w:rPr>
          <w:b/>
          <w:bCs/>
          <w:highlight w:val="yellow"/>
        </w:rPr>
        <w:t>zcela</w:t>
      </w:r>
      <w:r w:rsidRPr="00CF78CA">
        <w:rPr>
          <w:b/>
          <w:highlight w:val="yellow"/>
        </w:rPr>
        <w:t xml:space="preserve"> oddělen od výstupu</w:t>
      </w:r>
      <w:r>
        <w:t>, v případě ORM se modely shodují s databázovým tabulkami</w:t>
      </w:r>
    </w:p>
    <w:p w14:paraId="68E51C7F" w14:textId="77777777" w:rsidR="00CF78CA" w:rsidRPr="00581984" w:rsidRDefault="00CF78CA" w:rsidP="0071091B">
      <w:pPr>
        <w:pStyle w:val="Odstavecseseznamem"/>
        <w:spacing w:line="276" w:lineRule="auto"/>
        <w:rPr>
          <w:b/>
          <w:bCs/>
          <w:sz w:val="6"/>
        </w:rPr>
      </w:pPr>
    </w:p>
    <w:p w14:paraId="3883176B" w14:textId="77777777" w:rsidR="00F96780" w:rsidRPr="00CF78CA" w:rsidRDefault="00F96780" w:rsidP="0071091B">
      <w:pPr>
        <w:pStyle w:val="Odstavecseseznamem"/>
        <w:numPr>
          <w:ilvl w:val="0"/>
          <w:numId w:val="6"/>
        </w:numPr>
        <w:spacing w:line="276" w:lineRule="auto"/>
        <w:rPr>
          <w:b/>
          <w:bCs/>
        </w:rPr>
      </w:pPr>
      <w:proofErr w:type="spellStart"/>
      <w:r w:rsidRPr="00A661E2">
        <w:rPr>
          <w:b/>
          <w:bCs/>
        </w:rPr>
        <w:t>View</w:t>
      </w:r>
      <w:proofErr w:type="spellEnd"/>
      <w:r>
        <w:rPr>
          <w:b/>
          <w:bCs/>
        </w:rPr>
        <w:t xml:space="preserve"> – </w:t>
      </w:r>
      <w:r w:rsidRPr="00CF78CA">
        <w:rPr>
          <w:b/>
          <w:highlight w:val="yellow"/>
        </w:rPr>
        <w:t>zobrazení výstupních dat</w:t>
      </w:r>
      <w:r>
        <w:t xml:space="preserve">, použití tzv. </w:t>
      </w:r>
      <w:r w:rsidRPr="00CF78CA">
        <w:rPr>
          <w:b/>
          <w:bCs/>
          <w:highlight w:val="yellow"/>
        </w:rPr>
        <w:t xml:space="preserve">šablon </w:t>
      </w:r>
      <w:r>
        <w:t xml:space="preserve">(rámec tvořen HTML, </w:t>
      </w:r>
      <w:r w:rsidRPr="00CF78CA">
        <w:rPr>
          <w:b/>
          <w:highlight w:val="yellow"/>
        </w:rPr>
        <w:t>vkládání bloků dat</w:t>
      </w:r>
      <w:r>
        <w:t xml:space="preserve">, proměnných atd., </w:t>
      </w:r>
      <w:r w:rsidRPr="00CF78CA">
        <w:rPr>
          <w:b/>
          <w:highlight w:val="yellow"/>
        </w:rPr>
        <w:t>lze je kombinovat</w:t>
      </w:r>
      <w:r>
        <w:t xml:space="preserve">, </w:t>
      </w:r>
      <w:r w:rsidRPr="00CF78CA">
        <w:rPr>
          <w:b/>
          <w:highlight w:val="yellow"/>
        </w:rPr>
        <w:t>doplňovat</w:t>
      </w:r>
      <w:r>
        <w:t>)</w:t>
      </w:r>
    </w:p>
    <w:p w14:paraId="18263133" w14:textId="77777777" w:rsidR="00CF78CA" w:rsidRPr="00581984" w:rsidRDefault="00CF78CA" w:rsidP="0071091B">
      <w:pPr>
        <w:pStyle w:val="Odstavecseseznamem"/>
        <w:spacing w:line="276" w:lineRule="auto"/>
        <w:rPr>
          <w:b/>
          <w:bCs/>
          <w:sz w:val="6"/>
        </w:rPr>
      </w:pPr>
    </w:p>
    <w:p w14:paraId="30454B08" w14:textId="228CE549" w:rsidR="00CF78CA" w:rsidRPr="003D42CA" w:rsidRDefault="00F96780" w:rsidP="0071091B">
      <w:pPr>
        <w:pStyle w:val="Odstavecseseznamem"/>
        <w:numPr>
          <w:ilvl w:val="0"/>
          <w:numId w:val="6"/>
        </w:numPr>
        <w:spacing w:line="276" w:lineRule="auto"/>
        <w:rPr>
          <w:b/>
          <w:bCs/>
        </w:rPr>
      </w:pPr>
      <w:proofErr w:type="spellStart"/>
      <w:r w:rsidRPr="00A661E2">
        <w:rPr>
          <w:b/>
          <w:bCs/>
        </w:rPr>
        <w:t>Controller</w:t>
      </w:r>
      <w:proofErr w:type="spellEnd"/>
      <w:r>
        <w:rPr>
          <w:b/>
          <w:bCs/>
        </w:rPr>
        <w:t xml:space="preserve"> – </w:t>
      </w:r>
      <w:r>
        <w:t xml:space="preserve">zprostředkovává </w:t>
      </w:r>
      <w:r w:rsidRPr="00CF78CA">
        <w:rPr>
          <w:b/>
          <w:highlight w:val="yellow"/>
        </w:rPr>
        <w:t>komunikaci mezi klientem, modelem a pohledem</w:t>
      </w:r>
    </w:p>
    <w:p w14:paraId="6D5C4E4A" w14:textId="6C94E49A" w:rsidR="00F96780" w:rsidRDefault="00F96780" w:rsidP="0071091B">
      <w:pPr>
        <w:spacing w:line="276" w:lineRule="auto"/>
        <w:rPr>
          <w:b/>
          <w:bCs/>
        </w:rPr>
      </w:pPr>
      <w:r>
        <w:t xml:space="preserve">Tento vzor se liší v souvislosti s použitým frameworkem, např. </w:t>
      </w:r>
      <w:proofErr w:type="spellStart"/>
      <w:r>
        <w:t>Django</w:t>
      </w:r>
      <w:proofErr w:type="spellEnd"/>
      <w:r>
        <w:t xml:space="preserve"> má vzor </w:t>
      </w:r>
      <w:r w:rsidRPr="00CF78CA">
        <w:rPr>
          <w:b/>
          <w:bCs/>
          <w:highlight w:val="yellow"/>
        </w:rPr>
        <w:t>MVT</w:t>
      </w:r>
      <w:r>
        <w:rPr>
          <w:b/>
          <w:bCs/>
        </w:rPr>
        <w:t xml:space="preserve"> (T </w:t>
      </w:r>
      <w:r w:rsidR="0053411E">
        <w:rPr>
          <w:b/>
          <w:bCs/>
        </w:rPr>
        <w:t xml:space="preserve">= </w:t>
      </w:r>
      <w:proofErr w:type="spellStart"/>
      <w:r w:rsidR="0053411E">
        <w:rPr>
          <w:b/>
          <w:bCs/>
        </w:rPr>
        <w:t>template</w:t>
      </w:r>
      <w:proofErr w:type="spellEnd"/>
      <w:r>
        <w:rPr>
          <w:b/>
          <w:bCs/>
        </w:rPr>
        <w:t>)</w:t>
      </w:r>
    </w:p>
    <w:p w14:paraId="7117AABF" w14:textId="7C37CC88" w:rsidR="0053411E" w:rsidRPr="003D42CA" w:rsidRDefault="0053411E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17.1.2 Propojení aplikační vrstvy s databází</w:t>
      </w:r>
    </w:p>
    <w:p w14:paraId="3B13191F" w14:textId="52A97E5C" w:rsidR="00A96003" w:rsidRDefault="0053411E" w:rsidP="0071091B">
      <w:pPr>
        <w:spacing w:line="276" w:lineRule="auto"/>
      </w:pPr>
      <w:r w:rsidRPr="0053411E">
        <w:t xml:space="preserve">Propojení aplikační vrstvy s databází je zajištěno pomocí </w:t>
      </w:r>
      <w:r w:rsidRPr="00F87C20">
        <w:rPr>
          <w:b/>
          <w:bCs/>
          <w:highlight w:val="yellow"/>
        </w:rPr>
        <w:t>ORM (</w:t>
      </w:r>
      <w:proofErr w:type="spellStart"/>
      <w:r w:rsidRPr="00F87C20">
        <w:rPr>
          <w:b/>
          <w:bCs/>
          <w:highlight w:val="yellow"/>
        </w:rPr>
        <w:t>Object-Relational</w:t>
      </w:r>
      <w:proofErr w:type="spellEnd"/>
      <w:r w:rsidRPr="00F87C20">
        <w:rPr>
          <w:b/>
          <w:bCs/>
          <w:highlight w:val="yellow"/>
        </w:rPr>
        <w:t xml:space="preserve"> </w:t>
      </w:r>
      <w:proofErr w:type="spellStart"/>
      <w:r w:rsidRPr="00F87C20">
        <w:rPr>
          <w:b/>
          <w:bCs/>
          <w:highlight w:val="yellow"/>
        </w:rPr>
        <w:t>Mapping</w:t>
      </w:r>
      <w:proofErr w:type="spellEnd"/>
      <w:r w:rsidRPr="00F87C20">
        <w:rPr>
          <w:b/>
          <w:bCs/>
          <w:highlight w:val="yellow"/>
        </w:rPr>
        <w:t>),</w:t>
      </w:r>
      <w:r w:rsidRPr="0053411E">
        <w:t xml:space="preserve"> které umožňuje práci s databázovými objekty jako s objekty v programovacím jazyce. To usnadňuje </w:t>
      </w:r>
      <w:r w:rsidRPr="00F87C20">
        <w:rPr>
          <w:b/>
          <w:bCs/>
          <w:highlight w:val="yellow"/>
        </w:rPr>
        <w:t>manipulaci s daty a zvyšuje bezpečnost aplikace</w:t>
      </w:r>
      <w:r w:rsidRPr="0053411E">
        <w:t xml:space="preserve">, protože ORM automaticky řeší SQL </w:t>
      </w:r>
      <w:proofErr w:type="spellStart"/>
      <w:r w:rsidRPr="0053411E">
        <w:t>injection</w:t>
      </w:r>
      <w:proofErr w:type="spellEnd"/>
      <w:r w:rsidRPr="0053411E">
        <w:t xml:space="preserve"> a další bezpečnostní rizika.</w:t>
      </w:r>
    </w:p>
    <w:p w14:paraId="66B79539" w14:textId="77777777" w:rsidR="00F96780" w:rsidRPr="003D42CA" w:rsidRDefault="00A96003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 xml:space="preserve">17.2. </w:t>
      </w:r>
      <w:r w:rsidR="00F96780" w:rsidRPr="003D42CA">
        <w:rPr>
          <w:b/>
          <w:bCs/>
        </w:rPr>
        <w:t xml:space="preserve">Typy API a jejich využití v praxi, </w:t>
      </w:r>
      <w:proofErr w:type="spellStart"/>
      <w:r w:rsidR="00F96780" w:rsidRPr="003D42CA">
        <w:rPr>
          <w:b/>
          <w:bCs/>
        </w:rPr>
        <w:t>websocket</w:t>
      </w:r>
      <w:proofErr w:type="spellEnd"/>
    </w:p>
    <w:p w14:paraId="2BE4992E" w14:textId="77777777" w:rsidR="00CF78CA" w:rsidRPr="00CF78CA" w:rsidRDefault="00CF78CA" w:rsidP="0071091B">
      <w:pPr>
        <w:pStyle w:val="Nadpis3"/>
        <w:spacing w:line="276" w:lineRule="auto"/>
      </w:pPr>
      <w:r>
        <w:t>vysvětlení</w:t>
      </w:r>
    </w:p>
    <w:p w14:paraId="7BD53BA5" w14:textId="77777777" w:rsidR="00CF78CA" w:rsidRDefault="00F96780" w:rsidP="0071091B">
      <w:pPr>
        <w:spacing w:line="276" w:lineRule="auto"/>
      </w:pPr>
      <w:r w:rsidRPr="00C13386">
        <w:rPr>
          <w:b/>
          <w:bCs/>
        </w:rPr>
        <w:t>API</w:t>
      </w:r>
      <w:r>
        <w:rPr>
          <w:b/>
          <w:bCs/>
        </w:rPr>
        <w:t xml:space="preserve"> </w:t>
      </w:r>
      <w:r>
        <w:t xml:space="preserve">je </w:t>
      </w:r>
      <w:r w:rsidRPr="00CF78CA">
        <w:rPr>
          <w:b/>
          <w:highlight w:val="yellow"/>
        </w:rPr>
        <w:t>rozhraní pro programování aplikací</w:t>
      </w:r>
      <w:r>
        <w:t xml:space="preserve">, obsahující </w:t>
      </w:r>
      <w:r w:rsidRPr="00CF78CA">
        <w:rPr>
          <w:b/>
          <w:highlight w:val="yellow"/>
        </w:rPr>
        <w:t>procedury</w:t>
      </w:r>
      <w:r>
        <w:t xml:space="preserve">, </w:t>
      </w:r>
      <w:r w:rsidRPr="00CF78CA">
        <w:rPr>
          <w:b/>
          <w:highlight w:val="yellow"/>
        </w:rPr>
        <w:t>funkce</w:t>
      </w:r>
      <w:r>
        <w:t xml:space="preserve">, </w:t>
      </w:r>
      <w:r w:rsidRPr="00CF78CA">
        <w:rPr>
          <w:b/>
          <w:highlight w:val="yellow"/>
        </w:rPr>
        <w:t xml:space="preserve">třídy </w:t>
      </w:r>
      <w:r>
        <w:t xml:space="preserve">nějaké knihovny, hojně se využívá při vývoji webových, mobilních aplikací a tvorbě stránek, smyslem je </w:t>
      </w:r>
      <w:r w:rsidRPr="00CF78CA">
        <w:rPr>
          <w:b/>
          <w:highlight w:val="yellow"/>
        </w:rPr>
        <w:t>zajištění komunikace a výměna dat</w:t>
      </w:r>
      <w:r w:rsidR="00CF78CA">
        <w:t>.</w:t>
      </w:r>
    </w:p>
    <w:p w14:paraId="3E5E2326" w14:textId="77777777" w:rsidR="00CF78CA" w:rsidRDefault="00CF78CA" w:rsidP="0071091B">
      <w:pPr>
        <w:pStyle w:val="Nadpis3"/>
        <w:spacing w:line="276" w:lineRule="auto"/>
      </w:pPr>
      <w:r>
        <w:lastRenderedPageBreak/>
        <w:t>dělení</w:t>
      </w:r>
    </w:p>
    <w:p w14:paraId="47BFF48B" w14:textId="1244D945" w:rsidR="00CF78CA" w:rsidRPr="003D42CA" w:rsidRDefault="00CF78CA" w:rsidP="0071091B">
      <w:pPr>
        <w:spacing w:line="276" w:lineRule="auto"/>
        <w:rPr>
          <w:sz w:val="24"/>
          <w:u w:val="single"/>
        </w:rPr>
      </w:pPr>
      <w:r w:rsidRPr="00CF78CA">
        <w:rPr>
          <w:sz w:val="24"/>
          <w:u w:val="single"/>
        </w:rPr>
        <w:t>P</w:t>
      </w:r>
      <w:r w:rsidR="00F96780" w:rsidRPr="00CF78CA">
        <w:rPr>
          <w:sz w:val="24"/>
          <w:u w:val="single"/>
        </w:rPr>
        <w:t>ojmy:</w:t>
      </w:r>
    </w:p>
    <w:p w14:paraId="2A154AFE" w14:textId="77777777" w:rsidR="00F96780" w:rsidRPr="00CF78CA" w:rsidRDefault="00F96780" w:rsidP="0071091B">
      <w:pPr>
        <w:pStyle w:val="Odstavecseseznamem"/>
        <w:numPr>
          <w:ilvl w:val="0"/>
          <w:numId w:val="7"/>
        </w:numPr>
        <w:spacing w:line="276" w:lineRule="auto"/>
        <w:rPr>
          <w:b/>
          <w:bCs/>
        </w:rPr>
      </w:pPr>
      <w:r w:rsidRPr="002E48CE">
        <w:rPr>
          <w:b/>
          <w:bCs/>
        </w:rPr>
        <w:t>SOAP</w:t>
      </w:r>
      <w:r>
        <w:rPr>
          <w:b/>
          <w:bCs/>
        </w:rPr>
        <w:t xml:space="preserve"> </w:t>
      </w:r>
      <w:r>
        <w:t xml:space="preserve">– využití </w:t>
      </w:r>
      <w:r w:rsidRPr="00581984">
        <w:rPr>
          <w:b/>
          <w:bCs/>
          <w:highlight w:val="yellow"/>
        </w:rPr>
        <w:t>XML</w:t>
      </w:r>
      <w:r>
        <w:t xml:space="preserve">, </w:t>
      </w:r>
      <w:r w:rsidRPr="00581984">
        <w:rPr>
          <w:b/>
          <w:highlight w:val="yellow"/>
        </w:rPr>
        <w:t>sdílení</w:t>
      </w:r>
      <w:r w:rsidRPr="00581984">
        <w:rPr>
          <w:highlight w:val="yellow"/>
        </w:rPr>
        <w:t xml:space="preserve"> </w:t>
      </w:r>
      <w:r w:rsidRPr="00581984">
        <w:rPr>
          <w:b/>
          <w:highlight w:val="yellow"/>
        </w:rPr>
        <w:t>informací</w:t>
      </w:r>
      <w:r>
        <w:t xml:space="preserve">, různá prostředí, různé jazyky, např. </w:t>
      </w:r>
      <w:r w:rsidRPr="00581984">
        <w:rPr>
          <w:b/>
          <w:highlight w:val="yellow"/>
        </w:rPr>
        <w:t>banky</w:t>
      </w:r>
    </w:p>
    <w:p w14:paraId="0DEACB97" w14:textId="77777777" w:rsidR="00CF78CA" w:rsidRPr="00CF78CA" w:rsidRDefault="00CF78CA" w:rsidP="0071091B">
      <w:pPr>
        <w:pStyle w:val="Odstavecseseznamem"/>
        <w:spacing w:line="276" w:lineRule="auto"/>
        <w:rPr>
          <w:b/>
          <w:bCs/>
          <w:sz w:val="10"/>
        </w:rPr>
      </w:pPr>
    </w:p>
    <w:p w14:paraId="0391271E" w14:textId="77777777" w:rsidR="00F96780" w:rsidRDefault="00F96780" w:rsidP="0071091B">
      <w:pPr>
        <w:pStyle w:val="Odstavecseseznamem"/>
        <w:numPr>
          <w:ilvl w:val="0"/>
          <w:numId w:val="7"/>
        </w:numPr>
        <w:spacing w:line="276" w:lineRule="auto"/>
        <w:rPr>
          <w:b/>
          <w:bCs/>
        </w:rPr>
      </w:pPr>
      <w:r w:rsidRPr="002E48CE">
        <w:rPr>
          <w:b/>
          <w:bCs/>
        </w:rPr>
        <w:t>REST API</w:t>
      </w:r>
      <w:r>
        <w:rPr>
          <w:b/>
          <w:bCs/>
        </w:rPr>
        <w:t xml:space="preserve"> – </w:t>
      </w:r>
      <w:r>
        <w:t xml:space="preserve">princip </w:t>
      </w:r>
      <w:r w:rsidRPr="00581984">
        <w:rPr>
          <w:b/>
          <w:bCs/>
          <w:highlight w:val="yellow"/>
        </w:rPr>
        <w:t>klient-server</w:t>
      </w:r>
      <w:r>
        <w:t xml:space="preserve">, využívá metod </w:t>
      </w:r>
      <w:r w:rsidRPr="00581984">
        <w:rPr>
          <w:b/>
          <w:highlight w:val="yellow"/>
        </w:rPr>
        <w:t>HTTP</w:t>
      </w:r>
      <w:r w:rsidRPr="00581984">
        <w:rPr>
          <w:highlight w:val="yellow"/>
        </w:rPr>
        <w:t xml:space="preserve"> </w:t>
      </w:r>
      <w:r>
        <w:t>(</w:t>
      </w:r>
      <w:r w:rsidRPr="00581984">
        <w:rPr>
          <w:b/>
          <w:highlight w:val="yellow"/>
        </w:rPr>
        <w:t>GET</w:t>
      </w:r>
      <w:r>
        <w:t xml:space="preserve">, </w:t>
      </w:r>
      <w:r w:rsidRPr="00581984">
        <w:rPr>
          <w:b/>
          <w:highlight w:val="yellow"/>
        </w:rPr>
        <w:t>POST</w:t>
      </w:r>
      <w:r>
        <w:t xml:space="preserve">, </w:t>
      </w:r>
      <w:r w:rsidRPr="00581984">
        <w:rPr>
          <w:b/>
          <w:highlight w:val="yellow"/>
        </w:rPr>
        <w:t>DELETE</w:t>
      </w:r>
      <w:r w:rsidRPr="00581984">
        <w:rPr>
          <w:highlight w:val="yellow"/>
        </w:rPr>
        <w:t xml:space="preserve"> </w:t>
      </w:r>
      <w:r>
        <w:t xml:space="preserve">atd.), tzv. </w:t>
      </w:r>
      <w:proofErr w:type="spellStart"/>
      <w:r w:rsidRPr="007C4983">
        <w:rPr>
          <w:b/>
          <w:bCs/>
        </w:rPr>
        <w:t>endpointy</w:t>
      </w:r>
      <w:proofErr w:type="spellEnd"/>
      <w:r>
        <w:t xml:space="preserve"> jsou </w:t>
      </w:r>
      <w:r w:rsidRPr="00581984">
        <w:rPr>
          <w:b/>
          <w:highlight w:val="yellow"/>
        </w:rPr>
        <w:t>předepsané</w:t>
      </w:r>
      <w:r w:rsidRPr="00581984">
        <w:rPr>
          <w:highlight w:val="yellow"/>
        </w:rPr>
        <w:t xml:space="preserve"> </w:t>
      </w:r>
      <w:r w:rsidRPr="00581984">
        <w:rPr>
          <w:b/>
          <w:highlight w:val="yellow"/>
        </w:rPr>
        <w:t>URL</w:t>
      </w:r>
      <w:r w:rsidRPr="00581984">
        <w:rPr>
          <w:highlight w:val="yellow"/>
        </w:rPr>
        <w:t xml:space="preserve"> </w:t>
      </w:r>
      <w:r w:rsidRPr="00581984">
        <w:rPr>
          <w:b/>
          <w:highlight w:val="yellow"/>
        </w:rPr>
        <w:t>požadavky</w:t>
      </w:r>
      <w:r>
        <w:t xml:space="preserve">, na které klient zasílá dotaz, server neukládá žádné informace, proto je </w:t>
      </w:r>
      <w:r w:rsidRPr="00581984">
        <w:rPr>
          <w:b/>
          <w:highlight w:val="yellow"/>
        </w:rPr>
        <w:t>komunikace</w:t>
      </w:r>
      <w:r w:rsidRPr="00581984">
        <w:rPr>
          <w:highlight w:val="yellow"/>
        </w:rPr>
        <w:t xml:space="preserve"> </w:t>
      </w:r>
      <w:proofErr w:type="spellStart"/>
      <w:r w:rsidRPr="00581984">
        <w:rPr>
          <w:b/>
          <w:bCs/>
          <w:highlight w:val="yellow"/>
        </w:rPr>
        <w:t>bezestavová</w:t>
      </w:r>
      <w:proofErr w:type="spellEnd"/>
    </w:p>
    <w:p w14:paraId="72965368" w14:textId="77777777" w:rsidR="00CF78CA" w:rsidRPr="00CF78CA" w:rsidRDefault="00CF78CA" w:rsidP="0071091B">
      <w:pPr>
        <w:pStyle w:val="Odstavecseseznamem"/>
        <w:spacing w:line="276" w:lineRule="auto"/>
        <w:rPr>
          <w:b/>
          <w:bCs/>
          <w:sz w:val="10"/>
        </w:rPr>
      </w:pPr>
    </w:p>
    <w:p w14:paraId="10DEB9DE" w14:textId="7DDC4F78" w:rsidR="00CF78CA" w:rsidRPr="003D42CA" w:rsidRDefault="00F96780" w:rsidP="0071091B">
      <w:pPr>
        <w:pStyle w:val="Odstavecseseznamem"/>
        <w:numPr>
          <w:ilvl w:val="0"/>
          <w:numId w:val="7"/>
        </w:numPr>
        <w:spacing w:line="276" w:lineRule="auto"/>
        <w:rPr>
          <w:b/>
          <w:bCs/>
        </w:rPr>
      </w:pPr>
      <w:r w:rsidRPr="002E48CE">
        <w:rPr>
          <w:b/>
          <w:bCs/>
        </w:rPr>
        <w:t>GRAPHQL</w:t>
      </w:r>
      <w:r>
        <w:rPr>
          <w:b/>
          <w:bCs/>
        </w:rPr>
        <w:t xml:space="preserve"> –</w:t>
      </w:r>
      <w:r>
        <w:t xml:space="preserve"> </w:t>
      </w:r>
      <w:r w:rsidRPr="00581984">
        <w:rPr>
          <w:b/>
          <w:highlight w:val="yellow"/>
        </w:rPr>
        <w:t>jazyk dotazů</w:t>
      </w:r>
      <w:r>
        <w:t xml:space="preserve">, strana server, stahování z více zdrojů najednou přes </w:t>
      </w:r>
      <w:r w:rsidRPr="00581984">
        <w:rPr>
          <w:b/>
          <w:bCs/>
          <w:highlight w:val="yellow"/>
        </w:rPr>
        <w:t xml:space="preserve">1 </w:t>
      </w:r>
      <w:proofErr w:type="spellStart"/>
      <w:r w:rsidRPr="00581984">
        <w:rPr>
          <w:b/>
          <w:bCs/>
          <w:highlight w:val="yellow"/>
        </w:rPr>
        <w:t>endpoint</w:t>
      </w:r>
      <w:proofErr w:type="spellEnd"/>
    </w:p>
    <w:p w14:paraId="4B8D4361" w14:textId="77777777" w:rsidR="00F96780" w:rsidRDefault="00F96780" w:rsidP="0071091B">
      <w:pPr>
        <w:spacing w:line="276" w:lineRule="auto"/>
      </w:pPr>
      <w:proofErr w:type="spellStart"/>
      <w:r w:rsidRPr="00AF688D">
        <w:rPr>
          <w:b/>
          <w:bCs/>
        </w:rPr>
        <w:t>Websocket</w:t>
      </w:r>
      <w:proofErr w:type="spellEnd"/>
      <w:r>
        <w:t xml:space="preserve"> je </w:t>
      </w:r>
      <w:r w:rsidRPr="00581984">
        <w:rPr>
          <w:b/>
          <w:highlight w:val="yellow"/>
        </w:rPr>
        <w:t>komunikační protokol</w:t>
      </w:r>
      <w:r>
        <w:t xml:space="preserve">, který poskytuje </w:t>
      </w:r>
      <w:r w:rsidRPr="00581984">
        <w:rPr>
          <w:b/>
          <w:highlight w:val="yellow"/>
        </w:rPr>
        <w:t xml:space="preserve">plně </w:t>
      </w:r>
      <w:r w:rsidRPr="00581984">
        <w:rPr>
          <w:b/>
          <w:bCs/>
          <w:highlight w:val="yellow"/>
        </w:rPr>
        <w:t>duplexní</w:t>
      </w:r>
      <w:r w:rsidRPr="00581984">
        <w:rPr>
          <w:highlight w:val="yellow"/>
        </w:rPr>
        <w:t xml:space="preserve"> </w:t>
      </w:r>
      <w:r>
        <w:t>(</w:t>
      </w:r>
      <w:r w:rsidRPr="00581984">
        <w:rPr>
          <w:b/>
          <w:highlight w:val="yellow"/>
        </w:rPr>
        <w:t>oboustranný</w:t>
      </w:r>
      <w:r>
        <w:t xml:space="preserve">) komunikační kanál přes </w:t>
      </w:r>
      <w:r w:rsidRPr="00581984">
        <w:rPr>
          <w:b/>
          <w:highlight w:val="yellow"/>
        </w:rPr>
        <w:t xml:space="preserve">jediné </w:t>
      </w:r>
      <w:r w:rsidRPr="00581984">
        <w:rPr>
          <w:b/>
          <w:bCs/>
          <w:highlight w:val="yellow"/>
        </w:rPr>
        <w:t>TCP</w:t>
      </w:r>
      <w:r w:rsidRPr="00581984">
        <w:rPr>
          <w:b/>
          <w:highlight w:val="yellow"/>
        </w:rPr>
        <w:t xml:space="preserve"> připojení</w:t>
      </w:r>
      <w:r>
        <w:t xml:space="preserve">, </w:t>
      </w:r>
      <w:proofErr w:type="spellStart"/>
      <w:r w:rsidRPr="00581984">
        <w:rPr>
          <w:b/>
          <w:highlight w:val="yellow"/>
        </w:rPr>
        <w:t>real-time</w:t>
      </w:r>
      <w:proofErr w:type="spellEnd"/>
      <w:r>
        <w:t>, online chaty, online hry atd.</w:t>
      </w:r>
    </w:p>
    <w:p w14:paraId="38594512" w14:textId="5F2708B2" w:rsidR="003D42CA" w:rsidRPr="003D42CA" w:rsidRDefault="003D42CA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17.3. Uživatelské rozhraní a přístupnost</w:t>
      </w:r>
    </w:p>
    <w:p w14:paraId="1C8E7487" w14:textId="465B51AD" w:rsidR="00CB2F41" w:rsidRPr="00CB2F41" w:rsidRDefault="00CB2F41" w:rsidP="0071091B">
      <w:pPr>
        <w:pStyle w:val="Nadpis3"/>
        <w:spacing w:line="276" w:lineRule="auto"/>
      </w:pPr>
      <w:r>
        <w:t>vysvětlení</w:t>
      </w:r>
    </w:p>
    <w:p w14:paraId="20192973" w14:textId="77777777" w:rsidR="00CB2F41" w:rsidRDefault="00F96780" w:rsidP="0071091B">
      <w:pPr>
        <w:spacing w:line="276" w:lineRule="auto"/>
      </w:pPr>
      <w:r>
        <w:t xml:space="preserve">Velkou výhodou je </w:t>
      </w:r>
      <w:r w:rsidRPr="00CB2F41">
        <w:rPr>
          <w:b/>
          <w:bCs/>
          <w:highlight w:val="yellow"/>
        </w:rPr>
        <w:t>oddělení obsahu od grafických úprav</w:t>
      </w:r>
      <w:r>
        <w:t xml:space="preserve">, což má pozitivní vliv vytváření GUI pro telefony, nebo větších úpravách aplikace. </w:t>
      </w:r>
    </w:p>
    <w:p w14:paraId="0057E26B" w14:textId="77777777" w:rsidR="00F96780" w:rsidRDefault="00F96780" w:rsidP="0071091B">
      <w:pPr>
        <w:spacing w:line="276" w:lineRule="auto"/>
      </w:pPr>
      <w:r w:rsidRPr="00473219">
        <w:rPr>
          <w:b/>
          <w:bCs/>
        </w:rPr>
        <w:t>Responzivní design</w:t>
      </w:r>
      <w:r>
        <w:rPr>
          <w:b/>
          <w:bCs/>
        </w:rPr>
        <w:t xml:space="preserve"> </w:t>
      </w:r>
      <w:r>
        <w:t xml:space="preserve">je design, který </w:t>
      </w:r>
      <w:r w:rsidRPr="00CB2F41">
        <w:rPr>
          <w:b/>
          <w:highlight w:val="yellow"/>
        </w:rPr>
        <w:t>je optimalizován pro všechny druhy zařízení</w:t>
      </w:r>
      <w:r>
        <w:t>, toho dosáhneme pomocí:</w:t>
      </w:r>
    </w:p>
    <w:p w14:paraId="4695DAD8" w14:textId="77777777" w:rsidR="00F96780" w:rsidRPr="00473219" w:rsidRDefault="00F96780" w:rsidP="0071091B">
      <w:pPr>
        <w:pStyle w:val="Odstavecseseznamem"/>
        <w:numPr>
          <w:ilvl w:val="0"/>
          <w:numId w:val="8"/>
        </w:numPr>
        <w:spacing w:line="276" w:lineRule="auto"/>
        <w:ind w:left="714" w:hanging="357"/>
        <w:rPr>
          <w:b/>
          <w:bCs/>
        </w:rPr>
      </w:pPr>
      <w:r w:rsidRPr="00473219">
        <w:rPr>
          <w:b/>
          <w:bCs/>
        </w:rPr>
        <w:t>Flexibilní struktury</w:t>
      </w:r>
      <w:r>
        <w:rPr>
          <w:b/>
          <w:bCs/>
        </w:rPr>
        <w:t xml:space="preserve"> </w:t>
      </w:r>
      <w:r>
        <w:t xml:space="preserve">– údaje jsou zadávány </w:t>
      </w:r>
      <w:r w:rsidRPr="00CB2F41">
        <w:rPr>
          <w:b/>
          <w:highlight w:val="yellow"/>
        </w:rPr>
        <w:t>v procentech</w:t>
      </w:r>
      <w:r w:rsidRPr="00CB2F41">
        <w:rPr>
          <w:highlight w:val="yellow"/>
        </w:rPr>
        <w:t xml:space="preserve"> </w:t>
      </w:r>
      <w:r>
        <w:t>místo pevně daných pixelů</w:t>
      </w:r>
    </w:p>
    <w:p w14:paraId="7DF95E3E" w14:textId="77777777" w:rsidR="00F96780" w:rsidRPr="00473219" w:rsidRDefault="00F96780" w:rsidP="0071091B">
      <w:pPr>
        <w:pStyle w:val="Odstavecseseznamem"/>
        <w:numPr>
          <w:ilvl w:val="0"/>
          <w:numId w:val="8"/>
        </w:numPr>
        <w:spacing w:line="276" w:lineRule="auto"/>
        <w:ind w:left="714" w:hanging="357"/>
        <w:rPr>
          <w:b/>
          <w:bCs/>
        </w:rPr>
      </w:pPr>
      <w:r w:rsidRPr="00473219">
        <w:rPr>
          <w:b/>
          <w:bCs/>
        </w:rPr>
        <w:t>Flexibilních obrázků</w:t>
      </w:r>
      <w:r>
        <w:rPr>
          <w:b/>
          <w:bCs/>
        </w:rPr>
        <w:t xml:space="preserve"> – </w:t>
      </w:r>
      <w:r w:rsidRPr="00CB2F41">
        <w:rPr>
          <w:b/>
          <w:highlight w:val="yellow"/>
        </w:rPr>
        <w:t>výška a šířka se přizpůsobují</w:t>
      </w:r>
      <w:r>
        <w:t>, nedochází k přetékání</w:t>
      </w:r>
    </w:p>
    <w:p w14:paraId="62A16D94" w14:textId="77777777" w:rsidR="00F96780" w:rsidRPr="00CB2F41" w:rsidRDefault="00F96780" w:rsidP="0071091B">
      <w:pPr>
        <w:pStyle w:val="Odstavecseseznamem"/>
        <w:numPr>
          <w:ilvl w:val="0"/>
          <w:numId w:val="8"/>
        </w:numPr>
        <w:spacing w:line="276" w:lineRule="auto"/>
        <w:ind w:left="714" w:hanging="357"/>
        <w:rPr>
          <w:b/>
          <w:bCs/>
        </w:rPr>
      </w:pPr>
      <w:r w:rsidRPr="00473219">
        <w:rPr>
          <w:b/>
          <w:bCs/>
        </w:rPr>
        <w:t xml:space="preserve">Media </w:t>
      </w:r>
      <w:proofErr w:type="spellStart"/>
      <w:r w:rsidRPr="00473219">
        <w:rPr>
          <w:b/>
          <w:bCs/>
        </w:rPr>
        <w:t>Queries</w:t>
      </w:r>
      <w:proofErr w:type="spellEnd"/>
      <w:r>
        <w:rPr>
          <w:b/>
          <w:bCs/>
        </w:rPr>
        <w:t xml:space="preserve"> – </w:t>
      </w:r>
      <w:r>
        <w:t xml:space="preserve">pravidla schopna </w:t>
      </w:r>
      <w:r w:rsidRPr="00CB2F41">
        <w:rPr>
          <w:b/>
          <w:highlight w:val="yellow"/>
        </w:rPr>
        <w:t>změnit stylování dokumentu v závislosti na šířce zařízení</w:t>
      </w:r>
    </w:p>
    <w:p w14:paraId="65F5A6BF" w14:textId="77777777" w:rsidR="00CB2F41" w:rsidRPr="00CB2F41" w:rsidRDefault="00CB2F41" w:rsidP="0071091B">
      <w:pPr>
        <w:pStyle w:val="Odstavecseseznamem"/>
        <w:spacing w:line="276" w:lineRule="auto"/>
        <w:ind w:left="714"/>
        <w:rPr>
          <w:b/>
          <w:bCs/>
          <w:sz w:val="8"/>
        </w:rPr>
      </w:pPr>
    </w:p>
    <w:p w14:paraId="1C0AE161" w14:textId="77777777" w:rsidR="00CB2F41" w:rsidRPr="00CB2F41" w:rsidRDefault="00F96780" w:rsidP="0071091B">
      <w:pPr>
        <w:spacing w:line="276" w:lineRule="auto"/>
        <w:rPr>
          <w:b/>
          <w:bCs/>
        </w:rPr>
      </w:pPr>
      <w:r>
        <w:t xml:space="preserve">Tuto práci usnadňují </w:t>
      </w:r>
      <w:r w:rsidRPr="00CB2F41">
        <w:rPr>
          <w:b/>
          <w:bCs/>
          <w:highlight w:val="yellow"/>
        </w:rPr>
        <w:t>responzivní frameworky</w:t>
      </w:r>
      <w:r>
        <w:t xml:space="preserve">, např. </w:t>
      </w:r>
      <w:proofErr w:type="spellStart"/>
      <w:r w:rsidRPr="00CB2F41">
        <w:rPr>
          <w:b/>
          <w:bCs/>
          <w:highlight w:val="yellow"/>
        </w:rPr>
        <w:t>Bootstrap</w:t>
      </w:r>
      <w:proofErr w:type="spellEnd"/>
    </w:p>
    <w:p w14:paraId="39DFC680" w14:textId="07E1A8A8" w:rsidR="00A96003" w:rsidRPr="003D42CA" w:rsidRDefault="00F96780" w:rsidP="0071091B">
      <w:pPr>
        <w:spacing w:line="276" w:lineRule="auto"/>
        <w:rPr>
          <w:b/>
          <w:bCs/>
        </w:rPr>
      </w:pPr>
      <w:r>
        <w:rPr>
          <w:b/>
          <w:bCs/>
        </w:rPr>
        <w:t xml:space="preserve">Přístupnost webových stránek </w:t>
      </w:r>
      <w:r>
        <w:t xml:space="preserve">je schopnost </w:t>
      </w:r>
      <w:r w:rsidRPr="00CB2F41">
        <w:rPr>
          <w:b/>
          <w:highlight w:val="yellow"/>
        </w:rPr>
        <w:t>plně využít možností webové stránky všemi skupinami uživatelů</w:t>
      </w:r>
      <w:r>
        <w:t xml:space="preserve">, tzn. handicapovaní zrakově postižení, senioři atd. </w:t>
      </w:r>
      <w:r w:rsidRPr="00CB2F41">
        <w:rPr>
          <w:b/>
          <w:bCs/>
          <w:highlight w:val="yellow"/>
        </w:rPr>
        <w:t>Všechny stránky státní správy musí dle zákona projít auditem přístupnosti</w:t>
      </w:r>
      <w:r w:rsidRPr="004649FF">
        <w:rPr>
          <w:b/>
          <w:bCs/>
        </w:rPr>
        <w:t>.</w:t>
      </w:r>
    </w:p>
    <w:p w14:paraId="58CEE6E7" w14:textId="77777777" w:rsidR="00F96780" w:rsidRPr="003D42CA" w:rsidRDefault="00A96003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 xml:space="preserve">17.4. </w:t>
      </w:r>
      <w:r w:rsidR="00F96780" w:rsidRPr="003D42CA">
        <w:rPr>
          <w:b/>
          <w:bCs/>
        </w:rPr>
        <w:t>Formuláře, jejich prvky a validace vstupních dat</w:t>
      </w:r>
    </w:p>
    <w:p w14:paraId="147D13EC" w14:textId="77777777" w:rsidR="00CB2F41" w:rsidRPr="00CB2F41" w:rsidRDefault="00CB2F41" w:rsidP="0071091B">
      <w:pPr>
        <w:pStyle w:val="Nadpis3"/>
        <w:spacing w:line="276" w:lineRule="auto"/>
      </w:pPr>
      <w:r>
        <w:t>vysvětlení</w:t>
      </w:r>
    </w:p>
    <w:p w14:paraId="1D71FCB5" w14:textId="77777777" w:rsidR="00CB2F41" w:rsidRDefault="00F96780" w:rsidP="0071091B">
      <w:pPr>
        <w:spacing w:line="276" w:lineRule="auto"/>
        <w:rPr>
          <w:color w:val="000000" w:themeColor="text1"/>
        </w:rPr>
      </w:pPr>
      <w:r w:rsidRPr="003E0CB2">
        <w:rPr>
          <w:b/>
          <w:bCs/>
          <w:color w:val="000000" w:themeColor="text1"/>
        </w:rPr>
        <w:t>Formulář</w:t>
      </w:r>
      <w:r>
        <w:rPr>
          <w:color w:val="000000" w:themeColor="text1"/>
        </w:rPr>
        <w:t xml:space="preserve"> </w:t>
      </w:r>
      <w:r w:rsidRPr="00CB2F41">
        <w:rPr>
          <w:b/>
          <w:color w:val="000000" w:themeColor="text1"/>
          <w:highlight w:val="yellow"/>
        </w:rPr>
        <w:t>slouží k zadávání dat</w:t>
      </w:r>
      <w:r w:rsidRPr="00CB2F41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>(</w:t>
      </w:r>
      <w:r w:rsidRPr="00CB2F41">
        <w:rPr>
          <w:b/>
          <w:color w:val="000000" w:themeColor="text1"/>
          <w:highlight w:val="yellow"/>
        </w:rPr>
        <w:t>přihlašování</w:t>
      </w:r>
      <w:r>
        <w:rPr>
          <w:color w:val="000000" w:themeColor="text1"/>
        </w:rPr>
        <w:t xml:space="preserve">, </w:t>
      </w:r>
      <w:r w:rsidRPr="00CB2F41">
        <w:rPr>
          <w:b/>
          <w:color w:val="000000" w:themeColor="text1"/>
          <w:highlight w:val="yellow"/>
        </w:rPr>
        <w:t>vyhledávání</w:t>
      </w:r>
      <w:r>
        <w:rPr>
          <w:color w:val="000000" w:themeColor="text1"/>
        </w:rPr>
        <w:t xml:space="preserve">, </w:t>
      </w:r>
      <w:r w:rsidRPr="00CB2F41">
        <w:rPr>
          <w:b/>
          <w:color w:val="000000" w:themeColor="text1"/>
          <w:highlight w:val="yellow"/>
        </w:rPr>
        <w:t>komentáře</w:t>
      </w:r>
      <w:r w:rsidRPr="00CB2F41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atd.), která mohou být </w:t>
      </w:r>
      <w:r w:rsidRPr="00CB2F41">
        <w:rPr>
          <w:b/>
          <w:color w:val="000000" w:themeColor="text1"/>
          <w:highlight w:val="yellow"/>
        </w:rPr>
        <w:t>odeslána na server</w:t>
      </w:r>
      <w:r>
        <w:rPr>
          <w:color w:val="000000" w:themeColor="text1"/>
        </w:rPr>
        <w:t xml:space="preserve">, kde jsou </w:t>
      </w:r>
      <w:r w:rsidRPr="00CB2F41">
        <w:rPr>
          <w:b/>
          <w:color w:val="000000" w:themeColor="text1"/>
          <w:highlight w:val="yellow"/>
        </w:rPr>
        <w:t>zpracována a uložena do databází nebo souboru</w:t>
      </w:r>
      <w:r>
        <w:rPr>
          <w:color w:val="000000" w:themeColor="text1"/>
        </w:rPr>
        <w:t xml:space="preserve">. </w:t>
      </w:r>
    </w:p>
    <w:p w14:paraId="38F87988" w14:textId="77777777" w:rsidR="00CB2F41" w:rsidRDefault="00F96780" w:rsidP="0071091B">
      <w:pPr>
        <w:spacing w:line="276" w:lineRule="auto"/>
        <w:rPr>
          <w:b/>
          <w:bCs/>
          <w:i/>
          <w:iCs/>
          <w:color w:val="000000" w:themeColor="text1"/>
        </w:rPr>
      </w:pPr>
      <w:r w:rsidRPr="00CB2F41">
        <w:rPr>
          <w:b/>
          <w:color w:val="000000" w:themeColor="text1"/>
        </w:rPr>
        <w:t>Základním elementem</w:t>
      </w:r>
      <w:r>
        <w:rPr>
          <w:color w:val="000000" w:themeColor="text1"/>
        </w:rPr>
        <w:t xml:space="preserve"> je značka </w:t>
      </w:r>
      <w:r w:rsidRPr="00CB2F41">
        <w:rPr>
          <w:b/>
          <w:i/>
          <w:iCs/>
          <w:color w:val="000000" w:themeColor="text1"/>
          <w:highlight w:val="yellow"/>
        </w:rPr>
        <w:t>&lt;</w:t>
      </w:r>
      <w:proofErr w:type="spellStart"/>
      <w:r w:rsidRPr="00CB2F41">
        <w:rPr>
          <w:b/>
          <w:i/>
          <w:iCs/>
          <w:color w:val="000000" w:themeColor="text1"/>
          <w:highlight w:val="yellow"/>
        </w:rPr>
        <w:t>form</w:t>
      </w:r>
      <w:proofErr w:type="spellEnd"/>
      <w:r w:rsidRPr="00CB2F41">
        <w:rPr>
          <w:b/>
          <w:i/>
          <w:iCs/>
          <w:color w:val="000000" w:themeColor="text1"/>
          <w:highlight w:val="yellow"/>
        </w:rPr>
        <w:t xml:space="preserve"> </w:t>
      </w:r>
      <w:proofErr w:type="spellStart"/>
      <w:r w:rsidRPr="00CB2F41">
        <w:rPr>
          <w:b/>
          <w:i/>
          <w:iCs/>
          <w:color w:val="000000" w:themeColor="text1"/>
          <w:highlight w:val="yellow"/>
        </w:rPr>
        <w:t>action</w:t>
      </w:r>
      <w:proofErr w:type="spellEnd"/>
      <w:r w:rsidRPr="00CB2F41">
        <w:rPr>
          <w:b/>
          <w:i/>
          <w:iCs/>
          <w:color w:val="000000" w:themeColor="text1"/>
          <w:highlight w:val="yellow"/>
        </w:rPr>
        <w:t xml:space="preserve"> = “x“ </w:t>
      </w:r>
      <w:proofErr w:type="spellStart"/>
      <w:r w:rsidRPr="00CB2F41">
        <w:rPr>
          <w:b/>
          <w:i/>
          <w:iCs/>
          <w:color w:val="000000" w:themeColor="text1"/>
          <w:highlight w:val="yellow"/>
        </w:rPr>
        <w:t>method</w:t>
      </w:r>
      <w:proofErr w:type="spellEnd"/>
      <w:r w:rsidRPr="00CB2F41">
        <w:rPr>
          <w:b/>
          <w:i/>
          <w:iCs/>
          <w:color w:val="000000" w:themeColor="text1"/>
          <w:highlight w:val="yellow"/>
        </w:rPr>
        <w:t>= “y“&gt;</w:t>
      </w:r>
      <w:r>
        <w:rPr>
          <w:color w:val="000000" w:themeColor="text1"/>
        </w:rPr>
        <w:t xml:space="preserve">, kde </w:t>
      </w:r>
      <w:proofErr w:type="spellStart"/>
      <w:r w:rsidRPr="008A26A0">
        <w:rPr>
          <w:b/>
          <w:bCs/>
          <w:color w:val="000000" w:themeColor="text1"/>
        </w:rPr>
        <w:t>action</w:t>
      </w:r>
      <w:proofErr w:type="spellEnd"/>
      <w:r>
        <w:rPr>
          <w:color w:val="000000" w:themeColor="text1"/>
        </w:rPr>
        <w:t xml:space="preserve"> obsahuje </w:t>
      </w:r>
      <w:r w:rsidRPr="00CB2F41">
        <w:rPr>
          <w:b/>
          <w:color w:val="000000" w:themeColor="text1"/>
          <w:highlight w:val="yellow"/>
        </w:rPr>
        <w:t>URL skriptu</w:t>
      </w:r>
      <w:r>
        <w:rPr>
          <w:color w:val="000000" w:themeColor="text1"/>
        </w:rPr>
        <w:t xml:space="preserve">, jemuž budou data odeslána a </w:t>
      </w:r>
      <w:proofErr w:type="spellStart"/>
      <w:r w:rsidRPr="008A26A0">
        <w:rPr>
          <w:b/>
          <w:bCs/>
          <w:color w:val="000000" w:themeColor="text1"/>
        </w:rPr>
        <w:t>method</w:t>
      </w:r>
      <w:proofErr w:type="spellEnd"/>
      <w:r>
        <w:rPr>
          <w:color w:val="000000" w:themeColor="text1"/>
        </w:rPr>
        <w:t xml:space="preserve"> </w:t>
      </w:r>
      <w:r w:rsidRPr="00CB2F41">
        <w:rPr>
          <w:b/>
          <w:color w:val="000000" w:themeColor="text1"/>
          <w:highlight w:val="yellow"/>
        </w:rPr>
        <w:t xml:space="preserve">rozhoduje o způsobu zpracování </w:t>
      </w:r>
      <w:r>
        <w:rPr>
          <w:color w:val="000000" w:themeColor="text1"/>
        </w:rPr>
        <w:t xml:space="preserve">(výchozí </w:t>
      </w:r>
      <w:r w:rsidRPr="00CB2F41">
        <w:rPr>
          <w:b/>
          <w:bCs/>
          <w:color w:val="000000" w:themeColor="text1"/>
          <w:highlight w:val="yellow"/>
        </w:rPr>
        <w:t>GET</w:t>
      </w:r>
      <w:r>
        <w:rPr>
          <w:color w:val="000000" w:themeColor="text1"/>
        </w:rPr>
        <w:t xml:space="preserve">, poté pak </w:t>
      </w:r>
      <w:r w:rsidRPr="00CB2F41">
        <w:rPr>
          <w:b/>
          <w:bCs/>
          <w:color w:val="000000" w:themeColor="text1"/>
          <w:highlight w:val="yellow"/>
        </w:rPr>
        <w:t>POST</w:t>
      </w:r>
      <w:r>
        <w:rPr>
          <w:color w:val="000000" w:themeColor="text1"/>
        </w:rPr>
        <w:t xml:space="preserve">, který se využívá, jelikož data jsou posílána v těle požadavku a nezobrazují se v URL, proto nejsou nijak omezena). Takový formulář je poté tvořen </w:t>
      </w:r>
      <w:r w:rsidRPr="00CB2F41">
        <w:rPr>
          <w:b/>
          <w:color w:val="000000" w:themeColor="text1"/>
          <w:highlight w:val="yellow"/>
        </w:rPr>
        <w:t>popisky a prvky k vyplňování hodnot</w:t>
      </w:r>
      <w:r>
        <w:rPr>
          <w:color w:val="000000" w:themeColor="text1"/>
        </w:rPr>
        <w:t xml:space="preserve">, např. element </w:t>
      </w:r>
      <w:r w:rsidRPr="00153438">
        <w:rPr>
          <w:b/>
          <w:bCs/>
          <w:i/>
          <w:iCs/>
          <w:color w:val="000000" w:themeColor="text1"/>
        </w:rPr>
        <w:t>input</w:t>
      </w:r>
      <w:r w:rsidR="00CB2F41"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atribut </w:t>
      </w:r>
      <w:r w:rsidRPr="00153438">
        <w:rPr>
          <w:color w:val="000000" w:themeColor="text1"/>
        </w:rPr>
        <w:t>type</w:t>
      </w:r>
      <w:r>
        <w:rPr>
          <w:color w:val="000000" w:themeColor="text1"/>
        </w:rPr>
        <w:t xml:space="preserve"> může poté být </w:t>
      </w:r>
      <w:r w:rsidRPr="00153438">
        <w:rPr>
          <w:color w:val="000000" w:themeColor="text1"/>
        </w:rPr>
        <w:t xml:space="preserve">text, </w:t>
      </w:r>
      <w:proofErr w:type="spellStart"/>
      <w:r w:rsidRPr="00153438">
        <w:rPr>
          <w:color w:val="000000" w:themeColor="text1"/>
        </w:rPr>
        <w:t>number</w:t>
      </w:r>
      <w:proofErr w:type="spellEnd"/>
      <w:r w:rsidRPr="00153438">
        <w:rPr>
          <w:color w:val="000000" w:themeColor="text1"/>
        </w:rPr>
        <w:t xml:space="preserve">, </w:t>
      </w:r>
      <w:proofErr w:type="spellStart"/>
      <w:r w:rsidRPr="00153438">
        <w:rPr>
          <w:color w:val="000000" w:themeColor="text1"/>
        </w:rPr>
        <w:t>date</w:t>
      </w:r>
      <w:proofErr w:type="spellEnd"/>
      <w:r>
        <w:rPr>
          <w:color w:val="000000" w:themeColor="text1"/>
        </w:rPr>
        <w:t xml:space="preserve"> atd.), dále pak </w:t>
      </w:r>
      <w:r w:rsidRPr="00153438">
        <w:rPr>
          <w:b/>
          <w:bCs/>
          <w:i/>
          <w:iCs/>
          <w:color w:val="000000" w:themeColor="text1"/>
        </w:rPr>
        <w:t>checkbox</w:t>
      </w:r>
      <w:r>
        <w:rPr>
          <w:color w:val="000000" w:themeColor="text1"/>
        </w:rPr>
        <w:t xml:space="preserve">, </w:t>
      </w:r>
      <w:proofErr w:type="spellStart"/>
      <w:r w:rsidRPr="00153438">
        <w:rPr>
          <w:b/>
          <w:bCs/>
          <w:i/>
          <w:iCs/>
          <w:color w:val="000000" w:themeColor="text1"/>
        </w:rPr>
        <w:t>radio</w:t>
      </w:r>
      <w:proofErr w:type="spellEnd"/>
      <w:r>
        <w:rPr>
          <w:color w:val="000000" w:themeColor="text1"/>
        </w:rPr>
        <w:t xml:space="preserve"> (množina přepínačů), </w:t>
      </w:r>
      <w:proofErr w:type="spellStart"/>
      <w:r w:rsidRPr="00153438">
        <w:rPr>
          <w:b/>
          <w:bCs/>
          <w:i/>
          <w:iCs/>
          <w:color w:val="000000" w:themeColor="text1"/>
        </w:rPr>
        <w:t>hidden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153438">
        <w:rPr>
          <w:b/>
          <w:bCs/>
          <w:i/>
          <w:iCs/>
          <w:color w:val="000000" w:themeColor="text1"/>
        </w:rPr>
        <w:t>select</w:t>
      </w:r>
      <w:proofErr w:type="spellEnd"/>
      <w:r>
        <w:rPr>
          <w:i/>
          <w:iCs/>
          <w:color w:val="000000" w:themeColor="text1"/>
        </w:rPr>
        <w:t xml:space="preserve">, </w:t>
      </w:r>
      <w:proofErr w:type="spellStart"/>
      <w:r w:rsidRPr="00153438">
        <w:rPr>
          <w:b/>
          <w:bCs/>
          <w:i/>
          <w:iCs/>
          <w:color w:val="000000" w:themeColor="text1"/>
        </w:rPr>
        <w:t>textarea</w:t>
      </w:r>
      <w:proofErr w:type="spellEnd"/>
      <w:r>
        <w:rPr>
          <w:b/>
          <w:bCs/>
          <w:i/>
          <w:iCs/>
          <w:color w:val="000000" w:themeColor="text1"/>
        </w:rPr>
        <w:t xml:space="preserve">. </w:t>
      </w:r>
    </w:p>
    <w:p w14:paraId="2F5B1EB7" w14:textId="77777777" w:rsidR="00CB2F41" w:rsidRDefault="00F96780" w:rsidP="0071091B">
      <w:pPr>
        <w:spacing w:line="276" w:lineRule="auto"/>
        <w:rPr>
          <w:color w:val="000000" w:themeColor="text1"/>
        </w:rPr>
      </w:pPr>
      <w:r w:rsidRPr="00CB2F41">
        <w:rPr>
          <w:b/>
          <w:color w:val="000000" w:themeColor="text1"/>
        </w:rPr>
        <w:t>Platnost údajů</w:t>
      </w:r>
      <w:r>
        <w:rPr>
          <w:color w:val="000000" w:themeColor="text1"/>
        </w:rPr>
        <w:t xml:space="preserve"> zajišťují </w:t>
      </w:r>
      <w:r w:rsidRPr="00CB2F41">
        <w:rPr>
          <w:b/>
          <w:color w:val="000000" w:themeColor="text1"/>
          <w:highlight w:val="yellow"/>
        </w:rPr>
        <w:t>tvůrci kontrolou formulářů</w:t>
      </w:r>
      <w:r>
        <w:rPr>
          <w:color w:val="000000" w:themeColor="text1"/>
        </w:rPr>
        <w:t xml:space="preserve">. Tato kontrola </w:t>
      </w:r>
      <w:r w:rsidRPr="00CB2F41">
        <w:rPr>
          <w:b/>
          <w:bCs/>
          <w:color w:val="000000" w:themeColor="text1"/>
          <w:highlight w:val="yellow"/>
        </w:rPr>
        <w:t>může proběhnout před odesláním</w:t>
      </w:r>
      <w:r w:rsidRPr="00CB2F41">
        <w:rPr>
          <w:b/>
          <w:color w:val="000000" w:themeColor="text1"/>
          <w:highlight w:val="yellow"/>
        </w:rPr>
        <w:t xml:space="preserve"> na straně </w:t>
      </w:r>
      <w:r w:rsidRPr="00CB2F41">
        <w:rPr>
          <w:b/>
          <w:bCs/>
          <w:color w:val="000000" w:themeColor="text1"/>
          <w:highlight w:val="yellow"/>
        </w:rPr>
        <w:t>klienta</w:t>
      </w:r>
      <w:r>
        <w:rPr>
          <w:color w:val="000000" w:themeColor="text1"/>
        </w:rPr>
        <w:t xml:space="preserve">, každopádně </w:t>
      </w:r>
      <w:r w:rsidRPr="00CB2F41">
        <w:rPr>
          <w:b/>
          <w:bCs/>
          <w:color w:val="000000" w:themeColor="text1"/>
          <w:highlight w:val="yellow"/>
        </w:rPr>
        <w:t>vždy probíhá na straně serveru</w:t>
      </w:r>
      <w:r>
        <w:rPr>
          <w:color w:val="000000" w:themeColor="text1"/>
        </w:rPr>
        <w:t xml:space="preserve">. Validací tak předcházíme rizikům, jako např. </w:t>
      </w:r>
      <w:r w:rsidRPr="00CB2F41">
        <w:rPr>
          <w:b/>
          <w:i/>
          <w:iCs/>
          <w:color w:val="000000" w:themeColor="text1"/>
        </w:rPr>
        <w:t xml:space="preserve">SQL </w:t>
      </w:r>
      <w:proofErr w:type="spellStart"/>
      <w:r w:rsidRPr="00CB2F41">
        <w:rPr>
          <w:b/>
          <w:i/>
          <w:iCs/>
          <w:color w:val="000000" w:themeColor="text1"/>
        </w:rPr>
        <w:t>injection</w:t>
      </w:r>
      <w:proofErr w:type="spellEnd"/>
      <w:r>
        <w:rPr>
          <w:color w:val="000000" w:themeColor="text1"/>
        </w:rPr>
        <w:t xml:space="preserve">, dále pak můžeme odchytit chybně vyplněná uživatelská pole, která by porušila integritu. </w:t>
      </w:r>
      <w:r>
        <w:rPr>
          <w:color w:val="000000" w:themeColor="text1"/>
        </w:rPr>
        <w:lastRenderedPageBreak/>
        <w:t xml:space="preserve">Používá se k tomu tzv. </w:t>
      </w:r>
      <w:r w:rsidRPr="000709B8">
        <w:rPr>
          <w:b/>
          <w:bCs/>
          <w:color w:val="000000" w:themeColor="text1"/>
        </w:rPr>
        <w:t>regulárních výrazů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což je </w:t>
      </w:r>
      <w:r w:rsidRPr="00CB2F41">
        <w:rPr>
          <w:b/>
          <w:color w:val="000000" w:themeColor="text1"/>
          <w:highlight w:val="yellow"/>
        </w:rPr>
        <w:t>speciální řetězec znaků</w:t>
      </w:r>
      <w:r>
        <w:rPr>
          <w:color w:val="000000" w:themeColor="text1"/>
        </w:rPr>
        <w:t xml:space="preserve">, zapisující se u formulářů do atributu </w:t>
      </w:r>
      <w:proofErr w:type="spellStart"/>
      <w:r w:rsidRPr="00CB2F41">
        <w:rPr>
          <w:b/>
          <w:i/>
          <w:iCs/>
          <w:color w:val="000000" w:themeColor="text1"/>
          <w:highlight w:val="yellow"/>
        </w:rPr>
        <w:t>pattern</w:t>
      </w:r>
      <w:proofErr w:type="spellEnd"/>
      <w:r>
        <w:rPr>
          <w:i/>
          <w:iCs/>
          <w:color w:val="000000" w:themeColor="text1"/>
        </w:rPr>
        <w:t xml:space="preserve">, </w:t>
      </w:r>
      <w:r>
        <w:rPr>
          <w:color w:val="000000" w:themeColor="text1"/>
        </w:rPr>
        <w:t xml:space="preserve">který </w:t>
      </w:r>
      <w:r w:rsidRPr="00CB2F41">
        <w:rPr>
          <w:b/>
          <w:color w:val="000000" w:themeColor="text1"/>
          <w:highlight w:val="yellow"/>
        </w:rPr>
        <w:t>představuje vzor pro text</w:t>
      </w:r>
      <w:r>
        <w:rPr>
          <w:color w:val="000000" w:themeColor="text1"/>
        </w:rPr>
        <w:t xml:space="preserve">. </w:t>
      </w:r>
    </w:p>
    <w:p w14:paraId="55B610D2" w14:textId="77777777" w:rsidR="00CB2F41" w:rsidRDefault="00F96780" w:rsidP="0071091B">
      <w:pPr>
        <w:spacing w:line="276" w:lineRule="auto"/>
        <w:rPr>
          <w:color w:val="000000" w:themeColor="text1"/>
        </w:rPr>
      </w:pPr>
      <w:r w:rsidRPr="000709B8">
        <w:rPr>
          <w:b/>
          <w:bCs/>
          <w:color w:val="000000" w:themeColor="text1"/>
        </w:rPr>
        <w:t>Perl-</w:t>
      </w:r>
      <w:proofErr w:type="spellStart"/>
      <w:r w:rsidRPr="000709B8">
        <w:rPr>
          <w:b/>
          <w:bCs/>
          <w:color w:val="000000" w:themeColor="text1"/>
        </w:rPr>
        <w:t>compatible</w:t>
      </w:r>
      <w:proofErr w:type="spellEnd"/>
      <w:r w:rsidRPr="000709B8">
        <w:rPr>
          <w:b/>
          <w:bCs/>
          <w:color w:val="000000" w:themeColor="text1"/>
        </w:rPr>
        <w:t xml:space="preserve"> regulární výrazy</w:t>
      </w:r>
      <w:r>
        <w:rPr>
          <w:color w:val="000000" w:themeColor="text1"/>
        </w:rPr>
        <w:t xml:space="preserve">, užívaný většinou moderních jazyků, </w:t>
      </w:r>
      <w:r w:rsidRPr="00CB2F41">
        <w:rPr>
          <w:b/>
          <w:color w:val="000000" w:themeColor="text1"/>
          <w:highlight w:val="yellow"/>
        </w:rPr>
        <w:t>používá speciálních symbolů</w:t>
      </w:r>
      <w:r w:rsidR="00CB2F41">
        <w:rPr>
          <w:color w:val="000000" w:themeColor="text1"/>
        </w:rPr>
        <w:t>.</w:t>
      </w:r>
    </w:p>
    <w:p w14:paraId="44B026EC" w14:textId="77777777" w:rsidR="00F96780" w:rsidRPr="00CB2F41" w:rsidRDefault="00F96780" w:rsidP="0071091B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(např. </w:t>
      </w:r>
      <w:r w:rsidRPr="00CB2F41">
        <w:rPr>
          <w:b/>
          <w:i/>
          <w:iCs/>
        </w:rPr>
        <w:t>\^\</w:t>
      </w:r>
      <w:proofErr w:type="gramStart"/>
      <w:r w:rsidRPr="00CB2F41">
        <w:rPr>
          <w:b/>
          <w:i/>
          <w:iCs/>
        </w:rPr>
        <w:t>d{</w:t>
      </w:r>
      <w:proofErr w:type="gramEnd"/>
      <w:r w:rsidRPr="00CB2F41">
        <w:rPr>
          <w:b/>
          <w:i/>
          <w:iCs/>
        </w:rPr>
        <w:t>3} ?\d{2}$\</w:t>
      </w:r>
      <w:r>
        <w:t xml:space="preserve"> je výraz </w:t>
      </w:r>
      <w:r w:rsidRPr="00CB2F41">
        <w:rPr>
          <w:b/>
          <w:highlight w:val="yellow"/>
        </w:rPr>
        <w:t>pro kontrolu PSČ</w:t>
      </w:r>
      <w:r>
        <w:t>)</w:t>
      </w:r>
    </w:p>
    <w:p w14:paraId="34D21562" w14:textId="77777777" w:rsidR="00F96780" w:rsidRPr="003D42CA" w:rsidRDefault="00A96003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 xml:space="preserve">17.5. </w:t>
      </w:r>
      <w:r w:rsidR="00F96780" w:rsidRPr="003D42CA">
        <w:rPr>
          <w:b/>
          <w:bCs/>
        </w:rPr>
        <w:t>Metody autentizace a autorizace</w:t>
      </w:r>
    </w:p>
    <w:p w14:paraId="7A8B2EC8" w14:textId="77777777" w:rsidR="00CB2F41" w:rsidRPr="00CB2F41" w:rsidRDefault="00CB2F41" w:rsidP="0071091B">
      <w:pPr>
        <w:pStyle w:val="Nadpis3"/>
        <w:spacing w:line="276" w:lineRule="auto"/>
      </w:pPr>
      <w:r>
        <w:t>vysvětlení</w:t>
      </w:r>
    </w:p>
    <w:p w14:paraId="26B14A42" w14:textId="7F56EEDC" w:rsidR="00CB2F41" w:rsidRPr="003D42CA" w:rsidRDefault="00F96780" w:rsidP="0071091B">
      <w:pPr>
        <w:spacing w:line="276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Autentizace </w:t>
      </w:r>
      <w:r>
        <w:rPr>
          <w:color w:val="000000" w:themeColor="text1"/>
        </w:rPr>
        <w:t xml:space="preserve">je </w:t>
      </w:r>
      <w:r w:rsidRPr="00CB2F41">
        <w:rPr>
          <w:b/>
          <w:color w:val="000000" w:themeColor="text1"/>
          <w:highlight w:val="yellow"/>
        </w:rPr>
        <w:t>ověřování identity nějakého subjektu</w:t>
      </w:r>
      <w:r>
        <w:rPr>
          <w:color w:val="000000" w:themeColor="text1"/>
        </w:rPr>
        <w:t xml:space="preserve">, dnes se využívá </w:t>
      </w:r>
      <w:r w:rsidRPr="00CB2F41">
        <w:rPr>
          <w:b/>
          <w:color w:val="000000" w:themeColor="text1"/>
          <w:highlight w:val="yellow"/>
        </w:rPr>
        <w:t>i dvoufázová autentizace</w:t>
      </w:r>
      <w:r>
        <w:rPr>
          <w:color w:val="000000" w:themeColor="text1"/>
        </w:rPr>
        <w:t xml:space="preserve">, tj. např. zaslání SMS. Velmi časté je využití </w:t>
      </w:r>
      <w:r w:rsidRPr="00CB2F41">
        <w:rPr>
          <w:b/>
          <w:color w:val="000000" w:themeColor="text1"/>
          <w:highlight w:val="yellow"/>
        </w:rPr>
        <w:t>HTML formulářů a session proměnné</w:t>
      </w:r>
      <w:r>
        <w:rPr>
          <w:color w:val="000000" w:themeColor="text1"/>
        </w:rPr>
        <w:t>, což funguje na principu přihlášení pomocí formuláře a uschování údajů do tzv. session proměnné na serveru, aby nemuselo docházet k neustálým ověřováním. Po odhlášení stačí zrušit session proměnnou.</w:t>
      </w:r>
    </w:p>
    <w:p w14:paraId="4916375A" w14:textId="22C3B23E" w:rsidR="00CB2F41" w:rsidRPr="003D42CA" w:rsidRDefault="00F96780" w:rsidP="0071091B">
      <w:pPr>
        <w:pStyle w:val="Odstavecseseznamem"/>
        <w:numPr>
          <w:ilvl w:val="0"/>
          <w:numId w:val="9"/>
        </w:numPr>
        <w:spacing w:line="276" w:lineRule="auto"/>
        <w:rPr>
          <w:color w:val="000000" w:themeColor="text1"/>
        </w:rPr>
      </w:pPr>
      <w:r w:rsidRPr="00CB2F41">
        <w:rPr>
          <w:b/>
          <w:color w:val="000000" w:themeColor="text1"/>
        </w:rPr>
        <w:t>Aplikace</w:t>
      </w:r>
      <w:r w:rsidRPr="00506169">
        <w:rPr>
          <w:color w:val="000000" w:themeColor="text1"/>
        </w:rPr>
        <w:t xml:space="preserve"> běžně neukládá hesla v odkryté podobě, užívá totiž </w:t>
      </w:r>
      <w:r w:rsidRPr="00CB2F41">
        <w:rPr>
          <w:b/>
          <w:color w:val="000000" w:themeColor="text1"/>
          <w:highlight w:val="yellow"/>
        </w:rPr>
        <w:t>šifrování</w:t>
      </w:r>
      <w:r w:rsidRPr="00506169">
        <w:rPr>
          <w:color w:val="000000" w:themeColor="text1"/>
        </w:rPr>
        <w:t xml:space="preserve">, např. </w:t>
      </w:r>
      <w:proofErr w:type="spellStart"/>
      <w:r w:rsidRPr="00506169">
        <w:rPr>
          <w:b/>
          <w:bCs/>
          <w:color w:val="000000" w:themeColor="text1"/>
        </w:rPr>
        <w:t>hash</w:t>
      </w:r>
      <w:proofErr w:type="spellEnd"/>
      <w:r w:rsidRPr="00506169">
        <w:rPr>
          <w:color w:val="000000" w:themeColor="text1"/>
        </w:rPr>
        <w:t xml:space="preserve">. Moderní je i tzv. </w:t>
      </w:r>
      <w:proofErr w:type="spellStart"/>
      <w:r w:rsidRPr="00506169">
        <w:rPr>
          <w:b/>
          <w:bCs/>
          <w:color w:val="000000" w:themeColor="text1"/>
        </w:rPr>
        <w:t>saltování</w:t>
      </w:r>
      <w:proofErr w:type="spellEnd"/>
      <w:r w:rsidRPr="00506169">
        <w:rPr>
          <w:color w:val="000000" w:themeColor="text1"/>
        </w:rPr>
        <w:t xml:space="preserve">, což je </w:t>
      </w:r>
      <w:r w:rsidRPr="00CB2F41">
        <w:rPr>
          <w:b/>
          <w:color w:val="000000" w:themeColor="text1"/>
          <w:highlight w:val="yellow"/>
        </w:rPr>
        <w:t>přidání znaků do hesla před zašifrováním</w:t>
      </w:r>
      <w:r w:rsidRPr="00506169">
        <w:rPr>
          <w:color w:val="000000" w:themeColor="text1"/>
        </w:rPr>
        <w:t>, aby se předešl</w:t>
      </w:r>
      <w:r w:rsidR="00CB2F41">
        <w:rPr>
          <w:color w:val="000000" w:themeColor="text1"/>
        </w:rPr>
        <w:t>o prolomení dobře známých hesel</w:t>
      </w:r>
    </w:p>
    <w:p w14:paraId="3151661C" w14:textId="00F63570" w:rsidR="00CB2F41" w:rsidRPr="003D42CA" w:rsidRDefault="00F96780" w:rsidP="0071091B">
      <w:pPr>
        <w:pStyle w:val="Odstavecseseznamem"/>
        <w:numPr>
          <w:ilvl w:val="0"/>
          <w:numId w:val="9"/>
        </w:numPr>
        <w:spacing w:line="276" w:lineRule="auto"/>
        <w:rPr>
          <w:b/>
          <w:bCs/>
          <w:color w:val="000000" w:themeColor="text1"/>
        </w:rPr>
      </w:pPr>
      <w:r w:rsidRPr="00187056">
        <w:rPr>
          <w:b/>
          <w:bCs/>
          <w:color w:val="000000" w:themeColor="text1"/>
        </w:rPr>
        <w:t>Klientské certifikáty</w:t>
      </w:r>
      <w:r w:rsidR="00CB2F41">
        <w:rPr>
          <w:b/>
          <w:bCs/>
          <w:color w:val="000000" w:themeColor="text1"/>
        </w:rPr>
        <w:t xml:space="preserve"> -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jsou vlastně </w:t>
      </w:r>
      <w:r w:rsidRPr="00CB2F41">
        <w:rPr>
          <w:b/>
          <w:color w:val="000000" w:themeColor="text1"/>
          <w:highlight w:val="yellow"/>
        </w:rPr>
        <w:t>veřejné šifrovací klíče</w:t>
      </w:r>
      <w:r>
        <w:rPr>
          <w:color w:val="000000" w:themeColor="text1"/>
        </w:rPr>
        <w:t xml:space="preserve">, kterými se prokazuje jak server, tak uživatel. Využití </w:t>
      </w:r>
      <w:r w:rsidRPr="00CB2F41">
        <w:rPr>
          <w:b/>
          <w:color w:val="000000" w:themeColor="text1"/>
          <w:highlight w:val="yellow"/>
        </w:rPr>
        <w:t xml:space="preserve">kdysi </w:t>
      </w:r>
      <w:r w:rsidR="00CB2F41" w:rsidRPr="00CB2F41">
        <w:rPr>
          <w:b/>
          <w:color w:val="000000" w:themeColor="text1"/>
          <w:highlight w:val="yellow"/>
        </w:rPr>
        <w:t>v bankovnictví</w:t>
      </w:r>
      <w:r w:rsidR="00CB2F41">
        <w:rPr>
          <w:color w:val="000000" w:themeColor="text1"/>
        </w:rPr>
        <w:t>, dnes na ústupu</w:t>
      </w:r>
    </w:p>
    <w:p w14:paraId="64012DF7" w14:textId="4ED93F1C" w:rsidR="00CB2F41" w:rsidRPr="003D42CA" w:rsidRDefault="00F96780" w:rsidP="0071091B">
      <w:pPr>
        <w:pStyle w:val="Odstavecseseznamem"/>
        <w:numPr>
          <w:ilvl w:val="0"/>
          <w:numId w:val="9"/>
        </w:numPr>
        <w:spacing w:line="276" w:lineRule="auto"/>
        <w:rPr>
          <w:b/>
          <w:bCs/>
          <w:color w:val="000000" w:themeColor="text1"/>
        </w:rPr>
      </w:pPr>
      <w:proofErr w:type="spellStart"/>
      <w:r w:rsidRPr="00187056">
        <w:rPr>
          <w:b/>
          <w:bCs/>
          <w:color w:val="000000" w:themeColor="text1"/>
        </w:rPr>
        <w:t>OAuth</w:t>
      </w:r>
      <w:proofErr w:type="spellEnd"/>
      <w:r w:rsidR="00CB2F41">
        <w:rPr>
          <w:b/>
          <w:bCs/>
          <w:color w:val="000000" w:themeColor="text1"/>
        </w:rPr>
        <w:t xml:space="preserve"> -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umožňuje </w:t>
      </w:r>
      <w:r w:rsidRPr="00CB2F41">
        <w:rPr>
          <w:b/>
          <w:color w:val="000000" w:themeColor="text1"/>
          <w:highlight w:val="yellow"/>
        </w:rPr>
        <w:t>sdílet uživatelská data mezi servery</w:t>
      </w:r>
      <w:r>
        <w:rPr>
          <w:color w:val="000000" w:themeColor="text1"/>
        </w:rPr>
        <w:t xml:space="preserve">, bez jejich vyzrazení. Uživatel se přihlásí na straně tzv. </w:t>
      </w:r>
      <w:proofErr w:type="spellStart"/>
      <w:r w:rsidRPr="00CB2F41">
        <w:rPr>
          <w:b/>
          <w:bCs/>
          <w:color w:val="000000" w:themeColor="text1"/>
          <w:highlight w:val="yellow"/>
        </w:rPr>
        <w:t>service</w:t>
      </w:r>
      <w:proofErr w:type="spellEnd"/>
      <w:r w:rsidRPr="00CB2F41">
        <w:rPr>
          <w:b/>
          <w:bCs/>
          <w:color w:val="000000" w:themeColor="text1"/>
          <w:highlight w:val="yellow"/>
        </w:rPr>
        <w:t xml:space="preserve"> providera</w:t>
      </w:r>
      <w:r>
        <w:rPr>
          <w:color w:val="000000" w:themeColor="text1"/>
        </w:rPr>
        <w:t xml:space="preserve">, což je např. </w:t>
      </w:r>
      <w:r w:rsidRPr="00CB2F41">
        <w:rPr>
          <w:b/>
          <w:color w:val="000000" w:themeColor="text1"/>
          <w:highlight w:val="yellow"/>
        </w:rPr>
        <w:t>Google</w:t>
      </w:r>
      <w:r>
        <w:rPr>
          <w:color w:val="000000" w:themeColor="text1"/>
        </w:rPr>
        <w:t xml:space="preserve">, </w:t>
      </w:r>
      <w:proofErr w:type="spellStart"/>
      <w:r w:rsidRPr="00CB2F41">
        <w:rPr>
          <w:b/>
          <w:color w:val="000000" w:themeColor="text1"/>
          <w:highlight w:val="yellow"/>
        </w:rPr>
        <w:t>Github</w:t>
      </w:r>
      <w:proofErr w:type="spellEnd"/>
      <w:r>
        <w:rPr>
          <w:color w:val="000000" w:themeColor="text1"/>
        </w:rPr>
        <w:t>, kde poté udělí povolení (</w:t>
      </w:r>
      <w:proofErr w:type="spellStart"/>
      <w:r w:rsidRPr="00CB2F41">
        <w:rPr>
          <w:b/>
          <w:bCs/>
          <w:color w:val="000000" w:themeColor="text1"/>
          <w:highlight w:val="yellow"/>
        </w:rPr>
        <w:t>access</w:t>
      </w:r>
      <w:proofErr w:type="spellEnd"/>
      <w:r w:rsidRPr="00CB2F41">
        <w:rPr>
          <w:b/>
          <w:bCs/>
          <w:color w:val="000000" w:themeColor="text1"/>
          <w:highlight w:val="yellow"/>
        </w:rPr>
        <w:t xml:space="preserve"> token</w:t>
      </w:r>
      <w:r>
        <w:rPr>
          <w:color w:val="000000" w:themeColor="text1"/>
        </w:rPr>
        <w:t>) externím aplikacím</w:t>
      </w:r>
      <w:r w:rsidR="00CB2F41"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proofErr w:type="spellStart"/>
      <w:r w:rsidRPr="00CB2F41">
        <w:rPr>
          <w:b/>
          <w:bCs/>
          <w:color w:val="000000" w:themeColor="text1"/>
          <w:highlight w:val="yellow"/>
        </w:rPr>
        <w:t>consumer</w:t>
      </w:r>
      <w:proofErr w:type="spellEnd"/>
      <w:r>
        <w:rPr>
          <w:color w:val="000000" w:themeColor="text1"/>
        </w:rPr>
        <w:t xml:space="preserve">) k užívání některých omezených zdrojů, např. </w:t>
      </w:r>
      <w:r w:rsidRPr="00CB2F41">
        <w:rPr>
          <w:b/>
          <w:color w:val="000000" w:themeColor="text1"/>
          <w:highlight w:val="yellow"/>
        </w:rPr>
        <w:t>seznam přátel</w:t>
      </w:r>
    </w:p>
    <w:p w14:paraId="1C4D50CC" w14:textId="77777777" w:rsidR="00F96780" w:rsidRDefault="00F96780" w:rsidP="0071091B">
      <w:pPr>
        <w:spacing w:line="276" w:lineRule="auto"/>
        <w:rPr>
          <w:color w:val="000000" w:themeColor="text1"/>
        </w:rPr>
      </w:pPr>
      <w:r w:rsidRPr="00CB1F95">
        <w:rPr>
          <w:b/>
          <w:bCs/>
          <w:color w:val="000000" w:themeColor="text1"/>
        </w:rPr>
        <w:t>Autorizace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je </w:t>
      </w:r>
      <w:r w:rsidRPr="00CB2F41">
        <w:rPr>
          <w:b/>
          <w:color w:val="000000" w:themeColor="text1"/>
          <w:highlight w:val="yellow"/>
        </w:rPr>
        <w:t>získávání přístupu k částem aplikace</w:t>
      </w:r>
      <w:r>
        <w:rPr>
          <w:color w:val="000000" w:themeColor="text1"/>
        </w:rPr>
        <w:t xml:space="preserve">, datům atd. Na počátku stojí </w:t>
      </w:r>
      <w:r w:rsidRPr="00CB2F41">
        <w:rPr>
          <w:b/>
          <w:color w:val="000000" w:themeColor="text1"/>
          <w:highlight w:val="yellow"/>
        </w:rPr>
        <w:t>autentizace uživatele</w:t>
      </w:r>
      <w:r>
        <w:rPr>
          <w:color w:val="000000" w:themeColor="text1"/>
        </w:rPr>
        <w:t xml:space="preserve">, </w:t>
      </w:r>
      <w:r w:rsidRPr="00CB2F41">
        <w:rPr>
          <w:b/>
          <w:color w:val="000000" w:themeColor="text1"/>
          <w:highlight w:val="yellow"/>
        </w:rPr>
        <w:t>zjištění jeho rolí</w:t>
      </w:r>
      <w:r>
        <w:rPr>
          <w:color w:val="000000" w:themeColor="text1"/>
        </w:rPr>
        <w:t xml:space="preserve">, </w:t>
      </w:r>
      <w:r w:rsidRPr="00CB2F41">
        <w:rPr>
          <w:b/>
          <w:color w:val="000000" w:themeColor="text1"/>
          <w:highlight w:val="yellow"/>
        </w:rPr>
        <w:t>práv</w:t>
      </w:r>
      <w:r w:rsidRPr="00CB2F41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a následné </w:t>
      </w:r>
      <w:r w:rsidRPr="00CB2F41">
        <w:rPr>
          <w:b/>
          <w:color w:val="000000" w:themeColor="text1"/>
          <w:highlight w:val="yellow"/>
        </w:rPr>
        <w:t>přidělení oprávnění</w:t>
      </w:r>
      <w:r>
        <w:rPr>
          <w:color w:val="000000" w:themeColor="text1"/>
        </w:rPr>
        <w:t xml:space="preserve">, případně odepření přístupu. </w:t>
      </w:r>
    </w:p>
    <w:p w14:paraId="7683E077" w14:textId="2455B47E" w:rsidR="003D42CA" w:rsidRPr="003D42CA" w:rsidRDefault="00B13765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17.6. Problematika bezpečnosti webových aplikací</w:t>
      </w:r>
    </w:p>
    <w:p w14:paraId="37A9667A" w14:textId="78CD2105" w:rsidR="003D42CA" w:rsidRDefault="00B13765" w:rsidP="0071091B">
      <w:pPr>
        <w:pStyle w:val="Nadpis2"/>
        <w:spacing w:line="276" w:lineRule="auto"/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</w:pP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Bezpečnost webových aplikací je klíčová, zejména v oblasti </w:t>
      </w:r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ochrany proti útokům</w:t>
      </w: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jako jsou </w:t>
      </w:r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 xml:space="preserve">SQL 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injection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, XSS (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Cross-Site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Scripting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), CSRF (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Cross-Site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Request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 xml:space="preserve"> </w:t>
      </w:r>
      <w:proofErr w:type="spellStart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Forgery</w:t>
      </w:r>
      <w:proofErr w:type="spellEnd"/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) a další</w:t>
      </w: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. Důležité je také </w:t>
      </w:r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pravidelné aktualizování softwaru</w:t>
      </w: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a </w:t>
      </w:r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používání zabezpečených protokolů</w:t>
      </w: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jako </w:t>
      </w:r>
      <w:r w:rsidRPr="00B13765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highlight w:val="yellow"/>
        </w:rPr>
        <w:t>HTTPS</w:t>
      </w:r>
      <w:r w:rsidRPr="00B13765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.</w:t>
      </w:r>
    </w:p>
    <w:p w14:paraId="3502CC89" w14:textId="77777777" w:rsidR="003D42CA" w:rsidRDefault="003D42CA" w:rsidP="0071091B">
      <w:pPr>
        <w:spacing w:line="276" w:lineRule="auto"/>
      </w:pPr>
    </w:p>
    <w:p w14:paraId="4E505D27" w14:textId="77777777" w:rsidR="003D42CA" w:rsidRPr="003D42CA" w:rsidRDefault="003D42CA" w:rsidP="0071091B">
      <w:pPr>
        <w:spacing w:line="276" w:lineRule="auto"/>
      </w:pPr>
    </w:p>
    <w:p w14:paraId="3918734D" w14:textId="53BB8987" w:rsidR="003D42CA" w:rsidRPr="003D42CA" w:rsidRDefault="00A96003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</w:t>
      </w:r>
      <w:r w:rsidR="00B13765" w:rsidRPr="003D42CA">
        <w:rPr>
          <w:b/>
          <w:bCs/>
        </w:rPr>
        <w:t>7</w:t>
      </w:r>
      <w:r w:rsidRPr="003D42CA">
        <w:rPr>
          <w:b/>
          <w:bCs/>
        </w:rPr>
        <w:t xml:space="preserve">. </w:t>
      </w:r>
      <w:r w:rsidR="00F96780" w:rsidRPr="003D42CA">
        <w:rPr>
          <w:b/>
          <w:bCs/>
        </w:rPr>
        <w:t>Redakční systémy</w:t>
      </w:r>
      <w:r w:rsidR="006243A3" w:rsidRPr="003D42CA">
        <w:rPr>
          <w:b/>
          <w:bCs/>
        </w:rPr>
        <w:t xml:space="preserve"> CMS</w:t>
      </w:r>
    </w:p>
    <w:p w14:paraId="27790D0B" w14:textId="77777777" w:rsidR="00CB2F41" w:rsidRPr="00CB2F41" w:rsidRDefault="00CB2F41" w:rsidP="0071091B">
      <w:pPr>
        <w:pStyle w:val="Nadpis3"/>
        <w:spacing w:line="276" w:lineRule="auto"/>
      </w:pPr>
      <w:r>
        <w:t>vysvětlení</w:t>
      </w:r>
    </w:p>
    <w:p w14:paraId="23ECB291" w14:textId="6F313833" w:rsidR="00CB2F41" w:rsidRPr="003D42CA" w:rsidRDefault="00F96780" w:rsidP="0071091B">
      <w:pPr>
        <w:spacing w:line="276" w:lineRule="auto"/>
      </w:pPr>
      <w:r w:rsidRPr="00CB2F41">
        <w:rPr>
          <w:b/>
          <w:highlight w:val="yellow"/>
        </w:rPr>
        <w:t>Komplexní webová aplikace</w:t>
      </w:r>
      <w:r>
        <w:t xml:space="preserve">, </w:t>
      </w:r>
      <w:r w:rsidRPr="00CB2F41">
        <w:rPr>
          <w:b/>
          <w:highlight w:val="yellow"/>
        </w:rPr>
        <w:t>tvorba obsahu bez znalosti kódování</w:t>
      </w:r>
      <w:r>
        <w:t xml:space="preserve">, možnost vkládat obsah do předem připravených kategorií, užívá </w:t>
      </w:r>
      <w:r w:rsidRPr="00CB2F41">
        <w:rPr>
          <w:b/>
          <w:highlight w:val="yellow"/>
        </w:rPr>
        <w:t>WYSIWYG editory</w:t>
      </w:r>
      <w:r>
        <w:t>, které v pozadí generují HTML kód, i když navenek působí jako běžný textový procesor, správa multimediálního obsahu</w:t>
      </w:r>
    </w:p>
    <w:p w14:paraId="5669737C" w14:textId="786FAE88" w:rsidR="00CB2F41" w:rsidRPr="003D42CA" w:rsidRDefault="00F96780" w:rsidP="0071091B">
      <w:pPr>
        <w:pStyle w:val="Odstavecseseznamem"/>
        <w:numPr>
          <w:ilvl w:val="0"/>
          <w:numId w:val="10"/>
        </w:numPr>
        <w:spacing w:line="276" w:lineRule="auto"/>
        <w:rPr>
          <w:b/>
          <w:bCs/>
        </w:rPr>
      </w:pPr>
      <w:proofErr w:type="spellStart"/>
      <w:r w:rsidRPr="00CB2F41">
        <w:rPr>
          <w:b/>
          <w:bCs/>
        </w:rPr>
        <w:t>WordPress</w:t>
      </w:r>
      <w:proofErr w:type="spellEnd"/>
      <w:r w:rsidRPr="00CB2F41">
        <w:rPr>
          <w:b/>
          <w:bCs/>
        </w:rPr>
        <w:t xml:space="preserve"> </w:t>
      </w:r>
      <w:r>
        <w:t xml:space="preserve">– </w:t>
      </w:r>
      <w:r w:rsidRPr="00CB2F41">
        <w:rPr>
          <w:b/>
          <w:highlight w:val="yellow"/>
        </w:rPr>
        <w:t>nejpopulárnější</w:t>
      </w:r>
      <w:r>
        <w:t xml:space="preserve">, </w:t>
      </w:r>
      <w:r w:rsidRPr="00CB2F41">
        <w:rPr>
          <w:b/>
          <w:highlight w:val="yellow"/>
        </w:rPr>
        <w:t>open source</w:t>
      </w:r>
      <w:r>
        <w:t xml:space="preserve">, PHP, </w:t>
      </w:r>
      <w:proofErr w:type="spellStart"/>
      <w:r>
        <w:t>MySQL</w:t>
      </w:r>
      <w:proofErr w:type="spellEnd"/>
      <w:r>
        <w:t xml:space="preserve">, </w:t>
      </w:r>
      <w:r w:rsidRPr="00CB2F41">
        <w:rPr>
          <w:b/>
          <w:highlight w:val="yellow"/>
        </w:rPr>
        <w:t>původně blogovací systém</w:t>
      </w:r>
      <w:r>
        <w:t xml:space="preserve">, dnes díky pluginům </w:t>
      </w:r>
      <w:r w:rsidRPr="00CB2F41">
        <w:rPr>
          <w:b/>
          <w:highlight w:val="yellow"/>
        </w:rPr>
        <w:t>velmi univerzální</w:t>
      </w:r>
      <w:r>
        <w:t xml:space="preserve">. Redakční systémy jsou spravovány pomocí </w:t>
      </w:r>
      <w:r w:rsidRPr="00CB2F41">
        <w:rPr>
          <w:b/>
          <w:bCs/>
          <w:highlight w:val="yellow"/>
        </w:rPr>
        <w:t>administrační části aplikace</w:t>
      </w:r>
    </w:p>
    <w:p w14:paraId="056AEA2A" w14:textId="15F2A9CF" w:rsidR="006243A3" w:rsidRDefault="00F96780" w:rsidP="0071091B">
      <w:pPr>
        <w:spacing w:line="276" w:lineRule="auto"/>
      </w:pPr>
      <w:r>
        <w:lastRenderedPageBreak/>
        <w:t xml:space="preserve">Nevýhodou těchto systémů je </w:t>
      </w:r>
      <w:r w:rsidRPr="00CB2F41">
        <w:rPr>
          <w:b/>
          <w:highlight w:val="yellow"/>
        </w:rPr>
        <w:t>množství útoků</w:t>
      </w:r>
      <w:r>
        <w:t xml:space="preserve">, proto je nezbytné důsledně </w:t>
      </w:r>
      <w:r w:rsidRPr="00CB2F41">
        <w:rPr>
          <w:b/>
          <w:highlight w:val="yellow"/>
        </w:rPr>
        <w:t>dodržovat bezpečností zásady</w:t>
      </w:r>
      <w:r>
        <w:t xml:space="preserve">, hlavně pak </w:t>
      </w:r>
      <w:r w:rsidRPr="00CB2F41">
        <w:rPr>
          <w:b/>
          <w:highlight w:val="yellow"/>
        </w:rPr>
        <w:t>pravidelně aktualizovat jádro systému</w:t>
      </w:r>
      <w:r>
        <w:t xml:space="preserve">. </w:t>
      </w:r>
    </w:p>
    <w:p w14:paraId="37424B2B" w14:textId="3428C326" w:rsidR="006243A3" w:rsidRDefault="006243A3" w:rsidP="0071091B">
      <w:pPr>
        <w:pStyle w:val="Nadpis3"/>
        <w:spacing w:line="276" w:lineRule="auto"/>
      </w:pPr>
      <w:r>
        <w:t>hlavní funkce cms</w:t>
      </w:r>
    </w:p>
    <w:p w14:paraId="71A5EFF2" w14:textId="2B6E0854" w:rsidR="006243A3" w:rsidRDefault="006243A3" w:rsidP="0071091B">
      <w:pPr>
        <w:pStyle w:val="Odstavecseseznamem"/>
        <w:numPr>
          <w:ilvl w:val="0"/>
          <w:numId w:val="10"/>
        </w:numPr>
        <w:spacing w:line="276" w:lineRule="auto"/>
      </w:pPr>
      <w:r>
        <w:t>Správa uživatelů – různé role (administrátor, editor, autor).</w:t>
      </w:r>
    </w:p>
    <w:p w14:paraId="05F31AF1" w14:textId="77777777" w:rsidR="006243A3" w:rsidRDefault="006243A3" w:rsidP="0071091B">
      <w:pPr>
        <w:pStyle w:val="Odstavecseseznamem"/>
        <w:numPr>
          <w:ilvl w:val="0"/>
          <w:numId w:val="10"/>
        </w:numPr>
        <w:spacing w:line="276" w:lineRule="auto"/>
      </w:pPr>
      <w:r>
        <w:t>Šablony a témata – přizpůsobení vzhledu webu bez kódování.</w:t>
      </w:r>
    </w:p>
    <w:p w14:paraId="5A5D44F9" w14:textId="77777777" w:rsidR="006243A3" w:rsidRDefault="006243A3" w:rsidP="0071091B">
      <w:pPr>
        <w:pStyle w:val="Odstavecseseznamem"/>
        <w:numPr>
          <w:ilvl w:val="0"/>
          <w:numId w:val="10"/>
        </w:numPr>
        <w:spacing w:line="276" w:lineRule="auto"/>
      </w:pPr>
      <w:r>
        <w:t>SEO optimalizace – nástroje pro zlepšení dohledatelnosti webu.</w:t>
      </w:r>
    </w:p>
    <w:p w14:paraId="472BF1DA" w14:textId="77777777" w:rsidR="006243A3" w:rsidRDefault="006243A3" w:rsidP="0071091B">
      <w:pPr>
        <w:pStyle w:val="Odstavecseseznamem"/>
        <w:numPr>
          <w:ilvl w:val="0"/>
          <w:numId w:val="10"/>
        </w:numPr>
        <w:spacing w:line="276" w:lineRule="auto"/>
      </w:pPr>
      <w:r>
        <w:t>Modularita – možnost rozšíření pomocí pluginů nebo modulů.</w:t>
      </w:r>
    </w:p>
    <w:p w14:paraId="5EE22802" w14:textId="62E9275D" w:rsidR="006243A3" w:rsidRDefault="006243A3" w:rsidP="0071091B">
      <w:pPr>
        <w:pStyle w:val="Nadpis3"/>
        <w:spacing w:line="276" w:lineRule="auto"/>
      </w:pPr>
      <w:r>
        <w:t>BEZPEČNOSTI CMS</w:t>
      </w:r>
    </w:p>
    <w:p w14:paraId="2525B802" w14:textId="77777777" w:rsidR="006243A3" w:rsidRDefault="006243A3" w:rsidP="0071091B">
      <w:pPr>
        <w:pStyle w:val="Odstavecseseznamem"/>
        <w:numPr>
          <w:ilvl w:val="0"/>
          <w:numId w:val="12"/>
        </w:numPr>
        <w:spacing w:line="276" w:lineRule="auto"/>
      </w:pPr>
      <w:proofErr w:type="spellStart"/>
      <w:r>
        <w:t>Dvoufaktorová</w:t>
      </w:r>
      <w:proofErr w:type="spellEnd"/>
      <w:r>
        <w:t xml:space="preserve"> autentizace (2FA) – ochrana administrace.</w:t>
      </w:r>
    </w:p>
    <w:p w14:paraId="3310F20E" w14:textId="77777777" w:rsidR="006243A3" w:rsidRDefault="006243A3" w:rsidP="0071091B">
      <w:pPr>
        <w:pStyle w:val="Odstavecseseznamem"/>
        <w:numPr>
          <w:ilvl w:val="0"/>
          <w:numId w:val="12"/>
        </w:numPr>
        <w:spacing w:line="276" w:lineRule="auto"/>
      </w:pPr>
      <w:r>
        <w:t xml:space="preserve">Firewall a bezpečnostní pluginy – např. </w:t>
      </w:r>
      <w:proofErr w:type="spellStart"/>
      <w:r>
        <w:t>Wordfence</w:t>
      </w:r>
      <w:proofErr w:type="spellEnd"/>
      <w:r>
        <w:t xml:space="preserve"> pro </w:t>
      </w:r>
      <w:proofErr w:type="spellStart"/>
      <w:r>
        <w:t>WordPress</w:t>
      </w:r>
      <w:proofErr w:type="spellEnd"/>
      <w:r>
        <w:t>.</w:t>
      </w:r>
    </w:p>
    <w:p w14:paraId="57460284" w14:textId="2C22C7F2" w:rsidR="006243A3" w:rsidRDefault="006243A3" w:rsidP="0071091B">
      <w:pPr>
        <w:pStyle w:val="Odstavecseseznamem"/>
        <w:numPr>
          <w:ilvl w:val="0"/>
          <w:numId w:val="12"/>
        </w:numPr>
        <w:spacing w:line="276" w:lineRule="auto"/>
      </w:pPr>
      <w:r>
        <w:t>Pravidelné zálohování – minimalizace ztrát při útocích nebo chybách.</w:t>
      </w:r>
    </w:p>
    <w:p w14:paraId="4F27D35B" w14:textId="78470E37" w:rsidR="00306A3F" w:rsidRPr="003D42CA" w:rsidRDefault="00306A3F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17.8. Elektronické obchody (e-</w:t>
      </w:r>
      <w:proofErr w:type="spellStart"/>
      <w:r w:rsidRPr="003D42CA">
        <w:rPr>
          <w:b/>
          <w:bCs/>
        </w:rPr>
        <w:t>commerce</w:t>
      </w:r>
      <w:proofErr w:type="spellEnd"/>
      <w:r w:rsidRPr="003D42CA">
        <w:rPr>
          <w:b/>
          <w:bCs/>
        </w:rPr>
        <w:t>)</w:t>
      </w:r>
    </w:p>
    <w:p w14:paraId="70F41740" w14:textId="70DE14B1" w:rsidR="00306A3F" w:rsidRPr="00306A3F" w:rsidRDefault="00306A3F" w:rsidP="0071091B">
      <w:pPr>
        <w:spacing w:line="276" w:lineRule="auto"/>
      </w:pPr>
      <w:r w:rsidRPr="00306A3F">
        <w:rPr>
          <w:b/>
          <w:bCs/>
          <w:highlight w:val="yellow"/>
        </w:rPr>
        <w:t>Elektronické obchody jsou webové aplikace</w:t>
      </w:r>
      <w:r w:rsidRPr="00306A3F">
        <w:t xml:space="preserve">, které umožňují nakupování a prodej zboží a služeb přes internet. Mezi nejpopulárnější platformy patří </w:t>
      </w:r>
      <w:r w:rsidRPr="00306A3F">
        <w:rPr>
          <w:b/>
          <w:bCs/>
          <w:highlight w:val="yellow"/>
        </w:rPr>
        <w:t xml:space="preserve">Magento, </w:t>
      </w:r>
      <w:proofErr w:type="spellStart"/>
      <w:r w:rsidRPr="00306A3F">
        <w:rPr>
          <w:b/>
          <w:bCs/>
          <w:highlight w:val="yellow"/>
        </w:rPr>
        <w:t>Shopify</w:t>
      </w:r>
      <w:proofErr w:type="spellEnd"/>
      <w:r w:rsidRPr="00306A3F">
        <w:rPr>
          <w:b/>
          <w:bCs/>
          <w:highlight w:val="yellow"/>
        </w:rPr>
        <w:t xml:space="preserve">, a </w:t>
      </w:r>
      <w:proofErr w:type="spellStart"/>
      <w:r w:rsidRPr="00306A3F">
        <w:rPr>
          <w:b/>
          <w:bCs/>
          <w:highlight w:val="yellow"/>
        </w:rPr>
        <w:t>WooCommerce</w:t>
      </w:r>
      <w:proofErr w:type="spellEnd"/>
      <w:r w:rsidRPr="00306A3F">
        <w:t xml:space="preserve">. Tyto systémy nabízejí funkce jako </w:t>
      </w:r>
      <w:r w:rsidRPr="00306A3F">
        <w:rPr>
          <w:b/>
          <w:bCs/>
          <w:highlight w:val="yellow"/>
        </w:rPr>
        <w:t>správa produktů, platební brány, správa objednávek</w:t>
      </w:r>
      <w:r w:rsidRPr="00306A3F">
        <w:t xml:space="preserve"> a další.</w:t>
      </w:r>
    </w:p>
    <w:p w14:paraId="59DBBF08" w14:textId="6AC235A8" w:rsidR="008F11CE" w:rsidRPr="003D42CA" w:rsidRDefault="008F11CE" w:rsidP="0071091B">
      <w:pPr>
        <w:pStyle w:val="Nadpis2"/>
        <w:spacing w:line="276" w:lineRule="auto"/>
        <w:rPr>
          <w:b/>
          <w:bCs/>
        </w:rPr>
      </w:pPr>
      <w:r w:rsidRPr="003D42CA">
        <w:rPr>
          <w:b/>
          <w:bCs/>
        </w:rPr>
        <w:t>17.9. Využití frameworků pro vývoj webových aplikací</w:t>
      </w:r>
    </w:p>
    <w:p w14:paraId="673B2E7A" w14:textId="77777777" w:rsidR="008F11CE" w:rsidRPr="00CB2F41" w:rsidRDefault="008F11CE" w:rsidP="0071091B">
      <w:pPr>
        <w:pStyle w:val="Nadpis3"/>
        <w:spacing w:line="276" w:lineRule="auto"/>
      </w:pPr>
      <w:r>
        <w:t>vysvětlení</w:t>
      </w:r>
    </w:p>
    <w:p w14:paraId="45DAD93E" w14:textId="6A35EA3F" w:rsidR="008F11CE" w:rsidRDefault="008F11CE" w:rsidP="0071091B">
      <w:pPr>
        <w:spacing w:line="276" w:lineRule="auto"/>
      </w:pPr>
      <w:r>
        <w:t xml:space="preserve">Frameworky jsou </w:t>
      </w:r>
      <w:r w:rsidRPr="008F11CE">
        <w:rPr>
          <w:b/>
          <w:bCs/>
          <w:highlight w:val="yellow"/>
        </w:rPr>
        <w:t>nástroje</w:t>
      </w:r>
      <w:r>
        <w:t xml:space="preserve">, které usnadňují </w:t>
      </w:r>
      <w:r w:rsidRPr="008F11CE">
        <w:rPr>
          <w:b/>
          <w:bCs/>
          <w:highlight w:val="yellow"/>
        </w:rPr>
        <w:t>vývoj webových aplikací</w:t>
      </w:r>
      <w:r>
        <w:t xml:space="preserve"> tím, že poskytují </w:t>
      </w:r>
      <w:r w:rsidRPr="008F11CE">
        <w:rPr>
          <w:b/>
          <w:bCs/>
          <w:highlight w:val="yellow"/>
        </w:rPr>
        <w:t>předpřipravené komponenty a struktury</w:t>
      </w:r>
      <w:r>
        <w:t>. Mezi nejpopulárnější patří:</w:t>
      </w:r>
    </w:p>
    <w:p w14:paraId="77CCFA69" w14:textId="06BED766" w:rsidR="008F11CE" w:rsidRDefault="008F11CE" w:rsidP="0071091B">
      <w:pPr>
        <w:pStyle w:val="Odstavecseseznamem"/>
        <w:numPr>
          <w:ilvl w:val="0"/>
          <w:numId w:val="11"/>
        </w:numPr>
        <w:spacing w:line="276" w:lineRule="auto"/>
      </w:pPr>
      <w:proofErr w:type="spellStart"/>
      <w:r w:rsidRPr="008F11CE">
        <w:rPr>
          <w:b/>
          <w:bCs/>
        </w:rPr>
        <w:t>Django</w:t>
      </w:r>
      <w:proofErr w:type="spellEnd"/>
      <w:r>
        <w:t xml:space="preserve"> – </w:t>
      </w:r>
      <w:proofErr w:type="spellStart"/>
      <w:r>
        <w:t>Pythonový</w:t>
      </w:r>
      <w:proofErr w:type="spellEnd"/>
      <w:r>
        <w:t xml:space="preserve"> framework, který podporuje rychlý vývoj a čistý design.</w:t>
      </w:r>
    </w:p>
    <w:p w14:paraId="0DAF74A6" w14:textId="63EA20E2" w:rsidR="008F11CE" w:rsidRDefault="008F11CE" w:rsidP="0071091B">
      <w:pPr>
        <w:pStyle w:val="Odstavecseseznamem"/>
        <w:numPr>
          <w:ilvl w:val="0"/>
          <w:numId w:val="11"/>
        </w:numPr>
        <w:spacing w:line="276" w:lineRule="auto"/>
      </w:pPr>
      <w:r w:rsidRPr="008F11CE">
        <w:rPr>
          <w:b/>
          <w:bCs/>
        </w:rPr>
        <w:t xml:space="preserve">Ruby on </w:t>
      </w:r>
      <w:proofErr w:type="spellStart"/>
      <w:r w:rsidRPr="008F11CE">
        <w:rPr>
          <w:b/>
          <w:bCs/>
        </w:rPr>
        <w:t>Rails</w:t>
      </w:r>
      <w:proofErr w:type="spellEnd"/>
      <w:r>
        <w:t xml:space="preserve"> – Framework pro Ruby, známý pro svou jednoduchost a produktivitu.</w:t>
      </w:r>
    </w:p>
    <w:p w14:paraId="114B42AF" w14:textId="73AA5727" w:rsidR="00BD015D" w:rsidRDefault="008F11CE" w:rsidP="0071091B">
      <w:pPr>
        <w:pStyle w:val="Odstavecseseznamem"/>
        <w:numPr>
          <w:ilvl w:val="0"/>
          <w:numId w:val="11"/>
        </w:numPr>
        <w:spacing w:line="276" w:lineRule="auto"/>
      </w:pPr>
      <w:proofErr w:type="spellStart"/>
      <w:r w:rsidRPr="008F11CE">
        <w:rPr>
          <w:b/>
          <w:bCs/>
        </w:rPr>
        <w:t>Laravel</w:t>
      </w:r>
      <w:proofErr w:type="spellEnd"/>
      <w:r>
        <w:t xml:space="preserve"> – PHP framework, který nabízí elegantní syntaxi a pokročilé funkce.</w:t>
      </w:r>
    </w:p>
    <w:p w14:paraId="21B30994" w14:textId="7CDD795E" w:rsidR="00BD015D" w:rsidRDefault="00BD015D" w:rsidP="0071091B">
      <w:pPr>
        <w:pStyle w:val="Nadpis3"/>
        <w:spacing w:line="276" w:lineRule="auto"/>
      </w:pPr>
      <w:r>
        <w:t>TRENDY V OBLASTI WEBOVÝCH APLIKACÍ</w:t>
      </w:r>
    </w:p>
    <w:p w14:paraId="0F24922D" w14:textId="77777777" w:rsidR="00F748F5" w:rsidRDefault="005D7675" w:rsidP="0071091B">
      <w:pPr>
        <w:spacing w:line="276" w:lineRule="auto"/>
      </w:pPr>
      <w:r w:rsidRPr="005D7675">
        <w:t xml:space="preserve">Mezi aktuální trendy patří </w:t>
      </w:r>
      <w:r w:rsidRPr="005D7675">
        <w:rPr>
          <w:b/>
          <w:bCs/>
          <w:highlight w:val="yellow"/>
        </w:rPr>
        <w:t>progresivní webové aplikace (PWA),</w:t>
      </w:r>
      <w:r w:rsidRPr="005D7675">
        <w:t xml:space="preserve"> které kombinují výhody webových a mobilních aplikací, </w:t>
      </w:r>
      <w:proofErr w:type="spellStart"/>
      <w:r w:rsidRPr="005D7675">
        <w:rPr>
          <w:b/>
          <w:bCs/>
          <w:highlight w:val="yellow"/>
        </w:rPr>
        <w:t>serverless</w:t>
      </w:r>
      <w:proofErr w:type="spellEnd"/>
      <w:r w:rsidRPr="005D7675">
        <w:rPr>
          <w:b/>
          <w:bCs/>
          <w:highlight w:val="yellow"/>
        </w:rPr>
        <w:t xml:space="preserve"> architektura</w:t>
      </w:r>
      <w:r w:rsidRPr="005D7675">
        <w:t>, která umožňuje vývojářům psát kód bez nutnosti spravovat servery, a umělá inteligence</w:t>
      </w:r>
      <w:r>
        <w:t xml:space="preserve"> </w:t>
      </w:r>
      <w:r w:rsidRPr="005D7675">
        <w:t>integrovaná do webových aplikací pro personalizaci a analýzu dat.</w:t>
      </w:r>
    </w:p>
    <w:p w14:paraId="15CB1203" w14:textId="39263D70" w:rsidR="00F3583D" w:rsidRDefault="00F748F5" w:rsidP="0071091B">
      <w:pPr>
        <w:pStyle w:val="Odstavecseseznamem"/>
        <w:numPr>
          <w:ilvl w:val="0"/>
          <w:numId w:val="15"/>
        </w:numPr>
        <w:spacing w:line="276" w:lineRule="auto"/>
      </w:pPr>
      <w:proofErr w:type="spellStart"/>
      <w:r>
        <w:t>Microfrontends</w:t>
      </w:r>
      <w:proofErr w:type="spellEnd"/>
      <w:r>
        <w:t xml:space="preserve">: Tento přístup umožňuje rozdělit </w:t>
      </w:r>
      <w:proofErr w:type="spellStart"/>
      <w:r>
        <w:t>frontend</w:t>
      </w:r>
      <w:proofErr w:type="spellEnd"/>
      <w:r>
        <w:t xml:space="preserve"> aplikace na menší, nezávislé moduly, které mohou být vyvíjeny a nasazovány samostatně, což usnadňuje škálování a údržbu.</w:t>
      </w:r>
    </w:p>
    <w:p w14:paraId="00CF9F0A" w14:textId="3E8D6F04" w:rsidR="00F3583D" w:rsidRDefault="00F748F5" w:rsidP="0071091B">
      <w:pPr>
        <w:pStyle w:val="Odstavecseseznamem"/>
        <w:numPr>
          <w:ilvl w:val="0"/>
          <w:numId w:val="13"/>
        </w:numPr>
        <w:spacing w:line="276" w:lineRule="auto"/>
      </w:pPr>
      <w:proofErr w:type="spellStart"/>
      <w:r>
        <w:t>WebAssembly</w:t>
      </w:r>
      <w:proofErr w:type="spellEnd"/>
      <w:r>
        <w:t xml:space="preserve"> (</w:t>
      </w:r>
      <w:proofErr w:type="spellStart"/>
      <w:r>
        <w:t>Wasm</w:t>
      </w:r>
      <w:proofErr w:type="spellEnd"/>
      <w:r>
        <w:t xml:space="preserve">): Tento nástroj umožňuje běh kódu napsaného v jiných jazycích (například C, C++, </w:t>
      </w:r>
      <w:proofErr w:type="spellStart"/>
      <w:r>
        <w:t>Rust</w:t>
      </w:r>
      <w:proofErr w:type="spellEnd"/>
      <w:r>
        <w:t>) přímo v prohlížeči, což výrazně zrychluje výkon webových aplikací.</w:t>
      </w:r>
    </w:p>
    <w:p w14:paraId="43A8A4DB" w14:textId="4BB7C47F" w:rsidR="005D7675" w:rsidRPr="005D7675" w:rsidRDefault="00F748F5" w:rsidP="0071091B">
      <w:pPr>
        <w:pStyle w:val="Odstavecseseznamem"/>
        <w:numPr>
          <w:ilvl w:val="0"/>
          <w:numId w:val="13"/>
        </w:numPr>
        <w:spacing w:line="276" w:lineRule="auto"/>
      </w:pPr>
      <w:r>
        <w:t xml:space="preserve">Automatizace a </w:t>
      </w:r>
      <w:proofErr w:type="spellStart"/>
      <w:r>
        <w:t>DevOps</w:t>
      </w:r>
      <w:proofErr w:type="spellEnd"/>
      <w:r>
        <w:t xml:space="preserve"> nástroje: Využívání nástrojů pro kontinuální integraci a kontinuální nasazování (CI/CD), což umožňuje rychlejší a bezpečnější vývoj a nasazení aplikací.</w:t>
      </w:r>
    </w:p>
    <w:sectPr w:rsidR="005D7675" w:rsidRPr="005D7675" w:rsidSect="0071091B">
      <w:pgSz w:w="11906" w:h="16838"/>
      <w:pgMar w:top="851" w:right="1274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A81B" w14:textId="77777777" w:rsidR="00B26309" w:rsidRDefault="00B26309" w:rsidP="0053411E">
      <w:pPr>
        <w:spacing w:after="0" w:line="240" w:lineRule="auto"/>
      </w:pPr>
      <w:r>
        <w:separator/>
      </w:r>
    </w:p>
  </w:endnote>
  <w:endnote w:type="continuationSeparator" w:id="0">
    <w:p w14:paraId="5D680325" w14:textId="77777777" w:rsidR="00B26309" w:rsidRDefault="00B26309" w:rsidP="00534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551EA" w14:textId="77777777" w:rsidR="00B26309" w:rsidRDefault="00B26309" w:rsidP="0053411E">
      <w:pPr>
        <w:spacing w:after="0" w:line="240" w:lineRule="auto"/>
      </w:pPr>
      <w:r>
        <w:separator/>
      </w:r>
    </w:p>
  </w:footnote>
  <w:footnote w:type="continuationSeparator" w:id="0">
    <w:p w14:paraId="1D162645" w14:textId="77777777" w:rsidR="00B26309" w:rsidRDefault="00B26309" w:rsidP="00534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2141"/>
    <w:multiLevelType w:val="hybridMultilevel"/>
    <w:tmpl w:val="F230BD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5D95"/>
    <w:multiLevelType w:val="multilevel"/>
    <w:tmpl w:val="DB8623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C37C3C"/>
    <w:multiLevelType w:val="multilevel"/>
    <w:tmpl w:val="DB8623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C62DD6"/>
    <w:multiLevelType w:val="hybridMultilevel"/>
    <w:tmpl w:val="73121A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B726C"/>
    <w:multiLevelType w:val="hybridMultilevel"/>
    <w:tmpl w:val="DA92B5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0039C"/>
    <w:multiLevelType w:val="hybridMultilevel"/>
    <w:tmpl w:val="4E662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15E1F"/>
    <w:multiLevelType w:val="hybridMultilevel"/>
    <w:tmpl w:val="402893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B7AC5"/>
    <w:multiLevelType w:val="hybridMultilevel"/>
    <w:tmpl w:val="9A4000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8198A"/>
    <w:multiLevelType w:val="multilevel"/>
    <w:tmpl w:val="FFC005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54D6955"/>
    <w:multiLevelType w:val="hybridMultilevel"/>
    <w:tmpl w:val="52B8C20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EE02B0"/>
    <w:multiLevelType w:val="hybridMultilevel"/>
    <w:tmpl w:val="9CAE69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51A25"/>
    <w:multiLevelType w:val="multilevel"/>
    <w:tmpl w:val="488234E2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7A3360"/>
    <w:multiLevelType w:val="hybridMultilevel"/>
    <w:tmpl w:val="496873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F0BD8"/>
    <w:multiLevelType w:val="hybridMultilevel"/>
    <w:tmpl w:val="0A54BA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E4B71"/>
    <w:multiLevelType w:val="hybridMultilevel"/>
    <w:tmpl w:val="E81C31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3419">
    <w:abstractNumId w:val="2"/>
  </w:num>
  <w:num w:numId="2" w16cid:durableId="292291699">
    <w:abstractNumId w:val="1"/>
  </w:num>
  <w:num w:numId="3" w16cid:durableId="117070505">
    <w:abstractNumId w:val="11"/>
  </w:num>
  <w:num w:numId="4" w16cid:durableId="309288213">
    <w:abstractNumId w:val="8"/>
  </w:num>
  <w:num w:numId="5" w16cid:durableId="414015554">
    <w:abstractNumId w:val="14"/>
  </w:num>
  <w:num w:numId="6" w16cid:durableId="1504542519">
    <w:abstractNumId w:val="5"/>
  </w:num>
  <w:num w:numId="7" w16cid:durableId="148861276">
    <w:abstractNumId w:val="3"/>
  </w:num>
  <w:num w:numId="8" w16cid:durableId="1361936043">
    <w:abstractNumId w:val="13"/>
  </w:num>
  <w:num w:numId="9" w16cid:durableId="1543010146">
    <w:abstractNumId w:val="4"/>
  </w:num>
  <w:num w:numId="10" w16cid:durableId="787624723">
    <w:abstractNumId w:val="7"/>
  </w:num>
  <w:num w:numId="11" w16cid:durableId="1916282471">
    <w:abstractNumId w:val="12"/>
  </w:num>
  <w:num w:numId="12" w16cid:durableId="1040469727">
    <w:abstractNumId w:val="0"/>
  </w:num>
  <w:num w:numId="13" w16cid:durableId="1150095273">
    <w:abstractNumId w:val="10"/>
  </w:num>
  <w:num w:numId="14" w16cid:durableId="1935824987">
    <w:abstractNumId w:val="9"/>
  </w:num>
  <w:num w:numId="15" w16cid:durableId="55747550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55CD6"/>
    <w:rsid w:val="00093785"/>
    <w:rsid w:val="0009402D"/>
    <w:rsid w:val="000940BE"/>
    <w:rsid w:val="000A7E54"/>
    <w:rsid w:val="000D22E0"/>
    <w:rsid w:val="00115E55"/>
    <w:rsid w:val="00123BF8"/>
    <w:rsid w:val="00141ACE"/>
    <w:rsid w:val="001639FF"/>
    <w:rsid w:val="00174A8D"/>
    <w:rsid w:val="00174DD0"/>
    <w:rsid w:val="0017546A"/>
    <w:rsid w:val="00181F3B"/>
    <w:rsid w:val="00185B70"/>
    <w:rsid w:val="00187AD2"/>
    <w:rsid w:val="001F658A"/>
    <w:rsid w:val="001F71B9"/>
    <w:rsid w:val="00207AD7"/>
    <w:rsid w:val="00262861"/>
    <w:rsid w:val="00272F61"/>
    <w:rsid w:val="00274A12"/>
    <w:rsid w:val="00277FD8"/>
    <w:rsid w:val="002B69A8"/>
    <w:rsid w:val="002F5F67"/>
    <w:rsid w:val="002F62DD"/>
    <w:rsid w:val="002F7AA8"/>
    <w:rsid w:val="003023F3"/>
    <w:rsid w:val="00306A3F"/>
    <w:rsid w:val="0031262C"/>
    <w:rsid w:val="0032203F"/>
    <w:rsid w:val="00347BF2"/>
    <w:rsid w:val="003B683A"/>
    <w:rsid w:val="003C3F44"/>
    <w:rsid w:val="003D221C"/>
    <w:rsid w:val="003D42CA"/>
    <w:rsid w:val="003F4E77"/>
    <w:rsid w:val="00421708"/>
    <w:rsid w:val="004373D9"/>
    <w:rsid w:val="00474E5E"/>
    <w:rsid w:val="00480B91"/>
    <w:rsid w:val="004906E0"/>
    <w:rsid w:val="004B613D"/>
    <w:rsid w:val="004D20BE"/>
    <w:rsid w:val="004E1F91"/>
    <w:rsid w:val="00525A7E"/>
    <w:rsid w:val="00533329"/>
    <w:rsid w:val="0053411E"/>
    <w:rsid w:val="00536BAA"/>
    <w:rsid w:val="00543AAB"/>
    <w:rsid w:val="0054583E"/>
    <w:rsid w:val="00553B43"/>
    <w:rsid w:val="00580B4B"/>
    <w:rsid w:val="00581984"/>
    <w:rsid w:val="005975B5"/>
    <w:rsid w:val="005A3001"/>
    <w:rsid w:val="005B12F9"/>
    <w:rsid w:val="005C3280"/>
    <w:rsid w:val="005C4B69"/>
    <w:rsid w:val="005D7675"/>
    <w:rsid w:val="005F5006"/>
    <w:rsid w:val="005F5DB0"/>
    <w:rsid w:val="00617ABB"/>
    <w:rsid w:val="006243A3"/>
    <w:rsid w:val="006A35F1"/>
    <w:rsid w:val="006B626C"/>
    <w:rsid w:val="006C10BE"/>
    <w:rsid w:val="006D1FB1"/>
    <w:rsid w:val="006E7E1C"/>
    <w:rsid w:val="00700A49"/>
    <w:rsid w:val="0071091B"/>
    <w:rsid w:val="007158D1"/>
    <w:rsid w:val="007331BA"/>
    <w:rsid w:val="00795F46"/>
    <w:rsid w:val="007A76A5"/>
    <w:rsid w:val="007E1A46"/>
    <w:rsid w:val="007F2007"/>
    <w:rsid w:val="008009FA"/>
    <w:rsid w:val="0080141F"/>
    <w:rsid w:val="008058E9"/>
    <w:rsid w:val="00862A56"/>
    <w:rsid w:val="00876A79"/>
    <w:rsid w:val="0088267C"/>
    <w:rsid w:val="008873FF"/>
    <w:rsid w:val="008B76A3"/>
    <w:rsid w:val="008F11CE"/>
    <w:rsid w:val="00932FB2"/>
    <w:rsid w:val="00940274"/>
    <w:rsid w:val="009F3AA9"/>
    <w:rsid w:val="00A11851"/>
    <w:rsid w:val="00A35F98"/>
    <w:rsid w:val="00A44034"/>
    <w:rsid w:val="00A46843"/>
    <w:rsid w:val="00A61B0B"/>
    <w:rsid w:val="00A816B4"/>
    <w:rsid w:val="00A86648"/>
    <w:rsid w:val="00A96003"/>
    <w:rsid w:val="00AB593D"/>
    <w:rsid w:val="00AC7D24"/>
    <w:rsid w:val="00AF2A5C"/>
    <w:rsid w:val="00B13765"/>
    <w:rsid w:val="00B17BA9"/>
    <w:rsid w:val="00B22C31"/>
    <w:rsid w:val="00B26309"/>
    <w:rsid w:val="00B76DE9"/>
    <w:rsid w:val="00BD015D"/>
    <w:rsid w:val="00BE0262"/>
    <w:rsid w:val="00C02014"/>
    <w:rsid w:val="00C31318"/>
    <w:rsid w:val="00C418F5"/>
    <w:rsid w:val="00C4299E"/>
    <w:rsid w:val="00C90E9B"/>
    <w:rsid w:val="00CA09DF"/>
    <w:rsid w:val="00CA3981"/>
    <w:rsid w:val="00CB2F41"/>
    <w:rsid w:val="00CC14F3"/>
    <w:rsid w:val="00CF78CA"/>
    <w:rsid w:val="00D4467F"/>
    <w:rsid w:val="00D607CE"/>
    <w:rsid w:val="00D6402F"/>
    <w:rsid w:val="00D64CC4"/>
    <w:rsid w:val="00D64FF7"/>
    <w:rsid w:val="00D71711"/>
    <w:rsid w:val="00D81B6C"/>
    <w:rsid w:val="00D959FC"/>
    <w:rsid w:val="00DA48DB"/>
    <w:rsid w:val="00DB60A7"/>
    <w:rsid w:val="00DE5FD1"/>
    <w:rsid w:val="00E07B4C"/>
    <w:rsid w:val="00E13545"/>
    <w:rsid w:val="00E4558B"/>
    <w:rsid w:val="00E53C96"/>
    <w:rsid w:val="00E60C42"/>
    <w:rsid w:val="00E65B8A"/>
    <w:rsid w:val="00E725A7"/>
    <w:rsid w:val="00E871F1"/>
    <w:rsid w:val="00E95941"/>
    <w:rsid w:val="00EC2C80"/>
    <w:rsid w:val="00ED081A"/>
    <w:rsid w:val="00ED30EE"/>
    <w:rsid w:val="00ED5EAF"/>
    <w:rsid w:val="00EE5F66"/>
    <w:rsid w:val="00F03D36"/>
    <w:rsid w:val="00F13530"/>
    <w:rsid w:val="00F3583D"/>
    <w:rsid w:val="00F42AB8"/>
    <w:rsid w:val="00F43D5F"/>
    <w:rsid w:val="00F47151"/>
    <w:rsid w:val="00F65A4C"/>
    <w:rsid w:val="00F74129"/>
    <w:rsid w:val="00F748F5"/>
    <w:rsid w:val="00F87C20"/>
    <w:rsid w:val="00F96780"/>
    <w:rsid w:val="00FC5B30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2C12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qFormat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textovodkaz">
    <w:name w:val="Hyperlink"/>
    <w:basedOn w:val="Standardnpsmoodstavce"/>
    <w:uiPriority w:val="99"/>
    <w:unhideWhenUsed/>
    <w:rsid w:val="002F5F67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534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3411E"/>
  </w:style>
  <w:style w:type="paragraph" w:styleId="Zpat">
    <w:name w:val="footer"/>
    <w:basedOn w:val="Normln"/>
    <w:link w:val="ZpatChar"/>
    <w:uiPriority w:val="99"/>
    <w:unhideWhenUsed/>
    <w:rsid w:val="00534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34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38F9-8A45-4325-A8FF-2DC305805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1245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5</cp:revision>
  <cp:lastPrinted>2025-03-20T12:28:00Z</cp:lastPrinted>
  <dcterms:created xsi:type="dcterms:W3CDTF">2025-03-14T21:21:00Z</dcterms:created>
  <dcterms:modified xsi:type="dcterms:W3CDTF">2025-03-20T12:32:00Z</dcterms:modified>
</cp:coreProperties>
</file>