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2D73" w14:textId="6D84D0E5" w:rsidR="009F3AA9" w:rsidRDefault="00886B8B" w:rsidP="00BD063E">
      <w:pPr>
        <w:pStyle w:val="Nadpis1"/>
      </w:pPr>
      <w:r>
        <w:t>22</w:t>
      </w:r>
      <w:r w:rsidR="00BE0262" w:rsidRPr="009F3AA9">
        <w:t xml:space="preserve">. </w:t>
      </w:r>
      <w:r>
        <w:t>znakové řetězce a textové soubory</w:t>
      </w:r>
    </w:p>
    <w:p w14:paraId="0DF29715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2E9AAF50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722A09DC" w14:textId="1B4ED15D" w:rsidR="00813865" w:rsidRPr="00BD063E" w:rsidRDefault="00A11851" w:rsidP="00BD063E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1C93A80" w14:textId="77777777" w:rsidR="00813865" w:rsidRDefault="00813865" w:rsidP="00A41546">
      <w:pPr>
        <w:rPr>
          <w:color w:val="5B9BD5" w:themeColor="accent1"/>
        </w:rPr>
      </w:pPr>
    </w:p>
    <w:p w14:paraId="2FD62AD3" w14:textId="77777777" w:rsidR="00886B8B" w:rsidRPr="00BD063E" w:rsidRDefault="00886B8B" w:rsidP="00886B8B">
      <w:pPr>
        <w:pStyle w:val="Nadpis2"/>
        <w:rPr>
          <w:b/>
          <w:bCs/>
        </w:rPr>
      </w:pPr>
      <w:r w:rsidRPr="00BD063E">
        <w:rPr>
          <w:b/>
          <w:bCs/>
        </w:rPr>
        <w:t>22.1. Reprezentace řetězce v jazyce C</w:t>
      </w:r>
    </w:p>
    <w:p w14:paraId="4635B0D3" w14:textId="77777777" w:rsidR="00886B8B" w:rsidRPr="00886B8B" w:rsidRDefault="00886B8B" w:rsidP="00886B8B">
      <w:pPr>
        <w:pStyle w:val="Nadpis3"/>
      </w:pPr>
      <w:r>
        <w:t>vysvětlení</w:t>
      </w:r>
    </w:p>
    <w:p w14:paraId="14CD7622" w14:textId="77777777" w:rsidR="00886B8B" w:rsidRDefault="00886B8B" w:rsidP="00886B8B">
      <w:pPr>
        <w:spacing w:line="276" w:lineRule="auto"/>
        <w:rPr>
          <w:color w:val="000000" w:themeColor="text1"/>
        </w:rPr>
      </w:pPr>
      <w:r w:rsidRPr="00886B8B">
        <w:rPr>
          <w:b/>
          <w:color w:val="000000" w:themeColor="text1"/>
          <w:highlight w:val="yellow"/>
        </w:rPr>
        <w:t xml:space="preserve">Reprezentaci zajišťuje pole znaků </w:t>
      </w:r>
      <w:r>
        <w:rPr>
          <w:color w:val="000000" w:themeColor="text1"/>
        </w:rPr>
        <w:t>(</w:t>
      </w:r>
      <w:r w:rsidRPr="00886B8B">
        <w:rPr>
          <w:b/>
          <w:color w:val="000000" w:themeColor="text1"/>
          <w:highlight w:val="yellow"/>
        </w:rPr>
        <w:t>char</w:t>
      </w:r>
      <w:r>
        <w:rPr>
          <w:color w:val="000000" w:themeColor="text1"/>
        </w:rPr>
        <w:t xml:space="preserve">), jelikož </w:t>
      </w:r>
      <w:r w:rsidRPr="00886B8B">
        <w:rPr>
          <w:b/>
          <w:color w:val="000000" w:themeColor="text1"/>
          <w:highlight w:val="yellow"/>
        </w:rPr>
        <w:t>neexistuje žádný datový typ pro přímé uložení</w:t>
      </w:r>
      <w:r>
        <w:rPr>
          <w:color w:val="000000" w:themeColor="text1"/>
        </w:rPr>
        <w:t xml:space="preserve">. Každé takové pole má </w:t>
      </w:r>
      <w:r w:rsidRPr="00886B8B">
        <w:rPr>
          <w:b/>
          <w:color w:val="000000" w:themeColor="text1"/>
          <w:highlight w:val="yellow"/>
        </w:rPr>
        <w:t>vždy o jeden bajt více</w:t>
      </w:r>
      <w:r>
        <w:rPr>
          <w:color w:val="000000" w:themeColor="text1"/>
        </w:rPr>
        <w:t xml:space="preserve">, a to </w:t>
      </w:r>
      <w:r w:rsidRPr="00886B8B">
        <w:rPr>
          <w:b/>
          <w:color w:val="000000" w:themeColor="text1"/>
          <w:highlight w:val="yellow"/>
        </w:rPr>
        <w:t>kvůli ukončení speciálním nulovým znakem \0</w:t>
      </w:r>
      <w:r>
        <w:rPr>
          <w:color w:val="000000" w:themeColor="text1"/>
        </w:rPr>
        <w:t xml:space="preserve">, který </w:t>
      </w:r>
      <w:r w:rsidRPr="00886B8B">
        <w:rPr>
          <w:b/>
          <w:color w:val="000000" w:themeColor="text1"/>
          <w:highlight w:val="yellow"/>
        </w:rPr>
        <w:t>značí konec řetězce</w:t>
      </w:r>
      <w:r w:rsidRPr="00886B8B">
        <w:rPr>
          <w:color w:val="000000" w:themeColor="text1"/>
        </w:rPr>
        <w:t xml:space="preserve">. </w:t>
      </w:r>
    </w:p>
    <w:p w14:paraId="2939A3E9" w14:textId="77777777" w:rsidR="00886B8B" w:rsidRDefault="00886B8B" w:rsidP="00886B8B">
      <w:pPr>
        <w:pStyle w:val="Nadpis3"/>
      </w:pPr>
      <w:r>
        <w:t>dělení</w:t>
      </w:r>
    </w:p>
    <w:p w14:paraId="2351E5E8" w14:textId="77777777" w:rsidR="00886B8B" w:rsidRDefault="00886B8B" w:rsidP="00886B8B">
      <w:pPr>
        <w:rPr>
          <w:color w:val="000000" w:themeColor="text1"/>
        </w:rPr>
      </w:pPr>
      <w:r>
        <w:rPr>
          <w:color w:val="000000" w:themeColor="text1"/>
        </w:rPr>
        <w:t>Deklarace takového řetězce vypadá následovně:</w:t>
      </w:r>
    </w:p>
    <w:p w14:paraId="17EDBAF8" w14:textId="77777777" w:rsidR="00886B8B" w:rsidRPr="00886B8B" w:rsidRDefault="00886B8B" w:rsidP="00886B8B">
      <w:pPr>
        <w:rPr>
          <w:color w:val="000000" w:themeColor="text1"/>
          <w:sz w:val="2"/>
        </w:rPr>
      </w:pPr>
    </w:p>
    <w:p w14:paraId="162A6CBA" w14:textId="77777777" w:rsidR="00886B8B" w:rsidRDefault="00886B8B" w:rsidP="00886B8B">
      <w:pPr>
        <w:pStyle w:val="Odstavecseseznamem"/>
        <w:numPr>
          <w:ilvl w:val="0"/>
          <w:numId w:val="29"/>
        </w:numPr>
      </w:pPr>
      <w:r w:rsidRPr="00182814">
        <w:rPr>
          <w:b/>
          <w:bCs/>
          <w:color w:val="000000" w:themeColor="text1"/>
        </w:rPr>
        <w:t>Statické</w:t>
      </w:r>
      <w:r w:rsidRPr="00805A0B">
        <w:t xml:space="preserve">: </w:t>
      </w:r>
    </w:p>
    <w:p w14:paraId="7499CA9F" w14:textId="77777777" w:rsidR="00886B8B" w:rsidRDefault="00886B8B" w:rsidP="00886B8B">
      <w:pPr>
        <w:pStyle w:val="Odstavecseseznamem"/>
        <w:ind w:left="1416"/>
        <w:rPr>
          <w:i/>
          <w:iCs/>
        </w:rPr>
      </w:pPr>
      <w:r w:rsidRPr="00A459F2">
        <w:rPr>
          <w:i/>
          <w:iCs/>
        </w:rPr>
        <w:t xml:space="preserve">char hello[ ] = "Hello, </w:t>
      </w:r>
      <w:proofErr w:type="spellStart"/>
      <w:r w:rsidRPr="00A459F2">
        <w:rPr>
          <w:i/>
          <w:iCs/>
        </w:rPr>
        <w:t>world</w:t>
      </w:r>
      <w:proofErr w:type="spellEnd"/>
      <w:r w:rsidRPr="00A459F2">
        <w:rPr>
          <w:i/>
          <w:iCs/>
        </w:rPr>
        <w:t>!";</w:t>
      </w:r>
    </w:p>
    <w:p w14:paraId="4AFF38A9" w14:textId="77777777" w:rsidR="00886B8B" w:rsidRPr="00A459F2" w:rsidRDefault="00886B8B" w:rsidP="00886B8B">
      <w:pPr>
        <w:pStyle w:val="Odstavecseseznamem"/>
        <w:ind w:left="1416"/>
        <w:rPr>
          <w:i/>
          <w:iCs/>
        </w:rPr>
      </w:pPr>
    </w:p>
    <w:p w14:paraId="3C2D91D2" w14:textId="77777777" w:rsidR="00886B8B" w:rsidRPr="00BC3648" w:rsidRDefault="00886B8B" w:rsidP="00886B8B">
      <w:pPr>
        <w:pStyle w:val="Odstavecseseznamem"/>
        <w:numPr>
          <w:ilvl w:val="0"/>
          <w:numId w:val="29"/>
        </w:numPr>
        <w:rPr>
          <w:b/>
          <w:bCs/>
          <w:color w:val="000000" w:themeColor="text1"/>
        </w:rPr>
      </w:pPr>
      <w:r w:rsidRPr="00BC3648">
        <w:rPr>
          <w:b/>
          <w:bCs/>
          <w:color w:val="000000" w:themeColor="text1"/>
        </w:rPr>
        <w:t xml:space="preserve">Dynamická alokace a naplnění: </w:t>
      </w:r>
    </w:p>
    <w:p w14:paraId="3B400ABE" w14:textId="77777777" w:rsidR="00886B8B" w:rsidRPr="00A459F2" w:rsidRDefault="00886B8B" w:rsidP="00886B8B">
      <w:pPr>
        <w:ind w:left="1416"/>
        <w:rPr>
          <w:i/>
          <w:iCs/>
        </w:rPr>
      </w:pPr>
      <w:r w:rsidRPr="00A459F2">
        <w:rPr>
          <w:i/>
          <w:iCs/>
          <w:lang w:eastAsia="cs-CZ"/>
        </w:rPr>
        <w:t>char* hello = (char*) malloc(sizeof(char) * 14);</w:t>
      </w:r>
    </w:p>
    <w:p w14:paraId="22E8F29E" w14:textId="77777777" w:rsidR="00886B8B" w:rsidRDefault="00886B8B" w:rsidP="00886B8B">
      <w:pPr>
        <w:ind w:left="1416"/>
        <w:rPr>
          <w:i/>
          <w:iCs/>
          <w:lang w:eastAsia="cs-CZ"/>
        </w:rPr>
      </w:pPr>
      <w:r w:rsidRPr="00A459F2">
        <w:rPr>
          <w:i/>
          <w:iCs/>
          <w:lang w:eastAsia="cs-CZ"/>
        </w:rPr>
        <w:t>strcpy(hello, "Hello, world!");</w:t>
      </w:r>
    </w:p>
    <w:p w14:paraId="4F3C45D5" w14:textId="77777777" w:rsidR="00886B8B" w:rsidRPr="00BD063E" w:rsidRDefault="00886B8B" w:rsidP="00886B8B">
      <w:pPr>
        <w:pStyle w:val="Nadpis2"/>
        <w:rPr>
          <w:b/>
          <w:bCs/>
        </w:rPr>
      </w:pPr>
      <w:r w:rsidRPr="00BD063E">
        <w:rPr>
          <w:b/>
          <w:bCs/>
        </w:rPr>
        <w:t>22.2. Funkce pro práci s řetězci: kopírování, přidávání, porovnávání obsahu, zjištění délky, oddělovače, převedení na číslo</w:t>
      </w:r>
    </w:p>
    <w:p w14:paraId="564FE50D" w14:textId="77777777" w:rsidR="00886B8B" w:rsidRPr="00886B8B" w:rsidRDefault="00886B8B" w:rsidP="00886B8B">
      <w:pPr>
        <w:pStyle w:val="Nadpis3"/>
      </w:pPr>
      <w:r>
        <w:t>vysvětlení</w:t>
      </w:r>
    </w:p>
    <w:p w14:paraId="52131A69" w14:textId="77777777" w:rsidR="00886B8B" w:rsidRDefault="00886B8B" w:rsidP="00886B8B">
      <w:pPr>
        <w:rPr>
          <w:color w:val="000000" w:themeColor="text1"/>
        </w:rPr>
      </w:pPr>
      <w:r w:rsidRPr="00886B8B">
        <w:rPr>
          <w:b/>
          <w:color w:val="000000" w:themeColor="text1"/>
        </w:rPr>
        <w:t>Řetězce</w:t>
      </w:r>
      <w:r>
        <w:rPr>
          <w:color w:val="000000" w:themeColor="text1"/>
        </w:rPr>
        <w:t xml:space="preserve"> jsou </w:t>
      </w:r>
      <w:r w:rsidRPr="00886B8B">
        <w:rPr>
          <w:b/>
          <w:color w:val="000000" w:themeColor="text1"/>
          <w:highlight w:val="yellow"/>
        </w:rPr>
        <w:t>pole konstantních znaků</w:t>
      </w:r>
      <w:r>
        <w:rPr>
          <w:color w:val="000000" w:themeColor="text1"/>
        </w:rPr>
        <w:t xml:space="preserve">, a tudíž </w:t>
      </w:r>
      <w:r w:rsidRPr="00886B8B">
        <w:rPr>
          <w:b/>
          <w:color w:val="000000" w:themeColor="text1"/>
          <w:highlight w:val="yellow"/>
        </w:rPr>
        <w:t>používáme pro práci s nimi funkce</w:t>
      </w:r>
      <w:r>
        <w:rPr>
          <w:color w:val="000000" w:themeColor="text1"/>
        </w:rPr>
        <w:t xml:space="preserve">. </w:t>
      </w:r>
    </w:p>
    <w:p w14:paraId="41E8FD32" w14:textId="77777777" w:rsidR="00886B8B" w:rsidRDefault="00886B8B" w:rsidP="00886B8B">
      <w:pPr>
        <w:pStyle w:val="Nadpis3"/>
      </w:pPr>
      <w:r>
        <w:t>dělení</w:t>
      </w:r>
    </w:p>
    <w:p w14:paraId="224632D8" w14:textId="2C2E8065" w:rsidR="00886B8B" w:rsidRDefault="00886B8B" w:rsidP="00886B8B">
      <w:pPr>
        <w:rPr>
          <w:color w:val="000000" w:themeColor="text1"/>
        </w:rPr>
      </w:pPr>
      <w:r w:rsidRPr="00886B8B">
        <w:rPr>
          <w:b/>
          <w:color w:val="000000" w:themeColor="text1"/>
          <w:highlight w:val="yellow"/>
        </w:rPr>
        <w:t xml:space="preserve">Základní knihovna </w:t>
      </w:r>
      <w:proofErr w:type="spellStart"/>
      <w:r w:rsidR="00240C23">
        <w:rPr>
          <w:b/>
          <w:color w:val="000000" w:themeColor="text1"/>
          <w:highlight w:val="yellow"/>
        </w:rPr>
        <w:t>string.h</w:t>
      </w:r>
      <w:proofErr w:type="spellEnd"/>
      <w:r w:rsidR="00240C23">
        <w:rPr>
          <w:b/>
          <w:color w:val="000000" w:themeColor="text1"/>
          <w:highlight w:val="yellow"/>
        </w:rPr>
        <w:t xml:space="preserve"> v </w:t>
      </w:r>
      <w:r w:rsidRPr="00886B8B">
        <w:rPr>
          <w:b/>
          <w:color w:val="000000" w:themeColor="text1"/>
          <w:highlight w:val="yellow"/>
        </w:rPr>
        <w:t>C jich nabízí hned několik</w:t>
      </w:r>
      <w:r>
        <w:rPr>
          <w:color w:val="000000" w:themeColor="text1"/>
        </w:rPr>
        <w:t xml:space="preserve"> a mezi nejpodstatnější patří:</w:t>
      </w:r>
    </w:p>
    <w:p w14:paraId="7A194D79" w14:textId="77777777" w:rsidR="00886B8B" w:rsidRPr="00886B8B" w:rsidRDefault="00886B8B" w:rsidP="00886B8B">
      <w:pPr>
        <w:rPr>
          <w:color w:val="000000" w:themeColor="text1"/>
          <w:sz w:val="2"/>
        </w:rPr>
      </w:pPr>
    </w:p>
    <w:p w14:paraId="37BE2653" w14:textId="77777777" w:rsidR="00886B8B" w:rsidRPr="00886B8B" w:rsidRDefault="00886B8B" w:rsidP="00886B8B">
      <w:pPr>
        <w:pStyle w:val="Odstavecseseznamem"/>
        <w:numPr>
          <w:ilvl w:val="0"/>
          <w:numId w:val="29"/>
        </w:numPr>
        <w:rPr>
          <w:b/>
          <w:bCs/>
          <w:color w:val="000000" w:themeColor="text1"/>
        </w:rPr>
      </w:pPr>
      <w:r w:rsidRPr="00E42E6D">
        <w:rPr>
          <w:b/>
          <w:bCs/>
          <w:color w:val="000000" w:themeColor="text1"/>
        </w:rPr>
        <w:t>Strlen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– </w:t>
      </w:r>
      <w:r w:rsidRPr="00886B8B">
        <w:rPr>
          <w:b/>
          <w:color w:val="000000" w:themeColor="text1"/>
          <w:highlight w:val="yellow"/>
        </w:rPr>
        <w:t>Vrátí délku řetězce</w:t>
      </w:r>
      <w:r>
        <w:rPr>
          <w:color w:val="000000" w:themeColor="text1"/>
        </w:rPr>
        <w:t xml:space="preserve">, </w:t>
      </w:r>
      <w:r w:rsidRPr="00886B8B">
        <w:rPr>
          <w:b/>
          <w:color w:val="000000" w:themeColor="text1"/>
          <w:highlight w:val="yellow"/>
        </w:rPr>
        <w:t>nepočítá nulový znak</w:t>
      </w:r>
      <w:r w:rsidRPr="00886B8B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>\0, např.</w:t>
      </w:r>
      <w:r w:rsidRPr="00F80961">
        <w:rPr>
          <w:color w:val="000000" w:themeColor="text1"/>
        </w:rPr>
        <w:t xml:space="preserve"> </w:t>
      </w:r>
      <w:proofErr w:type="spellStart"/>
      <w:r w:rsidRPr="00D6266B">
        <w:rPr>
          <w:color w:val="000000" w:themeColor="text1"/>
        </w:rPr>
        <w:t>strlen</w:t>
      </w:r>
      <w:proofErr w:type="spellEnd"/>
      <w:r>
        <w:rPr>
          <w:color w:val="000000" w:themeColor="text1"/>
        </w:rPr>
        <w:t xml:space="preserve"> </w:t>
      </w:r>
      <w:r w:rsidRPr="00D6266B">
        <w:rPr>
          <w:color w:val="000000" w:themeColor="text1"/>
        </w:rPr>
        <w:t>(</w:t>
      </w:r>
      <w:proofErr w:type="spellStart"/>
      <w:r w:rsidRPr="00D6266B">
        <w:rPr>
          <w:color w:val="000000" w:themeColor="text1"/>
        </w:rPr>
        <w:t>retezec</w:t>
      </w:r>
      <w:proofErr w:type="spellEnd"/>
      <w:r w:rsidRPr="00D6266B">
        <w:rPr>
          <w:color w:val="000000" w:themeColor="text1"/>
        </w:rPr>
        <w:t>);</w:t>
      </w:r>
    </w:p>
    <w:p w14:paraId="14D1124D" w14:textId="77777777" w:rsidR="00886B8B" w:rsidRPr="00886B8B" w:rsidRDefault="00886B8B" w:rsidP="00886B8B">
      <w:pPr>
        <w:pStyle w:val="Odstavecseseznamem"/>
        <w:rPr>
          <w:b/>
          <w:bCs/>
          <w:color w:val="000000" w:themeColor="text1"/>
          <w:sz w:val="10"/>
        </w:rPr>
      </w:pPr>
    </w:p>
    <w:p w14:paraId="33B7C6C6" w14:textId="77777777" w:rsidR="00886B8B" w:rsidRPr="00886B8B" w:rsidRDefault="00886B8B" w:rsidP="00886B8B">
      <w:pPr>
        <w:pStyle w:val="Odstavecseseznamem"/>
        <w:numPr>
          <w:ilvl w:val="0"/>
          <w:numId w:val="29"/>
        </w:numPr>
        <w:rPr>
          <w:b/>
          <w:bCs/>
          <w:color w:val="000000" w:themeColor="text1"/>
        </w:rPr>
      </w:pPr>
      <w:r w:rsidRPr="00E42E6D">
        <w:rPr>
          <w:b/>
          <w:bCs/>
          <w:color w:val="000000" w:themeColor="text1"/>
        </w:rPr>
        <w:t>Strcpy</w:t>
      </w:r>
      <w:r>
        <w:rPr>
          <w:b/>
          <w:bCs/>
          <w:color w:val="000000" w:themeColor="text1"/>
        </w:rPr>
        <w:t xml:space="preserve"> – </w:t>
      </w:r>
      <w:r w:rsidRPr="00886B8B">
        <w:rPr>
          <w:b/>
          <w:color w:val="000000" w:themeColor="text1"/>
          <w:highlight w:val="yellow"/>
        </w:rPr>
        <w:t>Kopíruje obsah z jednoho do druhého</w:t>
      </w:r>
      <w:r>
        <w:rPr>
          <w:color w:val="000000" w:themeColor="text1"/>
        </w:rPr>
        <w:t xml:space="preserve">, např. </w:t>
      </w:r>
      <w:proofErr w:type="spellStart"/>
      <w:r w:rsidRPr="00D6266B">
        <w:rPr>
          <w:color w:val="000000" w:themeColor="text1"/>
        </w:rPr>
        <w:t>strcpy</w:t>
      </w:r>
      <w:proofErr w:type="spellEnd"/>
      <w:r>
        <w:rPr>
          <w:color w:val="000000" w:themeColor="text1"/>
        </w:rPr>
        <w:t xml:space="preserve"> </w:t>
      </w:r>
      <w:r w:rsidRPr="00D6266B">
        <w:rPr>
          <w:color w:val="000000" w:themeColor="text1"/>
        </w:rPr>
        <w:t>(co, kam);</w:t>
      </w:r>
    </w:p>
    <w:p w14:paraId="2C51799D" w14:textId="77777777" w:rsidR="00886B8B" w:rsidRPr="00886B8B" w:rsidRDefault="00886B8B" w:rsidP="00886B8B">
      <w:pPr>
        <w:pStyle w:val="Odstavecseseznamem"/>
        <w:rPr>
          <w:b/>
          <w:bCs/>
          <w:color w:val="000000" w:themeColor="text1"/>
          <w:sz w:val="10"/>
        </w:rPr>
      </w:pPr>
    </w:p>
    <w:p w14:paraId="4CB35426" w14:textId="77777777" w:rsidR="00886B8B" w:rsidRPr="00886B8B" w:rsidRDefault="00886B8B" w:rsidP="00886B8B">
      <w:pPr>
        <w:pStyle w:val="Odstavecseseznamem"/>
        <w:numPr>
          <w:ilvl w:val="0"/>
          <w:numId w:val="29"/>
        </w:numPr>
        <w:rPr>
          <w:b/>
          <w:bCs/>
          <w:color w:val="000000" w:themeColor="text1"/>
        </w:rPr>
      </w:pPr>
      <w:proofErr w:type="spellStart"/>
      <w:r w:rsidRPr="00E42E6D">
        <w:rPr>
          <w:b/>
          <w:bCs/>
          <w:color w:val="000000" w:themeColor="text1"/>
        </w:rPr>
        <w:t>Strcmp</w:t>
      </w:r>
      <w:proofErr w:type="spellEnd"/>
      <w:r>
        <w:rPr>
          <w:b/>
          <w:bCs/>
          <w:color w:val="000000" w:themeColor="text1"/>
        </w:rPr>
        <w:t xml:space="preserve"> – </w:t>
      </w:r>
      <w:r w:rsidRPr="00886B8B">
        <w:rPr>
          <w:b/>
          <w:color w:val="000000" w:themeColor="text1"/>
          <w:highlight w:val="yellow"/>
        </w:rPr>
        <w:t>Porovnává dva řetězce a pokud jsou stejné, vrátí 0</w:t>
      </w:r>
      <w:r>
        <w:rPr>
          <w:color w:val="000000" w:themeColor="text1"/>
        </w:rPr>
        <w:t xml:space="preserve">, např. </w:t>
      </w:r>
      <w:proofErr w:type="spellStart"/>
      <w:r>
        <w:rPr>
          <w:color w:val="000000" w:themeColor="text1"/>
        </w:rPr>
        <w:t>strcmp</w:t>
      </w:r>
      <w:proofErr w:type="spellEnd"/>
      <w:r>
        <w:rPr>
          <w:color w:val="000000" w:themeColor="text1"/>
        </w:rPr>
        <w:t xml:space="preserve"> (char1, char2);</w:t>
      </w:r>
    </w:p>
    <w:p w14:paraId="16B02706" w14:textId="77777777" w:rsidR="00886B8B" w:rsidRPr="00886B8B" w:rsidRDefault="00886B8B" w:rsidP="00886B8B">
      <w:pPr>
        <w:pStyle w:val="Odstavecseseznamem"/>
        <w:rPr>
          <w:b/>
          <w:bCs/>
          <w:color w:val="000000" w:themeColor="text1"/>
          <w:sz w:val="10"/>
        </w:rPr>
      </w:pPr>
    </w:p>
    <w:p w14:paraId="7ED5D643" w14:textId="77777777" w:rsidR="00886B8B" w:rsidRPr="00886B8B" w:rsidRDefault="00886B8B" w:rsidP="00886B8B">
      <w:pPr>
        <w:pStyle w:val="Odstavecseseznamem"/>
        <w:numPr>
          <w:ilvl w:val="0"/>
          <w:numId w:val="29"/>
        </w:numPr>
        <w:rPr>
          <w:b/>
          <w:bCs/>
          <w:color w:val="000000" w:themeColor="text1"/>
        </w:rPr>
      </w:pPr>
      <w:proofErr w:type="spellStart"/>
      <w:r w:rsidRPr="00E42E6D">
        <w:rPr>
          <w:b/>
          <w:bCs/>
          <w:color w:val="000000" w:themeColor="text1"/>
        </w:rPr>
        <w:t>Strcat</w:t>
      </w:r>
      <w:proofErr w:type="spellEnd"/>
      <w:r>
        <w:rPr>
          <w:b/>
          <w:bCs/>
          <w:color w:val="000000" w:themeColor="text1"/>
        </w:rPr>
        <w:t xml:space="preserve"> – </w:t>
      </w:r>
      <w:r w:rsidRPr="00886B8B">
        <w:rPr>
          <w:b/>
          <w:color w:val="000000" w:themeColor="text1"/>
          <w:highlight w:val="yellow"/>
        </w:rPr>
        <w:t>Spojuje dva řetězce, přidá 2. na konec 1.</w:t>
      </w:r>
      <w:r>
        <w:rPr>
          <w:color w:val="000000" w:themeColor="text1"/>
        </w:rPr>
        <w:t xml:space="preserve">, např. </w:t>
      </w:r>
      <w:proofErr w:type="spellStart"/>
      <w:r>
        <w:rPr>
          <w:color w:val="000000" w:themeColor="text1"/>
        </w:rPr>
        <w:t>strcat</w:t>
      </w:r>
      <w:proofErr w:type="spellEnd"/>
      <w:r>
        <w:rPr>
          <w:color w:val="000000" w:themeColor="text1"/>
        </w:rPr>
        <w:t xml:space="preserve"> (char1, char2);</w:t>
      </w:r>
    </w:p>
    <w:p w14:paraId="6C89B44F" w14:textId="77777777" w:rsidR="00886B8B" w:rsidRPr="00886B8B" w:rsidRDefault="00886B8B" w:rsidP="00886B8B">
      <w:pPr>
        <w:pStyle w:val="Odstavecseseznamem"/>
        <w:rPr>
          <w:b/>
          <w:bCs/>
          <w:color w:val="000000" w:themeColor="text1"/>
          <w:sz w:val="10"/>
        </w:rPr>
      </w:pPr>
    </w:p>
    <w:p w14:paraId="79D73128" w14:textId="77777777" w:rsidR="00886B8B" w:rsidRPr="00886B8B" w:rsidRDefault="00886B8B" w:rsidP="00886B8B">
      <w:pPr>
        <w:pStyle w:val="Odstavecseseznamem"/>
        <w:numPr>
          <w:ilvl w:val="0"/>
          <w:numId w:val="29"/>
        </w:numPr>
        <w:rPr>
          <w:b/>
          <w:bCs/>
          <w:color w:val="000000" w:themeColor="text1"/>
        </w:rPr>
      </w:pPr>
      <w:r w:rsidRPr="00E42E6D">
        <w:rPr>
          <w:b/>
          <w:bCs/>
          <w:color w:val="000000" w:themeColor="text1"/>
        </w:rPr>
        <w:t>Strtok</w:t>
      </w:r>
      <w:r>
        <w:rPr>
          <w:b/>
          <w:bCs/>
          <w:color w:val="000000" w:themeColor="text1"/>
        </w:rPr>
        <w:t xml:space="preserve"> – </w:t>
      </w:r>
      <w:r w:rsidRPr="00886B8B">
        <w:rPr>
          <w:b/>
          <w:color w:val="000000" w:themeColor="text1"/>
          <w:highlight w:val="yellow"/>
        </w:rPr>
        <w:t>Rozdělí řetězec pomocí oddělovačů</w:t>
      </w:r>
      <w:r>
        <w:rPr>
          <w:color w:val="000000" w:themeColor="text1"/>
        </w:rPr>
        <w:t xml:space="preserve">, např. </w:t>
      </w:r>
      <w:proofErr w:type="spellStart"/>
      <w:r>
        <w:rPr>
          <w:color w:val="000000" w:themeColor="text1"/>
        </w:rPr>
        <w:t>strtok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retezec</w:t>
      </w:r>
      <w:proofErr w:type="spellEnd"/>
      <w:r>
        <w:rPr>
          <w:color w:val="000000" w:themeColor="text1"/>
        </w:rPr>
        <w:t>, ODDELOVACE);</w:t>
      </w:r>
    </w:p>
    <w:p w14:paraId="4F85D27A" w14:textId="77777777" w:rsidR="00886B8B" w:rsidRPr="00886B8B" w:rsidRDefault="00886B8B" w:rsidP="00886B8B">
      <w:pPr>
        <w:pStyle w:val="Odstavecseseznamem"/>
        <w:rPr>
          <w:b/>
          <w:bCs/>
          <w:color w:val="000000" w:themeColor="text1"/>
          <w:sz w:val="10"/>
        </w:rPr>
      </w:pPr>
    </w:p>
    <w:p w14:paraId="5BE87167" w14:textId="77777777" w:rsidR="00886B8B" w:rsidRPr="00886B8B" w:rsidRDefault="00886B8B" w:rsidP="00886B8B">
      <w:pPr>
        <w:pStyle w:val="Odstavecseseznamem"/>
        <w:numPr>
          <w:ilvl w:val="0"/>
          <w:numId w:val="29"/>
        </w:numPr>
        <w:rPr>
          <w:b/>
          <w:bCs/>
          <w:color w:val="000000" w:themeColor="text1"/>
        </w:rPr>
      </w:pPr>
      <w:r w:rsidRPr="00E42E6D">
        <w:rPr>
          <w:b/>
          <w:bCs/>
          <w:color w:val="000000" w:themeColor="text1"/>
        </w:rPr>
        <w:t>Strtol</w:t>
      </w:r>
      <w:r w:rsidRPr="004108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– </w:t>
      </w:r>
      <w:r w:rsidRPr="00886B8B">
        <w:rPr>
          <w:b/>
          <w:color w:val="000000" w:themeColor="text1"/>
          <w:highlight w:val="yellow"/>
        </w:rPr>
        <w:t>Převede řetězec na celé číslo</w:t>
      </w:r>
      <w:r>
        <w:rPr>
          <w:color w:val="000000" w:themeColor="text1"/>
        </w:rPr>
        <w:t xml:space="preserve">, má </w:t>
      </w:r>
      <w:r w:rsidRPr="00886B8B">
        <w:rPr>
          <w:b/>
          <w:color w:val="000000" w:themeColor="text1"/>
          <w:highlight w:val="yellow"/>
        </w:rPr>
        <w:t>bázi</w:t>
      </w:r>
      <w:r>
        <w:rPr>
          <w:color w:val="000000" w:themeColor="text1"/>
        </w:rPr>
        <w:t xml:space="preserve"> (</w:t>
      </w:r>
      <w:r w:rsidRPr="00886B8B">
        <w:rPr>
          <w:b/>
          <w:color w:val="000000" w:themeColor="text1"/>
          <w:highlight w:val="yellow"/>
        </w:rPr>
        <w:t>soustavu</w:t>
      </w:r>
      <w:r>
        <w:rPr>
          <w:color w:val="000000" w:themeColor="text1"/>
        </w:rPr>
        <w:t>), např. strotl (retezec, kam, 10);</w:t>
      </w:r>
    </w:p>
    <w:p w14:paraId="7F536983" w14:textId="77777777" w:rsidR="00886B8B" w:rsidRDefault="00886B8B" w:rsidP="00886B8B">
      <w:pPr>
        <w:rPr>
          <w:b/>
          <w:bCs/>
          <w:color w:val="000000" w:themeColor="text1"/>
        </w:rPr>
      </w:pPr>
    </w:p>
    <w:p w14:paraId="3E03B269" w14:textId="77777777" w:rsidR="00886B8B" w:rsidRDefault="00886B8B" w:rsidP="00886B8B">
      <w:pPr>
        <w:rPr>
          <w:b/>
          <w:bCs/>
          <w:color w:val="000000" w:themeColor="text1"/>
        </w:rPr>
      </w:pPr>
    </w:p>
    <w:p w14:paraId="2EE04EAC" w14:textId="77777777" w:rsidR="00886B8B" w:rsidRPr="00BD063E" w:rsidRDefault="00886B8B" w:rsidP="00886B8B">
      <w:pPr>
        <w:pStyle w:val="Nadpis2"/>
        <w:rPr>
          <w:b/>
          <w:bCs/>
        </w:rPr>
      </w:pPr>
      <w:r w:rsidRPr="00BD063E">
        <w:rPr>
          <w:b/>
          <w:bCs/>
        </w:rPr>
        <w:t>22.3. Datové soubory – typy, použití v C</w:t>
      </w:r>
    </w:p>
    <w:p w14:paraId="6E36DEDE" w14:textId="77777777" w:rsidR="00886B8B" w:rsidRPr="00886B8B" w:rsidRDefault="00886B8B" w:rsidP="00886B8B">
      <w:pPr>
        <w:pStyle w:val="Nadpis3"/>
      </w:pPr>
      <w:r>
        <w:t>vysvětlení</w:t>
      </w:r>
    </w:p>
    <w:p w14:paraId="4A10E84E" w14:textId="77777777" w:rsidR="00886B8B" w:rsidRDefault="00886B8B" w:rsidP="00886B8B">
      <w:pPr>
        <w:rPr>
          <w:color w:val="000000" w:themeColor="text1"/>
        </w:rPr>
      </w:pPr>
      <w:r w:rsidRPr="005A63C7">
        <w:rPr>
          <w:b/>
          <w:color w:val="000000" w:themeColor="text1"/>
        </w:rPr>
        <w:t>Soubor</w:t>
      </w:r>
      <w:r>
        <w:rPr>
          <w:color w:val="000000" w:themeColor="text1"/>
        </w:rPr>
        <w:t xml:space="preserve"> je </w:t>
      </w:r>
      <w:r w:rsidRPr="005A63C7">
        <w:rPr>
          <w:b/>
          <w:color w:val="000000" w:themeColor="text1"/>
          <w:highlight w:val="yellow"/>
        </w:rPr>
        <w:t>posloupnost znaků ukončená nějakou speciální kombinací nepatřící k fyzickému obsahu souboru</w:t>
      </w:r>
      <w:r>
        <w:rPr>
          <w:color w:val="000000" w:themeColor="text1"/>
        </w:rPr>
        <w:t xml:space="preserve">. Tato speciální kombinace se nazývá </w:t>
      </w:r>
      <w:r w:rsidRPr="005A63C7">
        <w:rPr>
          <w:b/>
          <w:color w:val="000000" w:themeColor="text1"/>
          <w:highlight w:val="yellow"/>
        </w:rPr>
        <w:t>EOF</w:t>
      </w:r>
      <w:r w:rsidRPr="005A63C7">
        <w:rPr>
          <w:color w:val="000000" w:themeColor="text1"/>
        </w:rPr>
        <w:t xml:space="preserve"> </w:t>
      </w:r>
      <w:r>
        <w:rPr>
          <w:color w:val="000000" w:themeColor="text1"/>
        </w:rPr>
        <w:t>(</w:t>
      </w:r>
      <w:r w:rsidRPr="00441168">
        <w:rPr>
          <w:i/>
          <w:iCs/>
          <w:color w:val="000000" w:themeColor="text1"/>
        </w:rPr>
        <w:t xml:space="preserve">End </w:t>
      </w:r>
      <w:proofErr w:type="spellStart"/>
      <w:r w:rsidRPr="00441168">
        <w:rPr>
          <w:i/>
          <w:iCs/>
          <w:color w:val="000000" w:themeColor="text1"/>
        </w:rPr>
        <w:t>Of</w:t>
      </w:r>
      <w:proofErr w:type="spellEnd"/>
      <w:r w:rsidRPr="00441168">
        <w:rPr>
          <w:i/>
          <w:iCs/>
          <w:color w:val="000000" w:themeColor="text1"/>
        </w:rPr>
        <w:t xml:space="preserve"> </w:t>
      </w:r>
      <w:proofErr w:type="spellStart"/>
      <w:r w:rsidRPr="00441168">
        <w:rPr>
          <w:i/>
          <w:iCs/>
          <w:color w:val="000000" w:themeColor="text1"/>
        </w:rPr>
        <w:t>FIle</w:t>
      </w:r>
      <w:proofErr w:type="spellEnd"/>
      <w:r>
        <w:rPr>
          <w:color w:val="000000" w:themeColor="text1"/>
        </w:rPr>
        <w:t>).</w:t>
      </w:r>
    </w:p>
    <w:p w14:paraId="05ACC358" w14:textId="77777777" w:rsidR="005A63C7" w:rsidRPr="005A63C7" w:rsidRDefault="005A63C7" w:rsidP="00886B8B">
      <w:pPr>
        <w:rPr>
          <w:color w:val="000000" w:themeColor="text1"/>
          <w:sz w:val="2"/>
        </w:rPr>
      </w:pPr>
    </w:p>
    <w:p w14:paraId="4FCEB3A0" w14:textId="77777777" w:rsidR="00886B8B" w:rsidRPr="005A63C7" w:rsidRDefault="00886B8B" w:rsidP="00886B8B">
      <w:pPr>
        <w:pStyle w:val="Odstavecseseznamem"/>
        <w:numPr>
          <w:ilvl w:val="0"/>
          <w:numId w:val="30"/>
        </w:numPr>
        <w:rPr>
          <w:b/>
          <w:bCs/>
          <w:color w:val="000000" w:themeColor="text1"/>
        </w:rPr>
      </w:pPr>
      <w:r w:rsidRPr="00CD146B">
        <w:rPr>
          <w:b/>
          <w:bCs/>
          <w:color w:val="000000" w:themeColor="text1"/>
        </w:rPr>
        <w:t>Textové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– obsah lze zobrazit </w:t>
      </w:r>
      <w:r w:rsidRPr="005A63C7">
        <w:rPr>
          <w:b/>
          <w:color w:val="000000" w:themeColor="text1"/>
          <w:highlight w:val="yellow"/>
        </w:rPr>
        <w:t>v libovolném editoru</w:t>
      </w:r>
      <w:r>
        <w:rPr>
          <w:color w:val="000000" w:themeColor="text1"/>
        </w:rPr>
        <w:t xml:space="preserve">, např. </w:t>
      </w:r>
      <w:r w:rsidRPr="005A63C7">
        <w:rPr>
          <w:b/>
          <w:color w:val="000000" w:themeColor="text1"/>
          <w:highlight w:val="yellow"/>
        </w:rPr>
        <w:t>Notepad</w:t>
      </w:r>
    </w:p>
    <w:p w14:paraId="47CDE4DB" w14:textId="77777777" w:rsidR="005A63C7" w:rsidRPr="005A63C7" w:rsidRDefault="005A63C7" w:rsidP="005A63C7">
      <w:pPr>
        <w:pStyle w:val="Odstavecseseznamem"/>
        <w:rPr>
          <w:b/>
          <w:bCs/>
          <w:color w:val="000000" w:themeColor="text1"/>
          <w:sz w:val="6"/>
        </w:rPr>
      </w:pPr>
    </w:p>
    <w:p w14:paraId="40D17655" w14:textId="77777777" w:rsidR="005A63C7" w:rsidRPr="005A63C7" w:rsidRDefault="00886B8B" w:rsidP="005A63C7">
      <w:pPr>
        <w:pStyle w:val="Odstavecseseznamem"/>
        <w:numPr>
          <w:ilvl w:val="0"/>
          <w:numId w:val="30"/>
        </w:numPr>
        <w:rPr>
          <w:b/>
          <w:bCs/>
          <w:color w:val="000000" w:themeColor="text1"/>
        </w:rPr>
      </w:pPr>
      <w:r w:rsidRPr="00CD146B">
        <w:rPr>
          <w:b/>
          <w:bCs/>
          <w:color w:val="000000" w:themeColor="text1"/>
        </w:rPr>
        <w:t>Binární</w:t>
      </w:r>
      <w:r>
        <w:rPr>
          <w:b/>
          <w:bCs/>
          <w:color w:val="000000" w:themeColor="text1"/>
        </w:rPr>
        <w:t xml:space="preserve"> – </w:t>
      </w:r>
      <w:r>
        <w:rPr>
          <w:color w:val="000000" w:themeColor="text1"/>
        </w:rPr>
        <w:t xml:space="preserve">obsahuje hodnoty </w:t>
      </w:r>
      <w:r w:rsidRPr="005A63C7">
        <w:rPr>
          <w:b/>
          <w:color w:val="000000" w:themeColor="text1"/>
          <w:highlight w:val="yellow"/>
        </w:rPr>
        <w:t>ve stejném formátu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v jakém jsou uloženy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nečitelné</w:t>
      </w:r>
    </w:p>
    <w:p w14:paraId="3EB56D60" w14:textId="77777777" w:rsidR="005A63C7" w:rsidRPr="00C90E87" w:rsidRDefault="005A63C7" w:rsidP="005A63C7">
      <w:pPr>
        <w:pStyle w:val="Odstavecseseznamem"/>
        <w:rPr>
          <w:b/>
          <w:bCs/>
          <w:color w:val="000000" w:themeColor="text1"/>
        </w:rPr>
      </w:pPr>
    </w:p>
    <w:p w14:paraId="5131D530" w14:textId="77777777" w:rsidR="00886B8B" w:rsidRDefault="00886B8B" w:rsidP="00886B8B">
      <w:pPr>
        <w:rPr>
          <w:color w:val="000000" w:themeColor="text1"/>
        </w:rPr>
      </w:pPr>
      <w:r>
        <w:rPr>
          <w:color w:val="000000" w:themeColor="text1"/>
        </w:rPr>
        <w:t xml:space="preserve">Při práci se soubory v jazyce C k nim přistupujeme pomocí proměnné </w:t>
      </w:r>
      <w:r w:rsidRPr="005A63C7">
        <w:rPr>
          <w:b/>
          <w:color w:val="000000" w:themeColor="text1"/>
          <w:highlight w:val="yellow"/>
        </w:rPr>
        <w:t>FILE*</w:t>
      </w:r>
      <w:r>
        <w:rPr>
          <w:color w:val="000000" w:themeColor="text1"/>
        </w:rPr>
        <w:t xml:space="preserve">, která </w:t>
      </w:r>
      <w:r w:rsidRPr="005A63C7">
        <w:rPr>
          <w:b/>
          <w:color w:val="000000" w:themeColor="text1"/>
          <w:highlight w:val="yellow"/>
        </w:rPr>
        <w:t>bývá definována globálně</w:t>
      </w:r>
      <w:r>
        <w:rPr>
          <w:color w:val="000000" w:themeColor="text1"/>
        </w:rPr>
        <w:t xml:space="preserve">, aby bylo možné s tímtéž souborem pracovat </w:t>
      </w:r>
      <w:r w:rsidRPr="005A63C7">
        <w:rPr>
          <w:b/>
          <w:color w:val="000000" w:themeColor="text1"/>
          <w:highlight w:val="yellow"/>
        </w:rPr>
        <w:t>ve všech funkcích</w:t>
      </w:r>
      <w:r>
        <w:rPr>
          <w:color w:val="000000" w:themeColor="text1"/>
        </w:rPr>
        <w:t xml:space="preserve">. Např. FILE *nazev, kde hvězdička znamená, že se jedná o ukazatel, tzn. </w:t>
      </w:r>
      <w:r w:rsidRPr="005A63C7">
        <w:rPr>
          <w:b/>
          <w:i/>
          <w:iCs/>
          <w:color w:val="000000" w:themeColor="text1"/>
          <w:highlight w:val="yellow"/>
        </w:rPr>
        <w:t>ukazatel na soubor</w:t>
      </w:r>
      <w:r>
        <w:rPr>
          <w:color w:val="000000" w:themeColor="text1"/>
        </w:rPr>
        <w:t>.</w:t>
      </w:r>
    </w:p>
    <w:p w14:paraId="7DDC2EC0" w14:textId="77777777" w:rsidR="00886B8B" w:rsidRPr="00BD063E" w:rsidRDefault="00886B8B" w:rsidP="00886B8B">
      <w:pPr>
        <w:pStyle w:val="Nadpis2"/>
        <w:rPr>
          <w:b/>
          <w:bCs/>
        </w:rPr>
      </w:pPr>
      <w:r w:rsidRPr="00BD063E">
        <w:rPr>
          <w:b/>
          <w:bCs/>
        </w:rPr>
        <w:t>22.4. Otevření a zavření souboru včetně kontroly</w:t>
      </w:r>
    </w:p>
    <w:p w14:paraId="02FA8685" w14:textId="77777777" w:rsidR="00886B8B" w:rsidRPr="00886B8B" w:rsidRDefault="00886B8B" w:rsidP="00886B8B">
      <w:pPr>
        <w:pStyle w:val="Nadpis3"/>
      </w:pPr>
      <w:r>
        <w:t>vysvětlení</w:t>
      </w:r>
    </w:p>
    <w:p w14:paraId="15D7560A" w14:textId="4F950B0C" w:rsidR="005A63C7" w:rsidRPr="005A63C7" w:rsidRDefault="00886B8B" w:rsidP="005A63C7">
      <w:pPr>
        <w:spacing w:line="276" w:lineRule="auto"/>
        <w:rPr>
          <w:color w:val="000000" w:themeColor="text1"/>
          <w:sz w:val="2"/>
        </w:rPr>
      </w:pPr>
      <w:r w:rsidRPr="004939CD">
        <w:rPr>
          <w:b/>
          <w:bCs/>
          <w:color w:val="000000" w:themeColor="text1"/>
        </w:rPr>
        <w:t>Soubor otevíráme</w:t>
      </w:r>
      <w:r>
        <w:rPr>
          <w:color w:val="000000" w:themeColor="text1"/>
        </w:rPr>
        <w:t xml:space="preserve"> pomocí funkce </w:t>
      </w:r>
      <w:r w:rsidRPr="005A63C7">
        <w:rPr>
          <w:b/>
          <w:color w:val="000000" w:themeColor="text1"/>
          <w:highlight w:val="yellow"/>
        </w:rPr>
        <w:t>fopen()</w:t>
      </w:r>
      <w:r>
        <w:rPr>
          <w:color w:val="000000" w:themeColor="text1"/>
        </w:rPr>
        <w:t xml:space="preserve">, která je </w:t>
      </w:r>
      <w:r w:rsidRPr="005A63C7">
        <w:rPr>
          <w:b/>
          <w:color w:val="000000" w:themeColor="text1"/>
          <w:highlight w:val="yellow"/>
        </w:rPr>
        <w:t>univerzální</w:t>
      </w:r>
      <w:r>
        <w:rPr>
          <w:color w:val="000000" w:themeColor="text1"/>
        </w:rPr>
        <w:t xml:space="preserve"> – </w:t>
      </w:r>
      <w:r w:rsidRPr="005A63C7">
        <w:rPr>
          <w:b/>
          <w:color w:val="000000" w:themeColor="text1"/>
          <w:highlight w:val="yellow"/>
        </w:rPr>
        <w:t>otevírá textové i binární soubory</w:t>
      </w:r>
      <w:r>
        <w:rPr>
          <w:color w:val="000000" w:themeColor="text1"/>
        </w:rPr>
        <w:t>. Při otevření souboru si můžeme vybrat</w:t>
      </w:r>
      <w:r w:rsidR="005A63C7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5A63C7">
        <w:rPr>
          <w:b/>
          <w:color w:val="000000" w:themeColor="text1"/>
          <w:highlight w:val="yellow"/>
        </w:rPr>
        <w:t>v jakém módu jej chceme otevřít</w:t>
      </w:r>
      <w:r>
        <w:rPr>
          <w:color w:val="000000" w:themeColor="text1"/>
        </w:rPr>
        <w:t xml:space="preserve">. Např. </w:t>
      </w:r>
      <w:proofErr w:type="spellStart"/>
      <w:proofErr w:type="gramStart"/>
      <w:r w:rsidRPr="00F2767F">
        <w:rPr>
          <w:i/>
          <w:iCs/>
          <w:color w:val="000000" w:themeColor="text1"/>
        </w:rPr>
        <w:t>fopen</w:t>
      </w:r>
      <w:proofErr w:type="spellEnd"/>
      <w:r w:rsidRPr="00F2767F">
        <w:rPr>
          <w:i/>
          <w:iCs/>
          <w:color w:val="000000" w:themeColor="text1"/>
        </w:rPr>
        <w:t>(</w:t>
      </w:r>
      <w:proofErr w:type="gramEnd"/>
      <w:r w:rsidRPr="00F2767F">
        <w:rPr>
          <w:i/>
          <w:iCs/>
          <w:color w:val="000000" w:themeColor="text1"/>
        </w:rPr>
        <w:t>“soubor.txt“, “r“);</w:t>
      </w:r>
    </w:p>
    <w:p w14:paraId="010C8AF7" w14:textId="77777777" w:rsidR="00886B8B" w:rsidRPr="005A63C7" w:rsidRDefault="00886B8B" w:rsidP="00886B8B">
      <w:pPr>
        <w:pStyle w:val="Odstavecseseznamem"/>
        <w:numPr>
          <w:ilvl w:val="0"/>
          <w:numId w:val="31"/>
        </w:numPr>
        <w:rPr>
          <w:b/>
          <w:bCs/>
          <w:color w:val="000000" w:themeColor="text1"/>
        </w:rPr>
      </w:pPr>
      <w:r w:rsidRPr="009D1EC3">
        <w:rPr>
          <w:b/>
          <w:bCs/>
          <w:color w:val="000000" w:themeColor="text1"/>
        </w:rPr>
        <w:t>r</w:t>
      </w:r>
      <w:r>
        <w:rPr>
          <w:b/>
          <w:bCs/>
          <w:color w:val="000000" w:themeColor="text1"/>
        </w:rPr>
        <w:t xml:space="preserve"> – </w:t>
      </w:r>
      <w:r w:rsidRPr="00F67EB6">
        <w:rPr>
          <w:color w:val="000000" w:themeColor="text1"/>
        </w:rPr>
        <w:t>otevře</w:t>
      </w:r>
      <w:r>
        <w:rPr>
          <w:color w:val="000000" w:themeColor="text1"/>
        </w:rPr>
        <w:t xml:space="preserve"> soubor </w:t>
      </w:r>
      <w:r w:rsidRPr="005A63C7">
        <w:rPr>
          <w:b/>
          <w:color w:val="000000" w:themeColor="text1"/>
          <w:highlight w:val="yellow"/>
        </w:rPr>
        <w:t>ke čtení</w:t>
      </w:r>
    </w:p>
    <w:p w14:paraId="593BC43A" w14:textId="77777777" w:rsidR="005A63C7" w:rsidRPr="005A63C7" w:rsidRDefault="005A63C7" w:rsidP="005A63C7">
      <w:pPr>
        <w:pStyle w:val="Odstavecseseznamem"/>
        <w:rPr>
          <w:b/>
          <w:bCs/>
          <w:color w:val="000000" w:themeColor="text1"/>
          <w:sz w:val="8"/>
        </w:rPr>
      </w:pPr>
    </w:p>
    <w:p w14:paraId="64E3BC23" w14:textId="77777777" w:rsidR="00886B8B" w:rsidRPr="005A63C7" w:rsidRDefault="00886B8B" w:rsidP="00886B8B">
      <w:pPr>
        <w:pStyle w:val="Odstavecseseznamem"/>
        <w:numPr>
          <w:ilvl w:val="0"/>
          <w:numId w:val="31"/>
        </w:numPr>
        <w:rPr>
          <w:b/>
          <w:bCs/>
          <w:color w:val="000000" w:themeColor="text1"/>
        </w:rPr>
      </w:pPr>
      <w:r w:rsidRPr="009D1EC3">
        <w:rPr>
          <w:b/>
          <w:bCs/>
          <w:color w:val="000000" w:themeColor="text1"/>
        </w:rPr>
        <w:t>w</w:t>
      </w:r>
      <w:r>
        <w:rPr>
          <w:b/>
          <w:bCs/>
          <w:color w:val="000000" w:themeColor="text1"/>
        </w:rPr>
        <w:t xml:space="preserve"> – </w:t>
      </w:r>
      <w:r w:rsidRPr="00F67EB6">
        <w:rPr>
          <w:color w:val="000000" w:themeColor="text1"/>
        </w:rPr>
        <w:t>umožní</w:t>
      </w:r>
      <w:r>
        <w:rPr>
          <w:color w:val="000000" w:themeColor="text1"/>
        </w:rPr>
        <w:t xml:space="preserve"> do souboru </w:t>
      </w:r>
      <w:r w:rsidRPr="005A63C7">
        <w:rPr>
          <w:b/>
          <w:color w:val="000000" w:themeColor="text1"/>
          <w:highlight w:val="yellow"/>
        </w:rPr>
        <w:t>zapisovat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vymaže předchozí údaje a soubor přepíše</w:t>
      </w:r>
    </w:p>
    <w:p w14:paraId="0FB57292" w14:textId="77777777" w:rsidR="005A63C7" w:rsidRPr="005A63C7" w:rsidRDefault="005A63C7" w:rsidP="005A63C7">
      <w:pPr>
        <w:pStyle w:val="Odstavecseseznamem"/>
        <w:rPr>
          <w:b/>
          <w:bCs/>
          <w:color w:val="000000" w:themeColor="text1"/>
          <w:sz w:val="8"/>
        </w:rPr>
      </w:pPr>
    </w:p>
    <w:p w14:paraId="3EF8F513" w14:textId="77777777" w:rsidR="00886B8B" w:rsidRPr="005A63C7" w:rsidRDefault="00886B8B" w:rsidP="00886B8B">
      <w:pPr>
        <w:pStyle w:val="Odstavecseseznamem"/>
        <w:numPr>
          <w:ilvl w:val="0"/>
          <w:numId w:val="31"/>
        </w:numPr>
        <w:rPr>
          <w:b/>
          <w:bCs/>
          <w:color w:val="000000" w:themeColor="text1"/>
        </w:rPr>
      </w:pPr>
      <w:r w:rsidRPr="009D1EC3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– </w:t>
      </w:r>
      <w:r w:rsidRPr="005A63C7">
        <w:rPr>
          <w:b/>
          <w:color w:val="000000" w:themeColor="text1"/>
          <w:highlight w:val="yellow"/>
        </w:rPr>
        <w:t>dává možnost připsat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zachová předchozí data</w:t>
      </w:r>
    </w:p>
    <w:p w14:paraId="6FDEAFEB" w14:textId="77777777" w:rsidR="005A63C7" w:rsidRPr="005A63C7" w:rsidRDefault="005A63C7" w:rsidP="005A63C7">
      <w:pPr>
        <w:pStyle w:val="Odstavecseseznamem"/>
        <w:rPr>
          <w:b/>
          <w:bCs/>
          <w:color w:val="000000" w:themeColor="text1"/>
          <w:sz w:val="8"/>
        </w:rPr>
      </w:pPr>
    </w:p>
    <w:p w14:paraId="4D0FB84A" w14:textId="77777777" w:rsidR="005A63C7" w:rsidRPr="005A63C7" w:rsidRDefault="00886B8B" w:rsidP="005A63C7">
      <w:pPr>
        <w:pStyle w:val="Odstavecseseznamem"/>
        <w:numPr>
          <w:ilvl w:val="0"/>
          <w:numId w:val="31"/>
        </w:numPr>
        <w:rPr>
          <w:b/>
          <w:bCs/>
          <w:color w:val="000000" w:themeColor="text1"/>
        </w:rPr>
      </w:pPr>
      <w:r w:rsidRPr="009D1EC3">
        <w:rPr>
          <w:b/>
          <w:bCs/>
          <w:color w:val="000000" w:themeColor="text1"/>
        </w:rPr>
        <w:t>rozšířené</w:t>
      </w:r>
      <w:r>
        <w:rPr>
          <w:b/>
          <w:bCs/>
          <w:color w:val="000000" w:themeColor="text1"/>
        </w:rPr>
        <w:t xml:space="preserve"> – </w:t>
      </w:r>
      <w:r w:rsidRPr="00832497">
        <w:rPr>
          <w:b/>
          <w:bCs/>
          <w:color w:val="000000" w:themeColor="text1"/>
        </w:rPr>
        <w:t>b</w:t>
      </w:r>
      <w:r w:rsidR="005A63C7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(</w:t>
      </w:r>
      <w:r w:rsidRPr="005A63C7">
        <w:rPr>
          <w:b/>
          <w:color w:val="000000" w:themeColor="text1"/>
          <w:highlight w:val="yellow"/>
        </w:rPr>
        <w:t>označuje binární soubor</w:t>
      </w:r>
      <w:r>
        <w:rPr>
          <w:color w:val="000000" w:themeColor="text1"/>
        </w:rPr>
        <w:t xml:space="preserve">), </w:t>
      </w:r>
      <w:r w:rsidRPr="00832497">
        <w:rPr>
          <w:b/>
          <w:bCs/>
          <w:color w:val="000000" w:themeColor="text1"/>
        </w:rPr>
        <w:t>+</w:t>
      </w:r>
      <w:r w:rsidR="005A63C7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(</w:t>
      </w:r>
      <w:r w:rsidRPr="005A63C7">
        <w:rPr>
          <w:b/>
          <w:color w:val="000000" w:themeColor="text1"/>
          <w:highlight w:val="yellow"/>
        </w:rPr>
        <w:t>pro čtení i zápis</w:t>
      </w:r>
      <w:r>
        <w:rPr>
          <w:color w:val="000000" w:themeColor="text1"/>
        </w:rPr>
        <w:t xml:space="preserve">), </w:t>
      </w:r>
      <w:r w:rsidRPr="00832497">
        <w:rPr>
          <w:b/>
          <w:bCs/>
          <w:color w:val="000000" w:themeColor="text1"/>
        </w:rPr>
        <w:t>t</w:t>
      </w:r>
      <w:r w:rsidR="005A63C7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(</w:t>
      </w:r>
      <w:r w:rsidRPr="005A63C7">
        <w:rPr>
          <w:b/>
          <w:color w:val="000000" w:themeColor="text1"/>
          <w:highlight w:val="yellow"/>
        </w:rPr>
        <w:t>označuje textový soubor</w:t>
      </w:r>
      <w:r>
        <w:rPr>
          <w:color w:val="000000" w:themeColor="text1"/>
        </w:rPr>
        <w:t>)</w:t>
      </w:r>
    </w:p>
    <w:p w14:paraId="675C13D7" w14:textId="77777777" w:rsidR="00886B8B" w:rsidRDefault="00886B8B" w:rsidP="00886B8B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Soubor uzavřeme </w:t>
      </w:r>
      <w:r>
        <w:rPr>
          <w:color w:val="000000" w:themeColor="text1"/>
        </w:rPr>
        <w:t xml:space="preserve">pomocí funkce </w:t>
      </w:r>
      <w:proofErr w:type="gramStart"/>
      <w:r w:rsidRPr="005A63C7">
        <w:rPr>
          <w:b/>
          <w:color w:val="000000" w:themeColor="text1"/>
          <w:highlight w:val="yellow"/>
        </w:rPr>
        <w:t>fclose(</w:t>
      </w:r>
      <w:proofErr w:type="gramEnd"/>
      <w:r w:rsidRPr="005A63C7">
        <w:rPr>
          <w:b/>
          <w:color w:val="000000" w:themeColor="text1"/>
          <w:highlight w:val="yellow"/>
        </w:rPr>
        <w:t>)</w:t>
      </w:r>
      <w:r>
        <w:rPr>
          <w:color w:val="000000" w:themeColor="text1"/>
        </w:rPr>
        <w:t xml:space="preserve">, kterou vyvoláme </w:t>
      </w:r>
      <w:r w:rsidRPr="005A63C7">
        <w:rPr>
          <w:b/>
          <w:color w:val="000000" w:themeColor="text1"/>
          <w:highlight w:val="yellow"/>
        </w:rPr>
        <w:t>po skončení práce se souborem</w:t>
      </w:r>
      <w:r>
        <w:rPr>
          <w:color w:val="000000" w:themeColor="text1"/>
        </w:rPr>
        <w:t xml:space="preserve">. </w:t>
      </w:r>
    </w:p>
    <w:p w14:paraId="527200E3" w14:textId="77777777" w:rsidR="00886B8B" w:rsidRDefault="00886B8B" w:rsidP="00886B8B">
      <w:pPr>
        <w:rPr>
          <w:i/>
          <w:iCs/>
          <w:color w:val="000000" w:themeColor="text1"/>
        </w:rPr>
      </w:pPr>
      <w:r>
        <w:rPr>
          <w:color w:val="000000" w:themeColor="text1"/>
        </w:rPr>
        <w:t xml:space="preserve">Jak u otevření, tak u zavření se nutně provádí </w:t>
      </w:r>
      <w:r w:rsidRPr="005A63C7">
        <w:rPr>
          <w:b/>
          <w:bCs/>
          <w:color w:val="000000" w:themeColor="text1"/>
          <w:highlight w:val="yellow"/>
        </w:rPr>
        <w:t>kontrola</w:t>
      </w:r>
      <w:r>
        <w:rPr>
          <w:b/>
          <w:bCs/>
          <w:color w:val="000000" w:themeColor="text1"/>
        </w:rPr>
        <w:t xml:space="preserve">. </w:t>
      </w:r>
      <w:r>
        <w:rPr>
          <w:color w:val="000000" w:themeColor="text1"/>
        </w:rPr>
        <w:t xml:space="preserve">Tato kontrola se provede pomocí příkazu </w:t>
      </w:r>
      <w:r w:rsidRPr="005A63C7">
        <w:rPr>
          <w:b/>
          <w:i/>
          <w:iCs/>
          <w:color w:val="000000" w:themeColor="text1"/>
          <w:highlight w:val="yellow"/>
        </w:rPr>
        <w:t>if</w:t>
      </w:r>
      <w:r>
        <w:rPr>
          <w:i/>
          <w:iCs/>
          <w:color w:val="000000" w:themeColor="text1"/>
        </w:rPr>
        <w:t xml:space="preserve">. </w:t>
      </w:r>
      <w:r>
        <w:rPr>
          <w:color w:val="000000" w:themeColor="text1"/>
        </w:rPr>
        <w:t xml:space="preserve">Např. </w:t>
      </w:r>
      <w:r w:rsidRPr="00124ECA">
        <w:rPr>
          <w:i/>
          <w:iCs/>
          <w:color w:val="000000" w:themeColor="text1"/>
        </w:rPr>
        <w:t>if(fclose(soubor) == EOF){ printf(„chyba“); return EXIT_FAILURE;}</w:t>
      </w:r>
    </w:p>
    <w:p w14:paraId="1F3AB87A" w14:textId="77777777" w:rsidR="00886B8B" w:rsidRPr="00BD063E" w:rsidRDefault="00886B8B" w:rsidP="00886B8B">
      <w:pPr>
        <w:pStyle w:val="Nadpis2"/>
        <w:rPr>
          <w:b/>
          <w:bCs/>
        </w:rPr>
      </w:pPr>
      <w:r w:rsidRPr="00BD063E">
        <w:rPr>
          <w:b/>
          <w:bCs/>
        </w:rPr>
        <w:t>22.5. Možnosti čtení textového souboru, knihovní funkce</w:t>
      </w:r>
    </w:p>
    <w:p w14:paraId="2AC3EE2C" w14:textId="77777777" w:rsidR="00886B8B" w:rsidRPr="00886B8B" w:rsidRDefault="00886B8B" w:rsidP="00886B8B">
      <w:pPr>
        <w:pStyle w:val="Nadpis3"/>
      </w:pPr>
      <w:r>
        <w:t>dělení</w:t>
      </w:r>
    </w:p>
    <w:p w14:paraId="3994DD42" w14:textId="77777777" w:rsidR="00886B8B" w:rsidRDefault="00886B8B" w:rsidP="00886B8B">
      <w:pPr>
        <w:rPr>
          <w:color w:val="000000" w:themeColor="text1"/>
        </w:rPr>
      </w:pPr>
      <w:r>
        <w:rPr>
          <w:color w:val="000000" w:themeColor="text1"/>
        </w:rPr>
        <w:t>Pro čtení textového souboru existuje hned několik možností, mezi hlavní patří:</w:t>
      </w:r>
    </w:p>
    <w:p w14:paraId="1EF90D90" w14:textId="77777777" w:rsidR="005A63C7" w:rsidRPr="005A63C7" w:rsidRDefault="005A63C7" w:rsidP="00886B8B">
      <w:pPr>
        <w:rPr>
          <w:color w:val="000000" w:themeColor="text1"/>
          <w:sz w:val="2"/>
        </w:rPr>
      </w:pPr>
    </w:p>
    <w:p w14:paraId="538A05F5" w14:textId="77777777" w:rsidR="00886B8B" w:rsidRPr="005A63C7" w:rsidRDefault="00886B8B" w:rsidP="00886B8B">
      <w:pPr>
        <w:pStyle w:val="Odstavecseseznamem"/>
        <w:numPr>
          <w:ilvl w:val="0"/>
          <w:numId w:val="32"/>
        </w:numPr>
        <w:rPr>
          <w:b/>
          <w:bCs/>
          <w:color w:val="000000" w:themeColor="text1"/>
        </w:rPr>
      </w:pPr>
      <w:proofErr w:type="spellStart"/>
      <w:r w:rsidRPr="00843D5A">
        <w:rPr>
          <w:b/>
          <w:bCs/>
          <w:color w:val="000000" w:themeColor="text1"/>
        </w:rPr>
        <w:t>fgetc</w:t>
      </w:r>
      <w:proofErr w:type="spellEnd"/>
      <w:r w:rsidR="005A63C7">
        <w:rPr>
          <w:b/>
          <w:bCs/>
          <w:color w:val="000000" w:themeColor="text1"/>
        </w:rPr>
        <w:t xml:space="preserve"> -</w:t>
      </w:r>
      <w:r>
        <w:rPr>
          <w:b/>
          <w:bCs/>
          <w:color w:val="000000" w:themeColor="text1"/>
        </w:rPr>
        <w:t xml:space="preserve"> </w:t>
      </w:r>
      <w:r w:rsidRPr="005A63C7">
        <w:rPr>
          <w:b/>
          <w:color w:val="000000" w:themeColor="text1"/>
          <w:highlight w:val="yellow"/>
        </w:rPr>
        <w:t>načte jeden znak ze souboru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volá se opakovaně</w:t>
      </w:r>
      <w:r>
        <w:rPr>
          <w:color w:val="000000" w:themeColor="text1"/>
        </w:rPr>
        <w:t>, dokud nedojde konce</w:t>
      </w:r>
    </w:p>
    <w:p w14:paraId="71136E21" w14:textId="77777777" w:rsidR="005A63C7" w:rsidRPr="005A63C7" w:rsidRDefault="005A63C7" w:rsidP="005A63C7">
      <w:pPr>
        <w:pStyle w:val="Odstavecseseznamem"/>
        <w:rPr>
          <w:b/>
          <w:bCs/>
          <w:color w:val="000000" w:themeColor="text1"/>
          <w:sz w:val="8"/>
        </w:rPr>
      </w:pPr>
    </w:p>
    <w:p w14:paraId="1174D7EF" w14:textId="77777777" w:rsidR="00886B8B" w:rsidRPr="005A63C7" w:rsidRDefault="00886B8B" w:rsidP="00886B8B">
      <w:pPr>
        <w:pStyle w:val="Odstavecseseznamem"/>
        <w:numPr>
          <w:ilvl w:val="0"/>
          <w:numId w:val="32"/>
        </w:numPr>
        <w:rPr>
          <w:b/>
          <w:bCs/>
          <w:color w:val="000000" w:themeColor="text1"/>
        </w:rPr>
      </w:pPr>
      <w:proofErr w:type="spellStart"/>
      <w:r w:rsidRPr="00843D5A">
        <w:rPr>
          <w:b/>
          <w:bCs/>
          <w:color w:val="000000" w:themeColor="text1"/>
        </w:rPr>
        <w:t>fgets</w:t>
      </w:r>
      <w:proofErr w:type="spellEnd"/>
      <w:r>
        <w:rPr>
          <w:b/>
          <w:bCs/>
          <w:color w:val="000000" w:themeColor="text1"/>
        </w:rPr>
        <w:t xml:space="preserve"> </w:t>
      </w:r>
      <w:r w:rsidR="005A63C7">
        <w:rPr>
          <w:b/>
          <w:bCs/>
          <w:color w:val="000000" w:themeColor="text1"/>
        </w:rPr>
        <w:t xml:space="preserve">- </w:t>
      </w:r>
      <w:r w:rsidRPr="005A63C7">
        <w:rPr>
          <w:b/>
          <w:color w:val="000000" w:themeColor="text1"/>
          <w:highlight w:val="yellow"/>
        </w:rPr>
        <w:t>načte řádek souboru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uloží jej do bufferu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volá se opakovaně</w:t>
      </w:r>
    </w:p>
    <w:p w14:paraId="4A8CAD89" w14:textId="77777777" w:rsidR="005A63C7" w:rsidRPr="005A63C7" w:rsidRDefault="005A63C7" w:rsidP="005A63C7">
      <w:pPr>
        <w:pStyle w:val="Odstavecseseznamem"/>
        <w:rPr>
          <w:b/>
          <w:bCs/>
          <w:color w:val="000000" w:themeColor="text1"/>
          <w:sz w:val="8"/>
        </w:rPr>
      </w:pPr>
    </w:p>
    <w:p w14:paraId="11EA4613" w14:textId="77777777" w:rsidR="00886B8B" w:rsidRPr="005A63C7" w:rsidRDefault="00886B8B" w:rsidP="00886B8B">
      <w:pPr>
        <w:pStyle w:val="Odstavecseseznamem"/>
        <w:numPr>
          <w:ilvl w:val="0"/>
          <w:numId w:val="32"/>
        </w:numPr>
        <w:rPr>
          <w:b/>
          <w:bCs/>
          <w:color w:val="000000" w:themeColor="text1"/>
        </w:rPr>
      </w:pPr>
      <w:proofErr w:type="spellStart"/>
      <w:r w:rsidRPr="00843D5A">
        <w:rPr>
          <w:b/>
          <w:bCs/>
          <w:color w:val="000000" w:themeColor="text1"/>
        </w:rPr>
        <w:t>fscanf</w:t>
      </w:r>
      <w:proofErr w:type="spellEnd"/>
      <w:r w:rsidR="005A63C7">
        <w:rPr>
          <w:b/>
          <w:bCs/>
          <w:color w:val="000000" w:themeColor="text1"/>
        </w:rPr>
        <w:t xml:space="preserve"> -</w:t>
      </w:r>
      <w:r>
        <w:rPr>
          <w:b/>
          <w:bCs/>
          <w:color w:val="000000" w:themeColor="text1"/>
        </w:rPr>
        <w:t xml:space="preserve"> </w:t>
      </w:r>
      <w:r w:rsidRPr="005A63C7">
        <w:rPr>
          <w:b/>
          <w:color w:val="000000" w:themeColor="text1"/>
          <w:highlight w:val="yellow"/>
        </w:rPr>
        <w:t>načte data ze souboru podle zadaného formátu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uloží do proměnných</w:t>
      </w:r>
    </w:p>
    <w:p w14:paraId="638F108E" w14:textId="77777777" w:rsidR="005A63C7" w:rsidRPr="005A63C7" w:rsidRDefault="005A63C7" w:rsidP="005A63C7">
      <w:pPr>
        <w:pStyle w:val="Odstavecseseznamem"/>
        <w:rPr>
          <w:b/>
          <w:bCs/>
          <w:color w:val="000000" w:themeColor="text1"/>
          <w:sz w:val="8"/>
        </w:rPr>
      </w:pPr>
    </w:p>
    <w:p w14:paraId="027B06A2" w14:textId="77777777" w:rsidR="005A63C7" w:rsidRPr="005A63C7" w:rsidRDefault="00886B8B" w:rsidP="005A63C7">
      <w:pPr>
        <w:pStyle w:val="Odstavecseseznamem"/>
        <w:numPr>
          <w:ilvl w:val="0"/>
          <w:numId w:val="32"/>
        </w:numPr>
        <w:rPr>
          <w:b/>
          <w:bCs/>
          <w:color w:val="000000" w:themeColor="text1"/>
        </w:rPr>
      </w:pPr>
      <w:proofErr w:type="spellStart"/>
      <w:r w:rsidRPr="00843D5A">
        <w:rPr>
          <w:b/>
          <w:bCs/>
          <w:color w:val="000000" w:themeColor="text1"/>
        </w:rPr>
        <w:t>fgetc_s</w:t>
      </w:r>
      <w:proofErr w:type="spellEnd"/>
      <w:r w:rsidRPr="00843D5A">
        <w:rPr>
          <w:b/>
          <w:bCs/>
          <w:color w:val="000000" w:themeColor="text1"/>
        </w:rPr>
        <w:t xml:space="preserve">, </w:t>
      </w:r>
      <w:proofErr w:type="spellStart"/>
      <w:r w:rsidRPr="00843D5A">
        <w:rPr>
          <w:b/>
          <w:bCs/>
          <w:color w:val="000000" w:themeColor="text1"/>
        </w:rPr>
        <w:t>fgets_s</w:t>
      </w:r>
      <w:proofErr w:type="spellEnd"/>
      <w:r w:rsidRPr="00843D5A">
        <w:rPr>
          <w:b/>
          <w:bCs/>
          <w:color w:val="000000" w:themeColor="text1"/>
        </w:rPr>
        <w:t xml:space="preserve">, </w:t>
      </w:r>
      <w:proofErr w:type="spellStart"/>
      <w:r w:rsidRPr="00843D5A">
        <w:rPr>
          <w:b/>
          <w:bCs/>
          <w:color w:val="000000" w:themeColor="text1"/>
        </w:rPr>
        <w:t>fscanf_s</w:t>
      </w:r>
      <w:proofErr w:type="spellEnd"/>
      <w:r w:rsidR="005A63C7">
        <w:rPr>
          <w:b/>
          <w:bCs/>
          <w:color w:val="000000" w:themeColor="text1"/>
        </w:rPr>
        <w:t xml:space="preserve"> -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jsou </w:t>
      </w:r>
      <w:r w:rsidRPr="005A63C7">
        <w:rPr>
          <w:b/>
          <w:color w:val="000000" w:themeColor="text1"/>
          <w:highlight w:val="yellow"/>
        </w:rPr>
        <w:t>bezpečnější alternativou</w:t>
      </w:r>
      <w:r>
        <w:rPr>
          <w:color w:val="000000" w:themeColor="text1"/>
        </w:rPr>
        <w:t xml:space="preserve">, přidávají </w:t>
      </w:r>
      <w:r w:rsidRPr="005A63C7">
        <w:rPr>
          <w:b/>
          <w:color w:val="000000" w:themeColor="text1"/>
          <w:highlight w:val="yellow"/>
        </w:rPr>
        <w:t>omezení velikosti vstupních dat</w:t>
      </w:r>
      <w:r>
        <w:rPr>
          <w:color w:val="000000" w:themeColor="text1"/>
        </w:rPr>
        <w:t xml:space="preserve"> a tím pádem </w:t>
      </w:r>
      <w:r w:rsidRPr="005A63C7">
        <w:rPr>
          <w:b/>
          <w:color w:val="000000" w:themeColor="text1"/>
          <w:highlight w:val="yellow"/>
        </w:rPr>
        <w:t>zabraňují přetečení bufferu</w:t>
      </w:r>
    </w:p>
    <w:p w14:paraId="35C3A384" w14:textId="77777777" w:rsidR="00886B8B" w:rsidRDefault="00886B8B" w:rsidP="00886B8B">
      <w:pPr>
        <w:rPr>
          <w:color w:val="000000" w:themeColor="text1"/>
        </w:rPr>
      </w:pPr>
      <w:r>
        <w:rPr>
          <w:color w:val="000000" w:themeColor="text1"/>
        </w:rPr>
        <w:t xml:space="preserve">Po skončení čtení musíme soubor vždy pomocí funkce </w:t>
      </w:r>
      <w:proofErr w:type="spellStart"/>
      <w:proofErr w:type="gramStart"/>
      <w:r>
        <w:rPr>
          <w:color w:val="000000" w:themeColor="text1"/>
        </w:rPr>
        <w:t>fclose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uzavřít.</w:t>
      </w:r>
    </w:p>
    <w:p w14:paraId="1136D169" w14:textId="77777777" w:rsidR="00886B8B" w:rsidRDefault="00886B8B" w:rsidP="00886B8B">
      <w:pPr>
        <w:pStyle w:val="Nadpis3"/>
      </w:pPr>
      <w:r>
        <w:lastRenderedPageBreak/>
        <w:t>vysvětlení</w:t>
      </w:r>
    </w:p>
    <w:p w14:paraId="1C12C5DA" w14:textId="25808C59" w:rsidR="005A63C7" w:rsidRPr="005A63C7" w:rsidRDefault="00886B8B" w:rsidP="00886B8B">
      <w:pPr>
        <w:rPr>
          <w:color w:val="000000" w:themeColor="text1"/>
          <w:sz w:val="2"/>
        </w:rPr>
      </w:pPr>
      <w:r w:rsidRPr="00EC0544">
        <w:rPr>
          <w:b/>
          <w:bCs/>
          <w:color w:val="000000" w:themeColor="text1"/>
        </w:rPr>
        <w:t>Knihovny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v jazyce C jsou </w:t>
      </w:r>
      <w:r w:rsidRPr="005A63C7">
        <w:rPr>
          <w:b/>
          <w:color w:val="000000" w:themeColor="text1"/>
          <w:highlight w:val="yellow"/>
        </w:rPr>
        <w:t>soubory předpřipraveného kódu</w:t>
      </w:r>
      <w:r>
        <w:rPr>
          <w:color w:val="000000" w:themeColor="text1"/>
        </w:rPr>
        <w:t xml:space="preserve"> a </w:t>
      </w:r>
      <w:r w:rsidRPr="005A63C7">
        <w:rPr>
          <w:b/>
          <w:color w:val="000000" w:themeColor="text1"/>
          <w:highlight w:val="yellow"/>
        </w:rPr>
        <w:t>slouží k usnadnění práce</w:t>
      </w:r>
      <w:r>
        <w:rPr>
          <w:color w:val="000000" w:themeColor="text1"/>
        </w:rPr>
        <w:t xml:space="preserve">. Poskytují </w:t>
      </w:r>
      <w:r w:rsidRPr="005A63C7">
        <w:rPr>
          <w:b/>
          <w:color w:val="000000" w:themeColor="text1"/>
          <w:highlight w:val="yellow"/>
        </w:rPr>
        <w:t>funkce</w:t>
      </w:r>
      <w:r w:rsidRPr="005A63C7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 xml:space="preserve">a </w:t>
      </w:r>
      <w:r w:rsidRPr="005A63C7">
        <w:rPr>
          <w:b/>
          <w:color w:val="000000" w:themeColor="text1"/>
          <w:highlight w:val="yellow"/>
        </w:rPr>
        <w:t>procedury</w:t>
      </w:r>
      <w:r>
        <w:rPr>
          <w:color w:val="000000" w:themeColor="text1"/>
        </w:rPr>
        <w:t xml:space="preserve">. Zrychlují tvorbu a zmenšují celkový objem kódu. Mohou být </w:t>
      </w:r>
      <w:r w:rsidRPr="005A63C7">
        <w:rPr>
          <w:b/>
          <w:color w:val="000000" w:themeColor="text1"/>
          <w:highlight w:val="yellow"/>
        </w:rPr>
        <w:t>vnitřní</w:t>
      </w:r>
      <w:r w:rsidRPr="005A63C7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 xml:space="preserve">nebo </w:t>
      </w:r>
      <w:r w:rsidRPr="005A63C7">
        <w:rPr>
          <w:b/>
          <w:color w:val="000000" w:themeColor="text1"/>
          <w:highlight w:val="yellow"/>
        </w:rPr>
        <w:t>externí</w:t>
      </w:r>
      <w:r>
        <w:rPr>
          <w:color w:val="000000" w:themeColor="text1"/>
        </w:rPr>
        <w:t>.</w:t>
      </w:r>
    </w:p>
    <w:p w14:paraId="1C4CB6E9" w14:textId="64CD173B" w:rsidR="005A63C7" w:rsidRPr="00BD063E" w:rsidRDefault="00886B8B" w:rsidP="00BD063E">
      <w:pPr>
        <w:pStyle w:val="Odstavecseseznamem"/>
        <w:numPr>
          <w:ilvl w:val="0"/>
          <w:numId w:val="33"/>
        </w:numPr>
        <w:spacing w:line="240" w:lineRule="auto"/>
        <w:rPr>
          <w:b/>
          <w:bCs/>
          <w:color w:val="000000" w:themeColor="text1"/>
        </w:rPr>
      </w:pPr>
      <w:r w:rsidRPr="003944D6">
        <w:rPr>
          <w:b/>
          <w:bCs/>
          <w:color w:val="000000" w:themeColor="text1"/>
        </w:rPr>
        <w:t>Standartní knihovna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– </w:t>
      </w:r>
      <w:r w:rsidRPr="005A63C7">
        <w:rPr>
          <w:b/>
          <w:i/>
          <w:iCs/>
          <w:color w:val="000000" w:themeColor="text1"/>
          <w:u w:val="single"/>
        </w:rPr>
        <w:t>libc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základní funkce pro práci všeho druhu</w:t>
      </w:r>
    </w:p>
    <w:p w14:paraId="34CEDBE1" w14:textId="4EDC49D2" w:rsidR="005A63C7" w:rsidRPr="00BD063E" w:rsidRDefault="00886B8B" w:rsidP="00BD063E">
      <w:pPr>
        <w:pStyle w:val="Odstavecseseznamem"/>
        <w:numPr>
          <w:ilvl w:val="0"/>
          <w:numId w:val="33"/>
        </w:numPr>
        <w:spacing w:line="240" w:lineRule="auto"/>
        <w:rPr>
          <w:b/>
          <w:bCs/>
          <w:color w:val="000000" w:themeColor="text1"/>
        </w:rPr>
      </w:pPr>
      <w:r w:rsidRPr="003944D6">
        <w:rPr>
          <w:b/>
          <w:bCs/>
          <w:color w:val="000000" w:themeColor="text1"/>
        </w:rPr>
        <w:t>Práce s</w:t>
      </w:r>
      <w:r>
        <w:rPr>
          <w:b/>
          <w:bCs/>
          <w:color w:val="000000" w:themeColor="text1"/>
        </w:rPr>
        <w:t> </w:t>
      </w:r>
      <w:r w:rsidRPr="003944D6">
        <w:rPr>
          <w:b/>
          <w:bCs/>
          <w:color w:val="000000" w:themeColor="text1"/>
        </w:rPr>
        <w:t>řetězci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– </w:t>
      </w:r>
      <w:r w:rsidRPr="005A63C7">
        <w:rPr>
          <w:b/>
          <w:i/>
          <w:iCs/>
          <w:color w:val="000000" w:themeColor="text1"/>
          <w:u w:val="single"/>
        </w:rPr>
        <w:t>string.h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manipulace řetězců</w:t>
      </w:r>
      <w:r>
        <w:rPr>
          <w:color w:val="000000" w:themeColor="text1"/>
        </w:rPr>
        <w:t xml:space="preserve">, např. </w:t>
      </w:r>
      <w:r w:rsidRPr="005A63C7">
        <w:rPr>
          <w:b/>
          <w:color w:val="000000" w:themeColor="text1"/>
          <w:highlight w:val="yellow"/>
        </w:rPr>
        <w:t>kopírování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porovnávání</w:t>
      </w:r>
      <w:r w:rsidRPr="005A63C7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>atd.</w:t>
      </w:r>
    </w:p>
    <w:p w14:paraId="7511BD70" w14:textId="72ED2594" w:rsidR="005A63C7" w:rsidRPr="00BD063E" w:rsidRDefault="00886B8B" w:rsidP="00BD063E">
      <w:pPr>
        <w:pStyle w:val="Odstavecseseznamem"/>
        <w:numPr>
          <w:ilvl w:val="0"/>
          <w:numId w:val="33"/>
        </w:numPr>
        <w:spacing w:line="240" w:lineRule="auto"/>
        <w:rPr>
          <w:b/>
          <w:bCs/>
          <w:color w:val="000000" w:themeColor="text1"/>
        </w:rPr>
      </w:pPr>
      <w:r w:rsidRPr="003944D6">
        <w:rPr>
          <w:b/>
          <w:bCs/>
          <w:color w:val="000000" w:themeColor="text1"/>
        </w:rPr>
        <w:t>Matematická knihovna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– </w:t>
      </w:r>
      <w:r w:rsidRPr="005A63C7">
        <w:rPr>
          <w:b/>
          <w:i/>
          <w:iCs/>
          <w:color w:val="000000" w:themeColor="text1"/>
          <w:u w:val="single"/>
        </w:rPr>
        <w:t>math.h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sinus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kosinus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exponenciální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funkce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logaritmy</w:t>
      </w:r>
      <w:r w:rsidRPr="005A63C7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>atd.</w:t>
      </w:r>
    </w:p>
    <w:p w14:paraId="66A2CF86" w14:textId="4D56366B" w:rsidR="005A63C7" w:rsidRPr="00BD063E" w:rsidRDefault="00886B8B" w:rsidP="00BD063E">
      <w:pPr>
        <w:pStyle w:val="Odstavecseseznamem"/>
        <w:numPr>
          <w:ilvl w:val="0"/>
          <w:numId w:val="33"/>
        </w:numPr>
        <w:spacing w:line="240" w:lineRule="auto"/>
        <w:rPr>
          <w:b/>
          <w:bCs/>
          <w:color w:val="000000" w:themeColor="text1"/>
        </w:rPr>
      </w:pPr>
      <w:r w:rsidRPr="003944D6">
        <w:rPr>
          <w:b/>
          <w:bCs/>
          <w:color w:val="000000" w:themeColor="text1"/>
        </w:rPr>
        <w:t>Vstup/výstup knihovna</w:t>
      </w:r>
      <w:r>
        <w:rPr>
          <w:b/>
          <w:bCs/>
          <w:color w:val="000000" w:themeColor="text1"/>
        </w:rPr>
        <w:t xml:space="preserve"> – </w:t>
      </w:r>
      <w:r w:rsidRPr="005A63C7">
        <w:rPr>
          <w:b/>
          <w:i/>
          <w:iCs/>
          <w:color w:val="000000" w:themeColor="text1"/>
          <w:u w:val="single"/>
        </w:rPr>
        <w:t>stdio.h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čtení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a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zápis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dat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ze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souborů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a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terminálů</w:t>
      </w:r>
    </w:p>
    <w:p w14:paraId="0F0025CB" w14:textId="77777777" w:rsidR="00886B8B" w:rsidRPr="00886B8B" w:rsidRDefault="00886B8B" w:rsidP="00BD063E">
      <w:pPr>
        <w:pStyle w:val="Odstavecseseznamem"/>
        <w:numPr>
          <w:ilvl w:val="0"/>
          <w:numId w:val="33"/>
        </w:numPr>
        <w:spacing w:line="240" w:lineRule="auto"/>
        <w:rPr>
          <w:b/>
          <w:bCs/>
          <w:color w:val="000000" w:themeColor="text1"/>
        </w:rPr>
      </w:pPr>
      <w:r w:rsidRPr="003944D6">
        <w:rPr>
          <w:b/>
          <w:bCs/>
          <w:color w:val="000000" w:themeColor="text1"/>
        </w:rPr>
        <w:t>Práce s</w:t>
      </w:r>
      <w:r>
        <w:rPr>
          <w:b/>
          <w:bCs/>
          <w:color w:val="000000" w:themeColor="text1"/>
        </w:rPr>
        <w:t> </w:t>
      </w:r>
      <w:r w:rsidRPr="003944D6">
        <w:rPr>
          <w:b/>
          <w:bCs/>
          <w:color w:val="000000" w:themeColor="text1"/>
        </w:rPr>
        <w:t>časem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– </w:t>
      </w:r>
      <w:r w:rsidRPr="005A63C7">
        <w:rPr>
          <w:b/>
          <w:i/>
          <w:iCs/>
          <w:color w:val="000000" w:themeColor="text1"/>
          <w:u w:val="single"/>
        </w:rPr>
        <w:t>time.h</w:t>
      </w:r>
      <w:r>
        <w:rPr>
          <w:color w:val="000000" w:themeColor="text1"/>
        </w:rPr>
        <w:t xml:space="preserve">, např. </w:t>
      </w:r>
      <w:r w:rsidRPr="005A63C7">
        <w:rPr>
          <w:b/>
          <w:color w:val="000000" w:themeColor="text1"/>
          <w:highlight w:val="yellow"/>
        </w:rPr>
        <w:t>získání aktuálního času</w:t>
      </w:r>
      <w:r>
        <w:rPr>
          <w:color w:val="000000" w:themeColor="text1"/>
        </w:rPr>
        <w:t>, vhodné pro náhodné generování</w:t>
      </w:r>
    </w:p>
    <w:p w14:paraId="24B395A9" w14:textId="77777777" w:rsidR="00886B8B" w:rsidRPr="00BD063E" w:rsidRDefault="00886B8B" w:rsidP="00886B8B">
      <w:pPr>
        <w:pStyle w:val="Nadpis2"/>
        <w:rPr>
          <w:b/>
          <w:bCs/>
        </w:rPr>
      </w:pPr>
      <w:r w:rsidRPr="00BD063E">
        <w:rPr>
          <w:b/>
          <w:bCs/>
        </w:rPr>
        <w:t>22.6. Použití vlastní funkce vracející řetězec v jazyce C</w:t>
      </w:r>
    </w:p>
    <w:p w14:paraId="1881356F" w14:textId="77777777" w:rsidR="00886B8B" w:rsidRPr="00886B8B" w:rsidRDefault="00886B8B" w:rsidP="00886B8B">
      <w:pPr>
        <w:pStyle w:val="Nadpis3"/>
      </w:pPr>
      <w:r>
        <w:t>vysvětlení</w:t>
      </w:r>
    </w:p>
    <w:p w14:paraId="2FEBB047" w14:textId="77777777" w:rsidR="00886B8B" w:rsidRDefault="00886B8B" w:rsidP="00886B8B">
      <w:pPr>
        <w:rPr>
          <w:color w:val="000000" w:themeColor="text1"/>
        </w:rPr>
      </w:pPr>
      <w:r>
        <w:rPr>
          <w:color w:val="000000" w:themeColor="text1"/>
        </w:rPr>
        <w:t>Pokud chceme napsat jednoduchou funkci vracející řetězec</w:t>
      </w:r>
      <w:r w:rsidR="005A63C7">
        <w:rPr>
          <w:color w:val="000000" w:themeColor="text1"/>
        </w:rPr>
        <w:t>,</w:t>
      </w:r>
      <w:r>
        <w:rPr>
          <w:color w:val="000000" w:themeColor="text1"/>
        </w:rPr>
        <w:t xml:space="preserve"> musí v prvním kroku </w:t>
      </w:r>
      <w:r w:rsidRPr="005A63C7">
        <w:rPr>
          <w:b/>
          <w:color w:val="000000" w:themeColor="text1"/>
          <w:highlight w:val="yellow"/>
        </w:rPr>
        <w:t>vytvořit funkci</w:t>
      </w:r>
      <w:r>
        <w:rPr>
          <w:color w:val="000000" w:themeColor="text1"/>
        </w:rPr>
        <w:t xml:space="preserve">, ve které </w:t>
      </w:r>
      <w:r w:rsidRPr="005A63C7">
        <w:rPr>
          <w:b/>
          <w:color w:val="000000" w:themeColor="text1"/>
          <w:highlight w:val="yellow"/>
        </w:rPr>
        <w:t>přidělíme řetězci paměť</w:t>
      </w:r>
      <w:r>
        <w:rPr>
          <w:color w:val="000000" w:themeColor="text1"/>
        </w:rPr>
        <w:t xml:space="preserve">, </w:t>
      </w:r>
      <w:r w:rsidRPr="005A63C7">
        <w:rPr>
          <w:b/>
          <w:color w:val="000000" w:themeColor="text1"/>
          <w:highlight w:val="yellow"/>
        </w:rPr>
        <w:t>naplníme jej a vrátíme</w:t>
      </w:r>
      <w:r>
        <w:rPr>
          <w:color w:val="000000" w:themeColor="text1"/>
        </w:rPr>
        <w:t xml:space="preserve">. Poté do mainu definujeme </w:t>
      </w:r>
      <w:r w:rsidRPr="005A63C7">
        <w:rPr>
          <w:b/>
          <w:color w:val="000000" w:themeColor="text1"/>
          <w:highlight w:val="yellow"/>
        </w:rPr>
        <w:t>proměnnou s datových typem char</w:t>
      </w:r>
      <w:r>
        <w:rPr>
          <w:color w:val="000000" w:themeColor="text1"/>
        </w:rPr>
        <w:t xml:space="preserve"> a </w:t>
      </w:r>
      <w:r w:rsidRPr="005A63C7">
        <w:rPr>
          <w:b/>
          <w:color w:val="000000" w:themeColor="text1"/>
          <w:highlight w:val="yellow"/>
        </w:rPr>
        <w:t>vyvoláme funkci</w:t>
      </w:r>
      <w:r>
        <w:rPr>
          <w:color w:val="000000" w:themeColor="text1"/>
        </w:rPr>
        <w:t xml:space="preserve">, kterou jsme napsali na začátku. Poté stačí jen pomocí </w:t>
      </w:r>
      <w:r w:rsidRPr="005A63C7">
        <w:rPr>
          <w:b/>
          <w:color w:val="000000" w:themeColor="text1"/>
          <w:highlight w:val="yellow"/>
        </w:rPr>
        <w:t>printf vypsat řetězec</w:t>
      </w:r>
      <w:r w:rsidRPr="005A63C7">
        <w:rPr>
          <w:color w:val="000000" w:themeColor="text1"/>
          <w:highlight w:val="yellow"/>
        </w:rPr>
        <w:t xml:space="preserve"> </w:t>
      </w:r>
      <w:r w:rsidRPr="005A63C7">
        <w:rPr>
          <w:b/>
          <w:color w:val="000000" w:themeColor="text1"/>
          <w:highlight w:val="yellow"/>
        </w:rPr>
        <w:t>a uvolnit paměť</w:t>
      </w:r>
      <w:r>
        <w:rPr>
          <w:color w:val="000000" w:themeColor="text1"/>
        </w:rPr>
        <w:t>. Celý kód poté bude vypadat takto:</w:t>
      </w:r>
    </w:p>
    <w:p w14:paraId="4F17D064" w14:textId="2FBE1A4E" w:rsidR="00886B8B" w:rsidRPr="00BD12FF" w:rsidRDefault="00886B8B" w:rsidP="00BD063E">
      <w:pPr>
        <w:spacing w:line="240" w:lineRule="auto"/>
        <w:rPr>
          <w:lang w:eastAsia="cs-CZ"/>
        </w:rPr>
      </w:pPr>
      <w:r w:rsidRPr="00BD12FF">
        <w:rPr>
          <w:lang w:eastAsia="cs-CZ"/>
        </w:rPr>
        <w:t>#include &lt;</w:t>
      </w:r>
      <w:proofErr w:type="spellStart"/>
      <w:r w:rsidRPr="00BD12FF">
        <w:rPr>
          <w:lang w:eastAsia="cs-CZ"/>
        </w:rPr>
        <w:t>stdio.h</w:t>
      </w:r>
      <w:proofErr w:type="spellEnd"/>
      <w:r w:rsidRPr="00BD12FF">
        <w:rPr>
          <w:lang w:eastAsia="cs-CZ"/>
        </w:rPr>
        <w:t>&gt;</w:t>
      </w:r>
      <w:r w:rsidR="00BD063E">
        <w:rPr>
          <w:lang w:eastAsia="cs-CZ"/>
        </w:rPr>
        <w:br/>
      </w:r>
      <w:r w:rsidRPr="00BD12FF">
        <w:rPr>
          <w:lang w:eastAsia="cs-CZ"/>
        </w:rPr>
        <w:t>#include &lt;</w:t>
      </w:r>
      <w:proofErr w:type="spellStart"/>
      <w:r w:rsidRPr="00BD12FF">
        <w:rPr>
          <w:lang w:eastAsia="cs-CZ"/>
        </w:rPr>
        <w:t>stdlib.h</w:t>
      </w:r>
      <w:proofErr w:type="spellEnd"/>
      <w:r w:rsidRPr="00BD12FF">
        <w:rPr>
          <w:lang w:eastAsia="cs-CZ"/>
        </w:rPr>
        <w:t>&gt;</w:t>
      </w:r>
      <w:r w:rsidR="00BD063E">
        <w:rPr>
          <w:lang w:eastAsia="cs-CZ"/>
        </w:rPr>
        <w:br/>
      </w:r>
      <w:r w:rsidRPr="00BD12FF">
        <w:rPr>
          <w:lang w:eastAsia="cs-CZ"/>
        </w:rPr>
        <w:t>#include &lt;</w:t>
      </w:r>
      <w:proofErr w:type="spellStart"/>
      <w:r w:rsidRPr="00BD12FF">
        <w:rPr>
          <w:lang w:eastAsia="cs-CZ"/>
        </w:rPr>
        <w:t>string.h</w:t>
      </w:r>
      <w:proofErr w:type="spellEnd"/>
      <w:r w:rsidRPr="00BD12FF">
        <w:rPr>
          <w:lang w:eastAsia="cs-CZ"/>
        </w:rPr>
        <w:t>&gt;</w:t>
      </w:r>
    </w:p>
    <w:p w14:paraId="73B7D6FB" w14:textId="77777777" w:rsidR="00886B8B" w:rsidRPr="00BD12FF" w:rsidRDefault="00886B8B" w:rsidP="00BD063E">
      <w:pPr>
        <w:spacing w:line="240" w:lineRule="auto"/>
        <w:rPr>
          <w:lang w:eastAsia="cs-CZ"/>
        </w:rPr>
      </w:pPr>
      <w:proofErr w:type="spellStart"/>
      <w:r w:rsidRPr="00BD12FF">
        <w:rPr>
          <w:lang w:eastAsia="cs-CZ"/>
        </w:rPr>
        <w:t>char</w:t>
      </w:r>
      <w:proofErr w:type="spellEnd"/>
      <w:r w:rsidRPr="00BD12FF">
        <w:rPr>
          <w:lang w:eastAsia="cs-CZ"/>
        </w:rPr>
        <w:t xml:space="preserve">* </w:t>
      </w:r>
      <w:proofErr w:type="spellStart"/>
      <w:r w:rsidRPr="00BD12FF">
        <w:rPr>
          <w:lang w:eastAsia="cs-CZ"/>
        </w:rPr>
        <w:t>get_</w:t>
      </w:r>
      <w:proofErr w:type="gramStart"/>
      <w:r w:rsidRPr="00BD12FF">
        <w:rPr>
          <w:lang w:eastAsia="cs-CZ"/>
        </w:rPr>
        <w:t>string</w:t>
      </w:r>
      <w:proofErr w:type="spellEnd"/>
      <w:r w:rsidRPr="00BD12FF">
        <w:rPr>
          <w:lang w:eastAsia="cs-CZ"/>
        </w:rPr>
        <w:t>(</w:t>
      </w:r>
      <w:proofErr w:type="gramEnd"/>
      <w:r w:rsidRPr="00BD12FF">
        <w:rPr>
          <w:lang w:eastAsia="cs-CZ"/>
        </w:rPr>
        <w:t>) {</w:t>
      </w:r>
    </w:p>
    <w:p w14:paraId="02ABE8B2" w14:textId="7885F881" w:rsidR="00886B8B" w:rsidRPr="00BD12FF" w:rsidRDefault="00886B8B" w:rsidP="00BD063E">
      <w:pPr>
        <w:spacing w:line="240" w:lineRule="auto"/>
        <w:ind w:left="195"/>
        <w:rPr>
          <w:lang w:eastAsia="cs-CZ"/>
        </w:rPr>
      </w:pPr>
      <w:proofErr w:type="spellStart"/>
      <w:r w:rsidRPr="00BD12FF">
        <w:rPr>
          <w:lang w:eastAsia="cs-CZ"/>
        </w:rPr>
        <w:t>char</w:t>
      </w:r>
      <w:proofErr w:type="spellEnd"/>
      <w:r w:rsidRPr="00BD12FF">
        <w:rPr>
          <w:lang w:eastAsia="cs-CZ"/>
        </w:rPr>
        <w:t xml:space="preserve">* str = </w:t>
      </w:r>
      <w:proofErr w:type="spellStart"/>
      <w:proofErr w:type="gramStart"/>
      <w:r w:rsidRPr="00BD12FF">
        <w:rPr>
          <w:lang w:eastAsia="cs-CZ"/>
        </w:rPr>
        <w:t>malloc</w:t>
      </w:r>
      <w:proofErr w:type="spellEnd"/>
      <w:r w:rsidRPr="00BD12FF">
        <w:rPr>
          <w:lang w:eastAsia="cs-CZ"/>
        </w:rPr>
        <w:t>(</w:t>
      </w:r>
      <w:proofErr w:type="gramEnd"/>
      <w:r w:rsidRPr="00BD12FF">
        <w:rPr>
          <w:lang w:eastAsia="cs-CZ"/>
        </w:rPr>
        <w:t xml:space="preserve">6 * </w:t>
      </w:r>
      <w:proofErr w:type="spellStart"/>
      <w:r w:rsidRPr="00BD12FF">
        <w:rPr>
          <w:lang w:eastAsia="cs-CZ"/>
        </w:rPr>
        <w:t>sizeof</w:t>
      </w:r>
      <w:proofErr w:type="spellEnd"/>
      <w:r w:rsidRPr="00BD12FF">
        <w:rPr>
          <w:lang w:eastAsia="cs-CZ"/>
        </w:rPr>
        <w:t>(</w:t>
      </w:r>
      <w:proofErr w:type="spellStart"/>
      <w:r w:rsidRPr="00BD12FF">
        <w:rPr>
          <w:lang w:eastAsia="cs-CZ"/>
        </w:rPr>
        <w:t>char</w:t>
      </w:r>
      <w:proofErr w:type="spellEnd"/>
      <w:r w:rsidRPr="00BD12FF">
        <w:rPr>
          <w:lang w:eastAsia="cs-CZ"/>
        </w:rPr>
        <w:t>));</w:t>
      </w:r>
      <w:r w:rsidR="00BD063E">
        <w:rPr>
          <w:lang w:eastAsia="cs-CZ"/>
        </w:rPr>
        <w:br/>
      </w:r>
      <w:proofErr w:type="spellStart"/>
      <w:r w:rsidRPr="00BD12FF">
        <w:rPr>
          <w:lang w:eastAsia="cs-CZ"/>
        </w:rPr>
        <w:t>strcpy</w:t>
      </w:r>
      <w:proofErr w:type="spellEnd"/>
      <w:r w:rsidRPr="00BD12FF">
        <w:rPr>
          <w:lang w:eastAsia="cs-CZ"/>
        </w:rPr>
        <w:t>(str, "Hello");</w:t>
      </w:r>
      <w:r w:rsidR="00BD063E">
        <w:rPr>
          <w:lang w:eastAsia="cs-CZ"/>
        </w:rPr>
        <w:br/>
      </w:r>
      <w:r w:rsidRPr="00BD12FF">
        <w:rPr>
          <w:lang w:eastAsia="cs-CZ"/>
        </w:rPr>
        <w:t>return str;</w:t>
      </w:r>
      <w:r w:rsidR="00BD063E">
        <w:rPr>
          <w:lang w:eastAsia="cs-CZ"/>
        </w:rPr>
        <w:br/>
      </w:r>
      <w:r w:rsidRPr="00BD12FF">
        <w:rPr>
          <w:lang w:eastAsia="cs-CZ"/>
        </w:rPr>
        <w:t>}</w:t>
      </w:r>
    </w:p>
    <w:p w14:paraId="6B8542E3" w14:textId="77777777" w:rsidR="00886B8B" w:rsidRPr="00BD12FF" w:rsidRDefault="00886B8B" w:rsidP="00BD063E">
      <w:pPr>
        <w:spacing w:line="240" w:lineRule="auto"/>
        <w:rPr>
          <w:lang w:eastAsia="cs-CZ"/>
        </w:rPr>
      </w:pPr>
      <w:proofErr w:type="spellStart"/>
      <w:r w:rsidRPr="00BD12FF">
        <w:rPr>
          <w:lang w:eastAsia="cs-CZ"/>
        </w:rPr>
        <w:t>int</w:t>
      </w:r>
      <w:proofErr w:type="spellEnd"/>
      <w:r w:rsidRPr="00BD12FF">
        <w:rPr>
          <w:lang w:eastAsia="cs-CZ"/>
        </w:rPr>
        <w:t xml:space="preserve"> </w:t>
      </w:r>
      <w:proofErr w:type="spellStart"/>
      <w:proofErr w:type="gramStart"/>
      <w:r w:rsidRPr="00BD12FF">
        <w:rPr>
          <w:lang w:eastAsia="cs-CZ"/>
        </w:rPr>
        <w:t>main</w:t>
      </w:r>
      <w:proofErr w:type="spellEnd"/>
      <w:r w:rsidRPr="00BD12FF">
        <w:rPr>
          <w:lang w:eastAsia="cs-CZ"/>
        </w:rPr>
        <w:t>(</w:t>
      </w:r>
      <w:proofErr w:type="gramEnd"/>
      <w:r w:rsidRPr="00BD12FF">
        <w:rPr>
          <w:lang w:eastAsia="cs-CZ"/>
        </w:rPr>
        <w:t>) {</w:t>
      </w:r>
    </w:p>
    <w:p w14:paraId="36BF6A88" w14:textId="53B312A8" w:rsidR="00886B8B" w:rsidRDefault="00886B8B" w:rsidP="00BD063E">
      <w:pPr>
        <w:spacing w:line="240" w:lineRule="auto"/>
        <w:ind w:left="195"/>
        <w:rPr>
          <w:lang w:eastAsia="cs-CZ"/>
        </w:rPr>
      </w:pPr>
      <w:proofErr w:type="spellStart"/>
      <w:r w:rsidRPr="00BD12FF">
        <w:rPr>
          <w:lang w:eastAsia="cs-CZ"/>
        </w:rPr>
        <w:t>char</w:t>
      </w:r>
      <w:proofErr w:type="spellEnd"/>
      <w:r w:rsidRPr="00BD12FF">
        <w:rPr>
          <w:lang w:eastAsia="cs-CZ"/>
        </w:rPr>
        <w:t xml:space="preserve">* s = </w:t>
      </w:r>
      <w:proofErr w:type="spellStart"/>
      <w:r w:rsidRPr="00BD12FF">
        <w:rPr>
          <w:lang w:eastAsia="cs-CZ"/>
        </w:rPr>
        <w:t>get_</w:t>
      </w:r>
      <w:proofErr w:type="gramStart"/>
      <w:r w:rsidRPr="00BD12FF">
        <w:rPr>
          <w:lang w:eastAsia="cs-CZ"/>
        </w:rPr>
        <w:t>string</w:t>
      </w:r>
      <w:proofErr w:type="spellEnd"/>
      <w:r w:rsidRPr="00BD12FF">
        <w:rPr>
          <w:lang w:eastAsia="cs-CZ"/>
        </w:rPr>
        <w:t>(</w:t>
      </w:r>
      <w:proofErr w:type="gramEnd"/>
      <w:r w:rsidRPr="00BD12FF">
        <w:rPr>
          <w:lang w:eastAsia="cs-CZ"/>
        </w:rPr>
        <w:t>);</w:t>
      </w:r>
      <w:r w:rsidR="00BD063E">
        <w:rPr>
          <w:lang w:eastAsia="cs-CZ"/>
        </w:rPr>
        <w:br/>
      </w:r>
      <w:proofErr w:type="spellStart"/>
      <w:r w:rsidRPr="00BD12FF">
        <w:rPr>
          <w:lang w:eastAsia="cs-CZ"/>
        </w:rPr>
        <w:t>printf</w:t>
      </w:r>
      <w:proofErr w:type="spellEnd"/>
      <w:r w:rsidRPr="00BD12FF">
        <w:rPr>
          <w:lang w:eastAsia="cs-CZ"/>
        </w:rPr>
        <w:t>("</w:t>
      </w:r>
      <w:proofErr w:type="spellStart"/>
      <w:r w:rsidRPr="00BD12FF">
        <w:rPr>
          <w:lang w:eastAsia="cs-CZ"/>
        </w:rPr>
        <w:t>String</w:t>
      </w:r>
      <w:proofErr w:type="spellEnd"/>
      <w:r w:rsidRPr="00BD12FF">
        <w:rPr>
          <w:lang w:eastAsia="cs-CZ"/>
        </w:rPr>
        <w:t>: %s\n", s);</w:t>
      </w:r>
      <w:r w:rsidR="00BD063E">
        <w:rPr>
          <w:lang w:eastAsia="cs-CZ"/>
        </w:rPr>
        <w:br/>
      </w:r>
      <w:r w:rsidRPr="00BD12FF">
        <w:rPr>
          <w:lang w:eastAsia="cs-CZ"/>
        </w:rPr>
        <w:t>free(s);</w:t>
      </w:r>
      <w:r w:rsidR="00BD063E">
        <w:rPr>
          <w:lang w:eastAsia="cs-CZ"/>
        </w:rPr>
        <w:br/>
      </w:r>
      <w:r w:rsidRPr="00BD12FF">
        <w:rPr>
          <w:lang w:eastAsia="cs-CZ"/>
        </w:rPr>
        <w:t>return 0;</w:t>
      </w:r>
      <w:r w:rsidR="00BD063E">
        <w:rPr>
          <w:lang w:eastAsia="cs-CZ"/>
        </w:rPr>
        <w:br/>
      </w:r>
      <w:r w:rsidRPr="00BD12FF">
        <w:rPr>
          <w:lang w:eastAsia="cs-CZ"/>
        </w:rPr>
        <w:t>}</w:t>
      </w:r>
    </w:p>
    <w:p w14:paraId="76EA903F" w14:textId="77777777" w:rsidR="00240C23" w:rsidRPr="00BD063E" w:rsidRDefault="00240C23" w:rsidP="00240C23">
      <w:pPr>
        <w:pStyle w:val="Normlnweb"/>
        <w:rPr>
          <w:rFonts w:asciiTheme="majorHAnsi" w:hAnsiTheme="majorHAnsi" w:cstheme="majorHAnsi"/>
          <w:b/>
          <w:bCs/>
          <w:color w:val="000000"/>
          <w:sz w:val="32"/>
          <w:szCs w:val="32"/>
        </w:rPr>
      </w:pPr>
      <w:r w:rsidRPr="00BD063E">
        <w:rPr>
          <w:rFonts w:asciiTheme="majorHAnsi" w:hAnsiTheme="majorHAnsi" w:cstheme="majorHAnsi"/>
          <w:b/>
          <w:bCs/>
          <w:color w:val="000000"/>
          <w:sz w:val="32"/>
          <w:szCs w:val="32"/>
        </w:rPr>
        <w:t>22.7. Možnosti konverze datových typů (přetypování)</w:t>
      </w:r>
    </w:p>
    <w:p w14:paraId="295BBC44" w14:textId="77777777" w:rsidR="00850252" w:rsidRPr="00850252" w:rsidRDefault="00850252" w:rsidP="00850252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cs-CZ"/>
        </w:rPr>
      </w:pPr>
      <w:r w:rsidRPr="00850252">
        <w:rPr>
          <w:rFonts w:eastAsia="Times New Roman" w:cstheme="minorHAnsi"/>
          <w:color w:val="000000"/>
          <w:lang w:eastAsia="cs-CZ"/>
        </w:rPr>
        <w:t>V jazyce C existuje </w:t>
      </w:r>
      <w:r w:rsidRPr="00850252">
        <w:rPr>
          <w:rFonts w:eastAsia="Times New Roman" w:cstheme="minorHAnsi"/>
          <w:b/>
          <w:bCs/>
          <w:color w:val="000000"/>
          <w:highlight w:val="yellow"/>
          <w:lang w:eastAsia="cs-CZ"/>
        </w:rPr>
        <w:t>implicitní</w:t>
      </w:r>
      <w:r w:rsidRPr="00850252">
        <w:rPr>
          <w:rFonts w:eastAsia="Times New Roman" w:cstheme="minorHAnsi"/>
          <w:color w:val="000000"/>
          <w:lang w:eastAsia="cs-CZ"/>
        </w:rPr>
        <w:t> a </w:t>
      </w:r>
      <w:r w:rsidRPr="00850252">
        <w:rPr>
          <w:rFonts w:eastAsia="Times New Roman" w:cstheme="minorHAnsi"/>
          <w:b/>
          <w:bCs/>
          <w:color w:val="000000"/>
          <w:highlight w:val="yellow"/>
          <w:lang w:eastAsia="cs-CZ"/>
        </w:rPr>
        <w:t>explicitní</w:t>
      </w:r>
      <w:r w:rsidRPr="00850252">
        <w:rPr>
          <w:rFonts w:eastAsia="Times New Roman" w:cstheme="minorHAnsi"/>
          <w:color w:val="000000"/>
          <w:lang w:eastAsia="cs-CZ"/>
        </w:rPr>
        <w:t> konverze datových typů.</w:t>
      </w:r>
    </w:p>
    <w:p w14:paraId="3F5236DA" w14:textId="77777777" w:rsidR="00850252" w:rsidRPr="00850252" w:rsidRDefault="00850252" w:rsidP="00850252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cs-CZ"/>
        </w:rPr>
      </w:pPr>
      <w:r w:rsidRPr="00850252">
        <w:rPr>
          <w:rFonts w:eastAsia="Times New Roman" w:cstheme="minorHAnsi"/>
          <w:b/>
          <w:bCs/>
          <w:color w:val="000000"/>
          <w:highlight w:val="yellow"/>
          <w:lang w:eastAsia="cs-CZ"/>
        </w:rPr>
        <w:t>Implicitní konverze:</w:t>
      </w:r>
      <w:r w:rsidRPr="00850252">
        <w:rPr>
          <w:rFonts w:eastAsia="Times New Roman" w:cstheme="minorHAnsi"/>
          <w:color w:val="000000"/>
          <w:lang w:eastAsia="cs-CZ"/>
        </w:rPr>
        <w:t> Probíhá automaticky, např.:</w:t>
      </w:r>
    </w:p>
    <w:p w14:paraId="500F11E0" w14:textId="77777777" w:rsidR="00850252" w:rsidRPr="00850252" w:rsidRDefault="00850252" w:rsidP="00850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cs-CZ"/>
        </w:rPr>
      </w:pPr>
      <w:proofErr w:type="spellStart"/>
      <w:r w:rsidRPr="00850252">
        <w:rPr>
          <w:rFonts w:eastAsia="Times New Roman" w:cstheme="minorHAnsi"/>
          <w:color w:val="000000"/>
          <w:lang w:eastAsia="cs-CZ"/>
        </w:rPr>
        <w:t>int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 a = 5;</w:t>
      </w:r>
    </w:p>
    <w:p w14:paraId="6D2D9F8E" w14:textId="77777777" w:rsidR="00850252" w:rsidRPr="00850252" w:rsidRDefault="00850252" w:rsidP="00850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cs-CZ"/>
        </w:rPr>
      </w:pPr>
      <w:proofErr w:type="spellStart"/>
      <w:r w:rsidRPr="00850252">
        <w:rPr>
          <w:rFonts w:eastAsia="Times New Roman" w:cstheme="minorHAnsi"/>
          <w:color w:val="000000"/>
          <w:lang w:eastAsia="cs-CZ"/>
        </w:rPr>
        <w:t>float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 b = a; // a se automaticky převede na 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float</w:t>
      </w:r>
      <w:proofErr w:type="spellEnd"/>
    </w:p>
    <w:p w14:paraId="0A4EFAFB" w14:textId="77777777" w:rsidR="00850252" w:rsidRPr="00850252" w:rsidRDefault="00850252" w:rsidP="00850252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cs-CZ"/>
        </w:rPr>
      </w:pPr>
      <w:r w:rsidRPr="00850252">
        <w:rPr>
          <w:rFonts w:eastAsia="Times New Roman" w:cstheme="minorHAnsi"/>
          <w:b/>
          <w:bCs/>
          <w:color w:val="000000"/>
          <w:highlight w:val="yellow"/>
          <w:lang w:eastAsia="cs-CZ"/>
        </w:rPr>
        <w:t>Explicitní konverze:</w:t>
      </w:r>
      <w:r w:rsidRPr="00850252">
        <w:rPr>
          <w:rFonts w:eastAsia="Times New Roman" w:cstheme="minorHAnsi"/>
          <w:color w:val="000000"/>
          <w:lang w:eastAsia="cs-CZ"/>
        </w:rPr>
        <w:t> Používá se, pokud je potřeba konkrétně určit typ:</w:t>
      </w:r>
    </w:p>
    <w:p w14:paraId="12FF3458" w14:textId="77777777" w:rsidR="00850252" w:rsidRPr="00850252" w:rsidRDefault="00850252" w:rsidP="00850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cs-CZ"/>
        </w:rPr>
      </w:pPr>
      <w:proofErr w:type="spellStart"/>
      <w:r w:rsidRPr="00850252">
        <w:rPr>
          <w:rFonts w:eastAsia="Times New Roman" w:cstheme="minorHAnsi"/>
          <w:color w:val="000000"/>
          <w:lang w:eastAsia="cs-CZ"/>
        </w:rPr>
        <w:t>float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 x = 9.75;</w:t>
      </w:r>
    </w:p>
    <w:p w14:paraId="6387E08B" w14:textId="77777777" w:rsidR="00850252" w:rsidRPr="00850252" w:rsidRDefault="00850252" w:rsidP="00850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cs-CZ"/>
        </w:rPr>
      </w:pPr>
      <w:proofErr w:type="spellStart"/>
      <w:r w:rsidRPr="00850252">
        <w:rPr>
          <w:rFonts w:eastAsia="Times New Roman" w:cstheme="minorHAnsi"/>
          <w:color w:val="000000"/>
          <w:lang w:eastAsia="cs-CZ"/>
        </w:rPr>
        <w:t>int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 y = (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int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)x; // Přetypování na 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int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>, ztráta desetinných míst</w:t>
      </w:r>
    </w:p>
    <w:p w14:paraId="6EBE26C2" w14:textId="77777777" w:rsidR="00850252" w:rsidRPr="00850252" w:rsidRDefault="00850252" w:rsidP="00850252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cs-CZ"/>
        </w:rPr>
      </w:pPr>
      <w:r w:rsidRPr="00850252">
        <w:rPr>
          <w:rFonts w:eastAsia="Times New Roman" w:cstheme="minorHAnsi"/>
          <w:b/>
          <w:bCs/>
          <w:color w:val="000000"/>
          <w:highlight w:val="yellow"/>
          <w:lang w:eastAsia="cs-CZ"/>
        </w:rPr>
        <w:t>Konverze ukazatelů:</w:t>
      </w:r>
    </w:p>
    <w:p w14:paraId="0FE1E0C2" w14:textId="77777777" w:rsidR="00850252" w:rsidRPr="00850252" w:rsidRDefault="00850252" w:rsidP="00850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cs-CZ"/>
        </w:rPr>
      </w:pPr>
      <w:proofErr w:type="spellStart"/>
      <w:r w:rsidRPr="00850252">
        <w:rPr>
          <w:rFonts w:eastAsia="Times New Roman" w:cstheme="minorHAnsi"/>
          <w:color w:val="000000"/>
          <w:lang w:eastAsia="cs-CZ"/>
        </w:rPr>
        <w:t>void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 *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ptr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>;</w:t>
      </w:r>
    </w:p>
    <w:p w14:paraId="6866AF62" w14:textId="7F728128" w:rsidR="00053343" w:rsidRPr="00BD063E" w:rsidRDefault="00850252" w:rsidP="00BD0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cs-CZ"/>
        </w:rPr>
      </w:pPr>
      <w:proofErr w:type="spellStart"/>
      <w:r w:rsidRPr="00850252">
        <w:rPr>
          <w:rFonts w:eastAsia="Times New Roman" w:cstheme="minorHAnsi"/>
          <w:color w:val="000000"/>
          <w:lang w:eastAsia="cs-CZ"/>
        </w:rPr>
        <w:t>int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 *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intPtr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 = (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int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*) 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ptr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; // Přetypování 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void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 xml:space="preserve">* na </w:t>
      </w:r>
      <w:proofErr w:type="spellStart"/>
      <w:r w:rsidRPr="00850252">
        <w:rPr>
          <w:rFonts w:eastAsia="Times New Roman" w:cstheme="minorHAnsi"/>
          <w:color w:val="000000"/>
          <w:lang w:eastAsia="cs-CZ"/>
        </w:rPr>
        <w:t>int</w:t>
      </w:r>
      <w:proofErr w:type="spellEnd"/>
      <w:r w:rsidRPr="00850252">
        <w:rPr>
          <w:rFonts w:eastAsia="Times New Roman" w:cstheme="minorHAnsi"/>
          <w:color w:val="000000"/>
          <w:lang w:eastAsia="cs-CZ"/>
        </w:rPr>
        <w:t>*</w:t>
      </w:r>
    </w:p>
    <w:sectPr w:rsidR="00053343" w:rsidRPr="00BD063E" w:rsidSect="00BD063E">
      <w:pgSz w:w="11906" w:h="16838"/>
      <w:pgMar w:top="567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1E776F1"/>
    <w:multiLevelType w:val="hybridMultilevel"/>
    <w:tmpl w:val="756646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FA3116"/>
    <w:multiLevelType w:val="hybridMultilevel"/>
    <w:tmpl w:val="CB0E93B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125D7E"/>
    <w:multiLevelType w:val="hybridMultilevel"/>
    <w:tmpl w:val="CBA86B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3B02A4"/>
    <w:multiLevelType w:val="hybridMultilevel"/>
    <w:tmpl w:val="DCCE53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A57AF"/>
    <w:multiLevelType w:val="hybridMultilevel"/>
    <w:tmpl w:val="1A64C130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5B1758"/>
    <w:multiLevelType w:val="hybridMultilevel"/>
    <w:tmpl w:val="6AA6CD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1465F"/>
    <w:multiLevelType w:val="hybridMultilevel"/>
    <w:tmpl w:val="E5BC23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F6652"/>
    <w:multiLevelType w:val="hybridMultilevel"/>
    <w:tmpl w:val="302095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714EA"/>
    <w:multiLevelType w:val="hybridMultilevel"/>
    <w:tmpl w:val="068EAE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E177E"/>
    <w:multiLevelType w:val="hybridMultilevel"/>
    <w:tmpl w:val="D6A2985E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72893"/>
    <w:multiLevelType w:val="hybridMultilevel"/>
    <w:tmpl w:val="A4389B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A06C7"/>
    <w:multiLevelType w:val="hybridMultilevel"/>
    <w:tmpl w:val="5E9C111E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DF1047"/>
    <w:multiLevelType w:val="hybridMultilevel"/>
    <w:tmpl w:val="CD5CF90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47FC2"/>
    <w:multiLevelType w:val="hybridMultilevel"/>
    <w:tmpl w:val="1DA22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857E2"/>
    <w:multiLevelType w:val="hybridMultilevel"/>
    <w:tmpl w:val="9A0EB0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477DD"/>
    <w:multiLevelType w:val="hybridMultilevel"/>
    <w:tmpl w:val="7C36A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7190F"/>
    <w:multiLevelType w:val="hybridMultilevel"/>
    <w:tmpl w:val="BF3E28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C4507"/>
    <w:multiLevelType w:val="hybridMultilevel"/>
    <w:tmpl w:val="DE1ECB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E84A7C"/>
    <w:multiLevelType w:val="hybridMultilevel"/>
    <w:tmpl w:val="8B8880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C3194"/>
    <w:multiLevelType w:val="hybridMultilevel"/>
    <w:tmpl w:val="4B08E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622602"/>
    <w:multiLevelType w:val="hybridMultilevel"/>
    <w:tmpl w:val="AD10DF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07664"/>
    <w:multiLevelType w:val="hybridMultilevel"/>
    <w:tmpl w:val="3500CD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020FE9"/>
    <w:multiLevelType w:val="hybridMultilevel"/>
    <w:tmpl w:val="41F838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AD6E87"/>
    <w:multiLevelType w:val="hybridMultilevel"/>
    <w:tmpl w:val="FE9A22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4150">
    <w:abstractNumId w:val="28"/>
  </w:num>
  <w:num w:numId="2" w16cid:durableId="531261388">
    <w:abstractNumId w:val="30"/>
  </w:num>
  <w:num w:numId="3" w16cid:durableId="2052151958">
    <w:abstractNumId w:val="8"/>
  </w:num>
  <w:num w:numId="4" w16cid:durableId="482627488">
    <w:abstractNumId w:val="3"/>
  </w:num>
  <w:num w:numId="5" w16cid:durableId="1960183801">
    <w:abstractNumId w:val="2"/>
  </w:num>
  <w:num w:numId="6" w16cid:durableId="2075197759">
    <w:abstractNumId w:val="31"/>
  </w:num>
  <w:num w:numId="7" w16cid:durableId="559444291">
    <w:abstractNumId w:val="0"/>
  </w:num>
  <w:num w:numId="8" w16cid:durableId="284383865">
    <w:abstractNumId w:val="26"/>
  </w:num>
  <w:num w:numId="9" w16cid:durableId="1761874194">
    <w:abstractNumId w:val="17"/>
  </w:num>
  <w:num w:numId="10" w16cid:durableId="1719084610">
    <w:abstractNumId w:val="23"/>
  </w:num>
  <w:num w:numId="11" w16cid:durableId="537933803">
    <w:abstractNumId w:val="6"/>
  </w:num>
  <w:num w:numId="12" w16cid:durableId="571895610">
    <w:abstractNumId w:val="11"/>
  </w:num>
  <w:num w:numId="13" w16cid:durableId="1120077246">
    <w:abstractNumId w:val="24"/>
  </w:num>
  <w:num w:numId="14" w16cid:durableId="534277195">
    <w:abstractNumId w:val="16"/>
  </w:num>
  <w:num w:numId="15" w16cid:durableId="8334841">
    <w:abstractNumId w:val="18"/>
  </w:num>
  <w:num w:numId="16" w16cid:durableId="49153227">
    <w:abstractNumId w:val="14"/>
  </w:num>
  <w:num w:numId="17" w16cid:durableId="744380324">
    <w:abstractNumId w:val="27"/>
  </w:num>
  <w:num w:numId="18" w16cid:durableId="2012097595">
    <w:abstractNumId w:val="4"/>
  </w:num>
  <w:num w:numId="19" w16cid:durableId="1364943105">
    <w:abstractNumId w:val="12"/>
  </w:num>
  <w:num w:numId="20" w16cid:durableId="1438450937">
    <w:abstractNumId w:val="15"/>
  </w:num>
  <w:num w:numId="21" w16cid:durableId="625744837">
    <w:abstractNumId w:val="13"/>
  </w:num>
  <w:num w:numId="22" w16cid:durableId="303508496">
    <w:abstractNumId w:val="7"/>
  </w:num>
  <w:num w:numId="23" w16cid:durableId="1846701072">
    <w:abstractNumId w:val="5"/>
  </w:num>
  <w:num w:numId="24" w16cid:durableId="1288705374">
    <w:abstractNumId w:val="25"/>
  </w:num>
  <w:num w:numId="25" w16cid:durableId="150827718">
    <w:abstractNumId w:val="20"/>
  </w:num>
  <w:num w:numId="26" w16cid:durableId="365178879">
    <w:abstractNumId w:val="22"/>
  </w:num>
  <w:num w:numId="27" w16cid:durableId="643975472">
    <w:abstractNumId w:val="10"/>
  </w:num>
  <w:num w:numId="28" w16cid:durableId="816068107">
    <w:abstractNumId w:val="29"/>
  </w:num>
  <w:num w:numId="29" w16cid:durableId="776565059">
    <w:abstractNumId w:val="21"/>
  </w:num>
  <w:num w:numId="30" w16cid:durableId="598954622">
    <w:abstractNumId w:val="19"/>
  </w:num>
  <w:num w:numId="31" w16cid:durableId="590165853">
    <w:abstractNumId w:val="1"/>
  </w:num>
  <w:num w:numId="32" w16cid:durableId="1978795239">
    <w:abstractNumId w:val="9"/>
  </w:num>
  <w:num w:numId="33" w16cid:durableId="1171213801">
    <w:abstractNumId w:val="3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A7E54"/>
    <w:rsid w:val="000D22E0"/>
    <w:rsid w:val="00115E55"/>
    <w:rsid w:val="00141ACE"/>
    <w:rsid w:val="001639FF"/>
    <w:rsid w:val="00174A8D"/>
    <w:rsid w:val="0017546A"/>
    <w:rsid w:val="00181F3B"/>
    <w:rsid w:val="00185B70"/>
    <w:rsid w:val="00187AD2"/>
    <w:rsid w:val="001F658A"/>
    <w:rsid w:val="001F71B9"/>
    <w:rsid w:val="00207AD7"/>
    <w:rsid w:val="00240C23"/>
    <w:rsid w:val="00262861"/>
    <w:rsid w:val="00274A12"/>
    <w:rsid w:val="00277FD8"/>
    <w:rsid w:val="002B69A8"/>
    <w:rsid w:val="002F62DD"/>
    <w:rsid w:val="002F7AA8"/>
    <w:rsid w:val="003023F3"/>
    <w:rsid w:val="003045EB"/>
    <w:rsid w:val="0031262C"/>
    <w:rsid w:val="0032203F"/>
    <w:rsid w:val="003C1875"/>
    <w:rsid w:val="003C3F44"/>
    <w:rsid w:val="003D221C"/>
    <w:rsid w:val="003F4E77"/>
    <w:rsid w:val="00421708"/>
    <w:rsid w:val="004373D9"/>
    <w:rsid w:val="00480B91"/>
    <w:rsid w:val="004906E0"/>
    <w:rsid w:val="004B613D"/>
    <w:rsid w:val="004D20BE"/>
    <w:rsid w:val="004E69BD"/>
    <w:rsid w:val="00533329"/>
    <w:rsid w:val="00543AAB"/>
    <w:rsid w:val="0054583E"/>
    <w:rsid w:val="00553B43"/>
    <w:rsid w:val="00561337"/>
    <w:rsid w:val="00580B4B"/>
    <w:rsid w:val="005975B5"/>
    <w:rsid w:val="005A63C7"/>
    <w:rsid w:val="005B12F9"/>
    <w:rsid w:val="005C3280"/>
    <w:rsid w:val="005F5006"/>
    <w:rsid w:val="005F5DB0"/>
    <w:rsid w:val="00605ED7"/>
    <w:rsid w:val="006311CB"/>
    <w:rsid w:val="006A35F1"/>
    <w:rsid w:val="006D1FB1"/>
    <w:rsid w:val="00700A49"/>
    <w:rsid w:val="007158D1"/>
    <w:rsid w:val="00730944"/>
    <w:rsid w:val="007331BA"/>
    <w:rsid w:val="00795F46"/>
    <w:rsid w:val="007E1A46"/>
    <w:rsid w:val="007F2007"/>
    <w:rsid w:val="008009FA"/>
    <w:rsid w:val="0080141F"/>
    <w:rsid w:val="00813865"/>
    <w:rsid w:val="00835C09"/>
    <w:rsid w:val="00850252"/>
    <w:rsid w:val="00886B8B"/>
    <w:rsid w:val="008D5EF6"/>
    <w:rsid w:val="00912C23"/>
    <w:rsid w:val="00932FB2"/>
    <w:rsid w:val="00940274"/>
    <w:rsid w:val="009F3AA9"/>
    <w:rsid w:val="00A11851"/>
    <w:rsid w:val="00A41546"/>
    <w:rsid w:val="00A44034"/>
    <w:rsid w:val="00A61B0B"/>
    <w:rsid w:val="00A816B4"/>
    <w:rsid w:val="00A86648"/>
    <w:rsid w:val="00AB593D"/>
    <w:rsid w:val="00AF2A5C"/>
    <w:rsid w:val="00B22C31"/>
    <w:rsid w:val="00B76DE9"/>
    <w:rsid w:val="00B93556"/>
    <w:rsid w:val="00BD063E"/>
    <w:rsid w:val="00BE0262"/>
    <w:rsid w:val="00C02014"/>
    <w:rsid w:val="00C90E9B"/>
    <w:rsid w:val="00CA3981"/>
    <w:rsid w:val="00CC14F3"/>
    <w:rsid w:val="00D4467F"/>
    <w:rsid w:val="00D476E8"/>
    <w:rsid w:val="00D607CE"/>
    <w:rsid w:val="00D6402F"/>
    <w:rsid w:val="00D64CC4"/>
    <w:rsid w:val="00D71711"/>
    <w:rsid w:val="00D81B6C"/>
    <w:rsid w:val="00DA48DB"/>
    <w:rsid w:val="00DA7FF4"/>
    <w:rsid w:val="00DB06B0"/>
    <w:rsid w:val="00DB60A7"/>
    <w:rsid w:val="00DD539A"/>
    <w:rsid w:val="00E07B4C"/>
    <w:rsid w:val="00E13545"/>
    <w:rsid w:val="00E4558B"/>
    <w:rsid w:val="00E50C06"/>
    <w:rsid w:val="00E53C96"/>
    <w:rsid w:val="00E60C42"/>
    <w:rsid w:val="00E725A7"/>
    <w:rsid w:val="00E95941"/>
    <w:rsid w:val="00E97913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D84DF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lnweb">
    <w:name w:val="Normal (Web)"/>
    <w:basedOn w:val="Normln"/>
    <w:uiPriority w:val="99"/>
    <w:semiHidden/>
    <w:unhideWhenUsed/>
    <w:rsid w:val="0024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850252"/>
  </w:style>
  <w:style w:type="character" w:styleId="Siln">
    <w:name w:val="Strong"/>
    <w:basedOn w:val="Standardnpsmoodstavce"/>
    <w:uiPriority w:val="22"/>
    <w:qFormat/>
    <w:rsid w:val="00850252"/>
    <w:rPr>
      <w:b/>
      <w:bCs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50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50252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850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10210-3EE0-4B44-9A8F-CE32B744A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739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6</cp:revision>
  <dcterms:created xsi:type="dcterms:W3CDTF">2023-04-09T20:00:00Z</dcterms:created>
  <dcterms:modified xsi:type="dcterms:W3CDTF">2025-03-20T12:38:00Z</dcterms:modified>
</cp:coreProperties>
</file>