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1"/>
        <w:spacing w:lineRule="auto" w:line="240" w:before="480" w:after="120"/>
        <w:rPr>
          <w:color w:val="auto"/>
        </w:rPr>
      </w:pPr>
      <w:r>
        <w:rPr>
          <w:color w:val="auto"/>
        </w:rPr>
        <w:t>8. Modely počítačových sítí</w:t>
      </w:r>
    </w:p>
    <w:p>
      <w:pPr>
        <w:pStyle w:val="Heading2"/>
        <w:spacing w:before="0" w:after="80"/>
        <w:jc w:val="center"/>
        <w:rPr>
          <w:rFonts w:cs="Aptos Display" w:cstheme="majorHAnsi"/>
          <w:b/>
          <w:color w:val="auto"/>
        </w:rPr>
      </w:pPr>
      <w:r>
        <w:rPr>
          <w:rFonts w:cs="Aptos Display" w:cstheme="majorHAnsi"/>
          <w:color w:val="auto"/>
        </w:rPr>
        <w:t>* nepovinné informace</w:t>
      </w:r>
    </w:p>
    <w:p>
      <w:pPr>
        <w:pStyle w:val="Heading2"/>
        <w:spacing w:before="0" w:after="80"/>
        <w:jc w:val="center"/>
        <w:rPr>
          <w:rFonts w:ascii="Aptos" w:hAnsi="Aptos" w:cs="Aptos" w:asciiTheme="minorHAnsi" w:cstheme="minorHAnsi" w:hAnsiTheme="minorHAnsi"/>
          <w:b/>
          <w:color w:val="auto"/>
        </w:rPr>
      </w:pPr>
      <w:r>
        <w:rPr>
          <w:rFonts w:cs="Aptos" w:ascii="Aptos" w:hAnsi="Aptos" w:asciiTheme="minorHAnsi" w:cstheme="minorHAnsi" w:hAnsiTheme="minorHAnsi"/>
          <w:color w:val="auto"/>
          <w:highlight w:val="yellow"/>
        </w:rPr>
        <w:t>důležité informace</w:t>
      </w:r>
    </w:p>
    <w:p>
      <w:pPr>
        <w:pStyle w:val="Normal"/>
        <w:jc w:val="center"/>
        <w:rPr>
          <w:rFonts w:cs="Aptos" w:cstheme="minorHAnsi"/>
          <w:b/>
          <w:sz w:val="32"/>
          <w:szCs w:val="32"/>
        </w:rPr>
      </w:pPr>
      <w:r>
        <w:rPr>
          <w:rFonts w:cs="Aptos" w:cstheme="minorHAnsi"/>
          <w:sz w:val="32"/>
          <w:szCs w:val="32"/>
        </w:rPr>
        <w:t>*</w:t>
      </w:r>
      <w:r>
        <w:rPr>
          <w:rFonts w:cs="Aptos" w:cstheme="minorHAnsi"/>
          <w:b/>
          <w:sz w:val="32"/>
          <w:szCs w:val="32"/>
        </w:rPr>
        <w:t xml:space="preserve"> důležité informace v nepovinné sekci dokumentu</w:t>
      </w:r>
    </w:p>
    <w:p>
      <w:pPr>
        <w:pStyle w:val="Normal"/>
        <w:rPr>
          <w:rFonts w:cs="Aptos" w:cstheme="minorHAnsi"/>
          <w:b/>
          <w:sz w:val="32"/>
          <w:szCs w:val="32"/>
        </w:rPr>
      </w:pPr>
      <w:r>
        <w:rPr>
          <w:rFonts w:cs="Aptos" w:cstheme="minorHAnsi"/>
          <w:b/>
          <w:sz w:val="32"/>
          <w:szCs w:val="32"/>
        </w:rPr>
      </w:r>
    </w:p>
    <w:p>
      <w:pPr>
        <w:pStyle w:val="Heading2"/>
        <w:numPr>
          <w:ilvl w:val="1"/>
          <w:numId w:val="9"/>
        </w:numPr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Význam</w:t>
      </w:r>
    </w:p>
    <w:p>
      <w:pPr>
        <w:pStyle w:val="Heading3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VYSVĚTLENÍ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Počítačová síť</w:t>
      </w:r>
      <w:r>
        <w:rPr>
          <w:rFonts w:cs="Calibri" w:ascii="Calibri" w:hAnsi="Calibri"/>
        </w:rPr>
        <w:t xml:space="preserve"> je </w:t>
      </w:r>
      <w:r>
        <w:rPr>
          <w:rFonts w:cs="Calibri" w:ascii="Calibri" w:hAnsi="Calibri"/>
          <w:b/>
          <w:bCs/>
          <w:highlight w:val="yellow"/>
        </w:rPr>
        <w:t>skupina propojených zařízení</w:t>
      </w:r>
      <w:r>
        <w:rPr>
          <w:rFonts w:cs="Calibri" w:ascii="Calibri" w:hAnsi="Calibri"/>
        </w:rPr>
        <w:t xml:space="preserve">, která umožňuje </w:t>
      </w:r>
      <w:r>
        <w:rPr>
          <w:rFonts w:cs="Calibri" w:ascii="Calibri" w:hAnsi="Calibri"/>
          <w:b/>
          <w:bCs/>
          <w:highlight w:val="yellow"/>
        </w:rPr>
        <w:t>sdílení dat a zdrojů</w:t>
      </w:r>
      <w:r>
        <w:rPr>
          <w:rFonts w:cs="Calibri" w:ascii="Calibri" w:hAnsi="Calibri"/>
        </w:rPr>
        <w:t>. Sítě se liší svou velikostí a účelem.</w:t>
      </w:r>
    </w:p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>Typy sítí:</w:t>
      </w:r>
    </w:p>
    <w:p>
      <w:pPr>
        <w:pStyle w:val="Normal"/>
        <w:numPr>
          <w:ilvl w:val="0"/>
          <w:numId w:val="1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LAN (Local Area Network)</w:t>
      </w:r>
      <w:r>
        <w:rPr>
          <w:rFonts w:cs="Calibri" w:ascii="Calibri" w:hAnsi="Calibri"/>
        </w:rPr>
        <w:t xml:space="preserve"> – Místní síť (např. kancelář, škola).</w:t>
      </w:r>
    </w:p>
    <w:p>
      <w:pPr>
        <w:pStyle w:val="Normal"/>
        <w:numPr>
          <w:ilvl w:val="0"/>
          <w:numId w:val="1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MAN (Metropolitan Area Network)</w:t>
      </w:r>
      <w:r>
        <w:rPr>
          <w:rFonts w:cs="Calibri" w:ascii="Calibri" w:hAnsi="Calibri"/>
        </w:rPr>
        <w:t xml:space="preserve"> – Regionální síť (např. město, univerzita).</w:t>
      </w:r>
    </w:p>
    <w:p>
      <w:pPr>
        <w:pStyle w:val="Normal"/>
        <w:numPr>
          <w:ilvl w:val="0"/>
          <w:numId w:val="1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WAN (Wide Area Network)</w:t>
      </w:r>
      <w:r>
        <w:rPr>
          <w:rFonts w:cs="Calibri" w:ascii="Calibri" w:hAnsi="Calibri"/>
        </w:rPr>
        <w:t xml:space="preserve"> – Rozlehlá síť (např. propojení mezi státy, kontinenty).</w:t>
      </w:r>
    </w:p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>Význam síťových modelů:</w:t>
      </w:r>
    </w:p>
    <w:p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Standardizace komunikace</w:t>
      </w:r>
      <w:r>
        <w:rPr>
          <w:rFonts w:cs="Calibri" w:ascii="Calibri" w:hAnsi="Calibri"/>
        </w:rPr>
        <w:t xml:space="preserve"> – Zařízení různých výrobců mohou spolupracovat.</w:t>
      </w:r>
    </w:p>
    <w:p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 xml:space="preserve">Rozdělení funkcí do vrstev: </w:t>
      </w:r>
      <w:r>
        <w:rPr>
          <w:rFonts w:cs="Calibri" w:ascii="Calibri" w:hAnsi="Calibri"/>
        </w:rPr>
        <w:t>Umožňuje efektivní návrh a správu sítí.</w:t>
      </w:r>
    </w:p>
    <w:p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>Zjednodušení vývoje síťových protokolů a aplikací.</w:t>
      </w:r>
    </w:p>
    <w:p>
      <w:pPr>
        <w:pStyle w:val="Heading2"/>
        <w:numPr>
          <w:ilvl w:val="1"/>
          <w:numId w:val="9"/>
        </w:numPr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OSI model</w:t>
      </w:r>
    </w:p>
    <w:p>
      <w:pPr>
        <w:pStyle w:val="Heading3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VYSVĚTLENÍ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  <w:highlight w:val="yellow"/>
        </w:rPr>
        <w:t>OSI model (Open Systems Interconnection)</w:t>
      </w:r>
      <w:r>
        <w:rPr>
          <w:rFonts w:cs="Calibri" w:ascii="Calibri" w:hAnsi="Calibri"/>
        </w:rPr>
        <w:t xml:space="preserve"> je </w:t>
      </w:r>
      <w:r>
        <w:rPr>
          <w:rFonts w:cs="Calibri" w:ascii="Calibri" w:hAnsi="Calibri"/>
          <w:b/>
          <w:bCs/>
          <w:highlight w:val="yellow"/>
        </w:rPr>
        <w:t>referenční model</w:t>
      </w:r>
      <w:r>
        <w:rPr>
          <w:rFonts w:cs="Calibri" w:ascii="Calibri" w:hAnsi="Calibri"/>
        </w:rPr>
        <w:t xml:space="preserve"> vyvinutý organizací </w:t>
      </w:r>
      <w:r>
        <w:rPr>
          <w:rFonts w:cs="Calibri" w:ascii="Calibri" w:hAnsi="Calibri"/>
          <w:b/>
          <w:bCs/>
          <w:highlight w:val="yellow"/>
        </w:rPr>
        <w:t>ISO</w:t>
      </w:r>
      <w:r>
        <w:rPr>
          <w:rFonts w:cs="Calibri" w:ascii="Calibri" w:hAnsi="Calibri"/>
        </w:rPr>
        <w:t xml:space="preserve"> pro </w:t>
      </w:r>
      <w:r>
        <w:rPr>
          <w:rFonts w:cs="Calibri" w:ascii="Calibri" w:hAnsi="Calibri"/>
          <w:b/>
          <w:bCs/>
          <w:highlight w:val="yellow"/>
        </w:rPr>
        <w:t>standardizaci síťové komunikace</w:t>
      </w:r>
      <w:r>
        <w:rPr>
          <w:rFonts w:cs="Calibri" w:ascii="Calibri" w:hAnsi="Calibri"/>
        </w:rPr>
        <w:t>.</w:t>
      </w:r>
    </w:p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>Výhody OSI modelu: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Modularita</w:t>
      </w:r>
      <w:r>
        <w:rPr>
          <w:rFonts w:cs="Calibri" w:ascii="Calibri" w:hAnsi="Calibri"/>
        </w:rPr>
        <w:t xml:space="preserve"> – Každá vrstva má specifickou funkci a může být upravena samostatně.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Flexibilita</w:t>
      </w:r>
      <w:r>
        <w:rPr>
          <w:rFonts w:cs="Calibri" w:ascii="Calibri" w:hAnsi="Calibri"/>
        </w:rPr>
        <w:t xml:space="preserve"> – Umožňuje snadnou integraci nových technologií.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Standardizace</w:t>
      </w:r>
      <w:r>
        <w:rPr>
          <w:rFonts w:cs="Calibri" w:ascii="Calibri" w:hAnsi="Calibri"/>
        </w:rPr>
        <w:t xml:space="preserve"> – Různé systémy mohou vzájemně komunikovat.</w:t>
      </w:r>
    </w:p>
    <w:p>
      <w:pPr>
        <w:pStyle w:val="Heading2"/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8.2.1 Sktruktura TCP/IP modelu</w:t>
      </w:r>
    </w:p>
    <w:tbl>
      <w:tblPr>
        <w:tblW w:w="793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656"/>
        <w:gridCol w:w="1519"/>
        <w:gridCol w:w="3956"/>
        <w:gridCol w:w="1800"/>
      </w:tblGrid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Vrstva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Název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Funkce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PDU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7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Aplikační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Síťové služby pro uživatele (e-maily, web, FTP)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6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Prezentační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Převod dat do srozumitelného formátu (šifrování, komprese)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Relační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Správa a udržování komunikačních relací mezi aplikacemi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Transportní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Spolehlivý přenos dat mezi zařízeními (TCP/UDP)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4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TCP – Segment</w:t>
            </w:r>
          </w:p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UDP - Datagram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Síťová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Směrování paketů v síti (IP adresy)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Pakety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2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Linková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Správa přenosu dat v rámci lokální sítě (rámce, Ethernet)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Rámec (frame)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Fyzická</w:t>
            </w:r>
          </w:p>
        </w:tc>
        <w:tc>
          <w:tcPr>
            <w:tcW w:w="395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Přenos surových dat (bitů) přes fyzická média (kabely, Wi-Fi)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Bity (0,1)</w:t>
            </w:r>
          </w:p>
        </w:tc>
      </w:tr>
    </w:tbl>
    <w:p>
      <w:pPr>
        <w:pStyle w:val="Normal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cs="Calibri" w:ascii="Calibri" w:hAnsi="Calibri"/>
          <w:b/>
          <w:bCs/>
          <w:sz w:val="28"/>
          <w:szCs w:val="28"/>
          <w:u w:val="single"/>
        </w:rPr>
        <w:t>Spolupráce vrstev:</w:t>
      </w:r>
    </w:p>
    <w:p>
      <w:pPr>
        <w:pStyle w:val="Normal"/>
        <w:numPr>
          <w:ilvl w:val="0"/>
          <w:numId w:val="3"/>
        </w:numPr>
        <w:rPr>
          <w:rFonts w:ascii="Calibri" w:hAnsi="Calibri" w:cs="Calibri"/>
        </w:rPr>
      </w:pPr>
      <w:r>
        <w:rPr>
          <w:rFonts w:cs="Calibri" w:ascii="Calibri" w:hAnsi="Calibri"/>
        </w:rPr>
        <w:t xml:space="preserve">Každá vrstva komunikuje </w:t>
      </w:r>
      <w:r>
        <w:rPr>
          <w:rFonts w:cs="Calibri" w:ascii="Calibri" w:hAnsi="Calibri"/>
          <w:b/>
          <w:bCs/>
        </w:rPr>
        <w:t>se sousedními vrstvami</w:t>
      </w:r>
      <w:r>
        <w:rPr>
          <w:rFonts w:cs="Calibri" w:ascii="Calibri" w:hAnsi="Calibri"/>
        </w:rPr>
        <w:t>.</w:t>
      </w:r>
    </w:p>
    <w:p>
      <w:pPr>
        <w:pStyle w:val="Normal"/>
        <w:numPr>
          <w:ilvl w:val="0"/>
          <w:numId w:val="3"/>
        </w:numPr>
        <w:rPr>
          <w:rFonts w:ascii="Calibri" w:hAnsi="Calibri" w:cs="Calibri"/>
        </w:rPr>
      </w:pPr>
      <w:r>
        <w:rPr>
          <w:rFonts w:cs="Calibri" w:ascii="Calibri" w:hAnsi="Calibri"/>
        </w:rPr>
        <w:t xml:space="preserve">Zajišťuje se </w:t>
      </w:r>
      <w:r>
        <w:rPr>
          <w:rFonts w:cs="Calibri" w:ascii="Calibri" w:hAnsi="Calibri"/>
          <w:b/>
          <w:bCs/>
        </w:rPr>
        <w:t>plynulý tok informací</w:t>
      </w:r>
      <w:r>
        <w:rPr>
          <w:rFonts w:cs="Calibri" w:ascii="Calibri" w:hAnsi="Calibri"/>
        </w:rPr>
        <w:t xml:space="preserve"> mezi odesílatelem a příjemcem.</w:t>
      </w:r>
    </w:p>
    <w:p>
      <w:pPr>
        <w:pStyle w:val="Normal"/>
        <w:ind w:start="72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2"/>
        <w:numPr>
          <w:ilvl w:val="1"/>
          <w:numId w:val="9"/>
        </w:numPr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TCP/IP model</w:t>
      </w:r>
    </w:p>
    <w:p>
      <w:pPr>
        <w:pStyle w:val="Heading3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VYSVĚTLENÍ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  <w:highlight w:val="yellow"/>
        </w:rPr>
        <w:t>TCP/IP (Transmission Control Protocol / Internet Protocol) je praktický model</w:t>
      </w:r>
      <w:r>
        <w:rPr>
          <w:rFonts w:cs="Calibri" w:ascii="Calibri" w:hAnsi="Calibri"/>
          <w:b/>
          <w:bCs/>
        </w:rPr>
        <w:t xml:space="preserve"> </w:t>
      </w:r>
      <w:r>
        <w:rPr>
          <w:rFonts w:cs="Calibri" w:ascii="Calibri" w:hAnsi="Calibri"/>
        </w:rPr>
        <w:t xml:space="preserve">používaný pro </w:t>
      </w:r>
      <w:r>
        <w:rPr>
          <w:rFonts w:cs="Calibri" w:ascii="Calibri" w:hAnsi="Calibri"/>
          <w:b/>
          <w:bCs/>
          <w:highlight w:val="yellow"/>
        </w:rPr>
        <w:t>přenos dat v reálných sítích, včetně internetu.</w:t>
      </w:r>
    </w:p>
    <w:p>
      <w:pPr>
        <w:pStyle w:val="Heading2"/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8.3.1 Sktruktura TCP/IP modelu</w:t>
      </w:r>
    </w:p>
    <w:tbl>
      <w:tblPr>
        <w:tblW w:w="679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645"/>
        <w:gridCol w:w="1392"/>
        <w:gridCol w:w="4760"/>
      </w:tblGrid>
      <w:tr>
        <w:trPr/>
        <w:tc>
          <w:tcPr>
            <w:tcW w:w="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Vrstva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Název</w:t>
            </w:r>
          </w:p>
        </w:tc>
        <w:tc>
          <w:tcPr>
            <w:tcW w:w="476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Funkce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Aplikační</w:t>
            </w:r>
          </w:p>
        </w:tc>
        <w:tc>
          <w:tcPr>
            <w:tcW w:w="476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Síťové služby (HTTP, FTP, SMTP, DNS)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Transportní</w:t>
            </w:r>
          </w:p>
        </w:tc>
        <w:tc>
          <w:tcPr>
            <w:tcW w:w="476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Spolehlivý (TCP) nebo nespolehlivý (UDP) přenos dat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2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Internetová</w:t>
            </w:r>
          </w:p>
        </w:tc>
        <w:tc>
          <w:tcPr>
            <w:tcW w:w="476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Směrování paketů (IP, ICMP)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Síťové rozhraní</w:t>
            </w:r>
          </w:p>
        </w:tc>
        <w:tc>
          <w:tcPr>
            <w:tcW w:w="476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Fyzický přenos dat (Ethernet, Wi-Fi)</w:t>
            </w:r>
          </w:p>
        </w:tc>
      </w:tr>
    </w:tbl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>Výhody TCP/IP modelu:</w:t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Praktické použití</w:t>
      </w:r>
      <w:r>
        <w:rPr>
          <w:rFonts w:cs="Calibri" w:ascii="Calibri" w:hAnsi="Calibri"/>
        </w:rPr>
        <w:t xml:space="preserve"> – Funguje v reálných sítích.</w:t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Jednodušší než OSI model</w:t>
      </w:r>
      <w:r>
        <w:rPr>
          <w:rFonts w:cs="Calibri" w:ascii="Calibri" w:hAnsi="Calibri"/>
        </w:rPr>
        <w:t xml:space="preserve"> – Pouze 4 vrstvy.</w:t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Základ internetu</w:t>
      </w:r>
      <w:r>
        <w:rPr>
          <w:rFonts w:cs="Calibri" w:ascii="Calibri" w:hAnsi="Calibri"/>
        </w:rPr>
        <w:t xml:space="preserve"> – Standardizovaná komunikace pro globální propojení.</w:t>
      </w:r>
    </w:p>
    <w:p>
      <w:pPr>
        <w:pStyle w:val="Heading2"/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8.3.3 Protokoly v TCP/IP modelu</w:t>
      </w:r>
    </w:p>
    <w:tbl>
      <w:tblPr>
        <w:tblW w:w="587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406"/>
        <w:gridCol w:w="1516"/>
        <w:gridCol w:w="2955"/>
      </w:tblGrid>
      <w:tr>
        <w:trPr/>
        <w:tc>
          <w:tcPr>
            <w:tcW w:w="140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Vrstva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Protokoly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Funkce</w:t>
            </w:r>
          </w:p>
        </w:tc>
      </w:tr>
      <w:tr>
        <w:trPr/>
        <w:tc>
          <w:tcPr>
            <w:tcW w:w="140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Aplikační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HTTP, FTP, SMTP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Web, soubory, e-maily</w:t>
            </w:r>
          </w:p>
        </w:tc>
      </w:tr>
      <w:tr>
        <w:trPr/>
        <w:tc>
          <w:tcPr>
            <w:tcW w:w="140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Transportní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TCP, UDP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Spolehlivý / nespolehlivý přenos</w:t>
            </w:r>
          </w:p>
        </w:tc>
      </w:tr>
      <w:tr>
        <w:trPr/>
        <w:tc>
          <w:tcPr>
            <w:tcW w:w="140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Internetová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IP, ICMP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Směrování, zprávy o chybách</w:t>
            </w:r>
          </w:p>
        </w:tc>
      </w:tr>
      <w:tr>
        <w:trPr/>
        <w:tc>
          <w:tcPr>
            <w:tcW w:w="140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Síťové rozhraní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Ethernet, Wi-Fi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Fyzické propojení</w:t>
            </w:r>
          </w:p>
        </w:tc>
      </w:tr>
    </w:tbl>
    <w:p>
      <w:pPr>
        <w:pStyle w:val="Heading2"/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8.3.4 Srovnání obou modelů</w:t>
      </w:r>
    </w:p>
    <w:tbl>
      <w:tblPr>
        <w:tblW w:w="776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3595"/>
        <w:gridCol w:w="4172"/>
      </w:tblGrid>
      <w:tr>
        <w:trPr/>
        <w:tc>
          <w:tcPr>
            <w:tcW w:w="35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OSI model</w:t>
            </w:r>
          </w:p>
        </w:tc>
        <w:tc>
          <w:tcPr>
            <w:tcW w:w="417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             </w:t>
            </w:r>
            <w:r>
              <w:rPr>
                <w:rFonts w:cs="Calibri" w:ascii="Calibri" w:hAnsi="Calibri"/>
              </w:rPr>
              <w:t>TCP/IP model</w:t>
            </w:r>
          </w:p>
        </w:tc>
      </w:tr>
      <w:tr>
        <w:trPr/>
        <w:tc>
          <w:tcPr>
            <w:tcW w:w="35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7 vrstev</w:t>
            </w:r>
          </w:p>
        </w:tc>
        <w:tc>
          <w:tcPr>
            <w:tcW w:w="417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             </w:t>
            </w:r>
            <w:r>
              <w:rPr>
                <w:rFonts w:cs="Calibri" w:ascii="Calibri" w:hAnsi="Calibri"/>
              </w:rPr>
              <w:t>4 vrstvy</w:t>
            </w:r>
          </w:p>
        </w:tc>
      </w:tr>
      <w:tr>
        <w:trPr/>
        <w:tc>
          <w:tcPr>
            <w:tcW w:w="35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Teoretický model</w:t>
            </w:r>
          </w:p>
        </w:tc>
        <w:tc>
          <w:tcPr>
            <w:tcW w:w="417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             </w:t>
            </w:r>
            <w:r>
              <w:rPr>
                <w:rFonts w:cs="Calibri" w:ascii="Calibri" w:hAnsi="Calibri"/>
              </w:rPr>
              <w:t>Praktický model</w:t>
            </w:r>
          </w:p>
        </w:tc>
      </w:tr>
      <w:tr>
        <w:trPr/>
        <w:tc>
          <w:tcPr>
            <w:tcW w:w="35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Přesně definované vrstvy</w:t>
            </w:r>
          </w:p>
        </w:tc>
        <w:tc>
          <w:tcPr>
            <w:tcW w:w="417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             </w:t>
            </w:r>
            <w:r>
              <w:rPr>
                <w:rFonts w:cs="Calibri" w:ascii="Calibri" w:hAnsi="Calibri"/>
              </w:rPr>
              <w:t>Některé vrstvy jsou sloučeny</w:t>
            </w:r>
          </w:p>
        </w:tc>
      </w:tr>
      <w:tr>
        <w:trPr/>
        <w:tc>
          <w:tcPr>
            <w:tcW w:w="35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Použitelný pro širokou škálu technologií</w:t>
            </w:r>
          </w:p>
        </w:tc>
        <w:tc>
          <w:tcPr>
            <w:tcW w:w="417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             </w:t>
            </w:r>
            <w:r>
              <w:rPr>
                <w:rFonts w:cs="Calibri" w:ascii="Calibri" w:hAnsi="Calibri"/>
              </w:rPr>
              <w:t>Primárně pro internetovou komunikaci</w:t>
            </w:r>
          </w:p>
        </w:tc>
      </w:tr>
      <w:tr>
        <w:trPr/>
        <w:tc>
          <w:tcPr>
            <w:tcW w:w="3595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17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Heading2"/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8.3.5 Význam protokolů</w:t>
      </w:r>
    </w:p>
    <w:p>
      <w:pPr>
        <w:pStyle w:val="Normal"/>
        <w:numPr>
          <w:ilvl w:val="0"/>
          <w:numId w:val="5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Interoperabilita</w:t>
      </w:r>
      <w:r>
        <w:rPr>
          <w:rFonts w:cs="Calibri" w:ascii="Calibri" w:hAnsi="Calibri"/>
        </w:rPr>
        <w:t xml:space="preserve"> – Zajišťují kompatibilitu mezi zařízeními.</w:t>
      </w:r>
    </w:p>
    <w:p>
      <w:pPr>
        <w:pStyle w:val="Normal"/>
        <w:numPr>
          <w:ilvl w:val="0"/>
          <w:numId w:val="5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Efektivita</w:t>
      </w:r>
      <w:r>
        <w:rPr>
          <w:rFonts w:cs="Calibri" w:ascii="Calibri" w:hAnsi="Calibri"/>
        </w:rPr>
        <w:t xml:space="preserve"> – Optimalizují přenos dat.</w:t>
      </w:r>
    </w:p>
    <w:p>
      <w:pPr>
        <w:pStyle w:val="Normal"/>
        <w:numPr>
          <w:ilvl w:val="0"/>
          <w:numId w:val="5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Bezpečnost</w:t>
      </w:r>
      <w:r>
        <w:rPr>
          <w:rFonts w:cs="Calibri" w:ascii="Calibri" w:hAnsi="Calibri"/>
        </w:rPr>
        <w:t xml:space="preserve"> – Některé protokoly zajišťují šifrování (např. HTTPS, TLS).</w:t>
      </w:r>
    </w:p>
    <w:p>
      <w:pPr>
        <w:pStyle w:val="Heading2"/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8.3.6 Praktické využití modelů v sítí</w:t>
      </w:r>
    </w:p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>OSI model:</w:t>
      </w:r>
    </w:p>
    <w:p>
      <w:pPr>
        <w:pStyle w:val="Normal"/>
        <w:numPr>
          <w:ilvl w:val="0"/>
          <w:numId w:val="6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Diagnostika problémů</w:t>
      </w:r>
      <w:r>
        <w:rPr>
          <w:rFonts w:cs="Calibri" w:ascii="Calibri" w:hAnsi="Calibri"/>
        </w:rPr>
        <w:t xml:space="preserve"> – Pomáhá najít poruchy v síťové komunikaci.</w:t>
      </w:r>
    </w:p>
    <w:p>
      <w:pPr>
        <w:pStyle w:val="Normal"/>
        <w:numPr>
          <w:ilvl w:val="0"/>
          <w:numId w:val="6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Vývoj technologií</w:t>
      </w:r>
      <w:r>
        <w:rPr>
          <w:rFonts w:cs="Calibri" w:ascii="Calibri" w:hAnsi="Calibri"/>
        </w:rPr>
        <w:t xml:space="preserve"> – Poskytuje rámec pro nové síťové protokoly.</w:t>
      </w:r>
    </w:p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>TCP/IP model:</w:t>
      </w:r>
    </w:p>
    <w:p>
      <w:pPr>
        <w:pStyle w:val="Normal"/>
        <w:numPr>
          <w:ilvl w:val="0"/>
          <w:numId w:val="7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Základ internetu</w:t>
      </w:r>
      <w:r>
        <w:rPr>
          <w:rFonts w:cs="Calibri" w:ascii="Calibri" w:hAnsi="Calibri"/>
        </w:rPr>
        <w:t xml:space="preserve"> – Používán ve všech moderních sítích.</w:t>
      </w:r>
    </w:p>
    <w:p>
      <w:pPr>
        <w:pStyle w:val="Normal"/>
        <w:numPr>
          <w:ilvl w:val="0"/>
          <w:numId w:val="7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Síťové aplikace</w:t>
      </w:r>
      <w:r>
        <w:rPr>
          <w:rFonts w:cs="Calibri" w:ascii="Calibri" w:hAnsi="Calibri"/>
        </w:rPr>
        <w:t xml:space="preserve"> – Webové prohlížeče, e-maily, VoIP služby.</w:t>
      </w:r>
    </w:p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>Příklady použití:</w:t>
      </w:r>
    </w:p>
    <w:p>
      <w:pPr>
        <w:pStyle w:val="Normal"/>
        <w:numPr>
          <w:ilvl w:val="0"/>
          <w:numId w:val="8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E-maily</w:t>
      </w:r>
      <w:r>
        <w:rPr>
          <w:rFonts w:cs="Calibri" w:ascii="Calibri" w:hAnsi="Calibri"/>
        </w:rPr>
        <w:t xml:space="preserve"> – SMTP (odesílání), IMAP/POP3 (příjem).</w:t>
      </w:r>
    </w:p>
    <w:p>
      <w:pPr>
        <w:pStyle w:val="Normal"/>
        <w:numPr>
          <w:ilvl w:val="0"/>
          <w:numId w:val="8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Webový provoz</w:t>
      </w:r>
      <w:r>
        <w:rPr>
          <w:rFonts w:cs="Calibri" w:ascii="Calibri" w:hAnsi="Calibri"/>
        </w:rPr>
        <w:t xml:space="preserve"> – HTTP/HTTPS pro načítání webových stránek.</w:t>
      </w:r>
    </w:p>
    <w:p>
      <w:pPr>
        <w:pStyle w:val="Normal"/>
        <w:numPr>
          <w:ilvl w:val="0"/>
          <w:numId w:val="8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Databáze</w:t>
      </w:r>
      <w:r>
        <w:rPr>
          <w:rFonts w:cs="Calibri" w:ascii="Calibri" w:hAnsi="Calibri"/>
        </w:rPr>
        <w:t xml:space="preserve"> – Propojení aplikací s databázemi pomocí ODBC/JDBC.</w:t>
      </w:r>
    </w:p>
    <w:p>
      <w:pPr>
        <w:pStyle w:val="Normal"/>
        <w:ind w:start="72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2"/>
        <w:numPr>
          <w:ilvl w:val="1"/>
          <w:numId w:val="9"/>
        </w:numPr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Enkapsulace a dekapsulace</w:t>
      </w:r>
    </w:p>
    <w:p>
      <w:pPr>
        <w:pStyle w:val="Heading2"/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8.4.1 Enkapsulace</w:t>
      </w:r>
    </w:p>
    <w:p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cs="Calibri" w:ascii="Calibri" w:hAnsi="Calibri"/>
        </w:rPr>
        <w:t>Proces, kdy každá vrstva přidává k datům svou vlastní hlavičku.</w:t>
      </w:r>
    </w:p>
    <w:p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cs="Calibri" w:ascii="Calibri" w:hAnsi="Calibri"/>
        </w:rPr>
        <w:t>Probíhá na straně odesílatele.</w:t>
      </w:r>
    </w:p>
    <w:p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cs="Calibri" w:ascii="Calibri" w:hAnsi="Calibri"/>
        </w:rPr>
        <w:t>Příklad: Data → TCP hlavička → IP hlavička → Ethernetová hlavička → Rámec.</w:t>
      </w:r>
    </w:p>
    <w:p>
      <w:pPr>
        <w:pStyle w:val="Heading2"/>
        <w:rPr>
          <w:rFonts w:ascii="Calibri" w:hAnsi="Calibri" w:eastAsia="Calibri" w:cs="Calibri"/>
          <w:b/>
          <w:bCs/>
          <w:color w:val="auto"/>
          <w:kern w:val="0"/>
          <w:lang w:eastAsia="cs-CZ"/>
        </w:rPr>
      </w:pPr>
      <w:r>
        <w:rPr>
          <w:rFonts w:eastAsia="Calibri" w:cs="Calibri" w:ascii="Calibri" w:hAnsi="Calibri"/>
          <w:b/>
          <w:bCs/>
          <w:color w:val="auto"/>
          <w:kern w:val="0"/>
          <w:lang w:eastAsia="cs-CZ"/>
        </w:rPr>
        <w:t>8.4.2 Dekapsulace</w:t>
      </w:r>
    </w:p>
    <w:p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cs="Calibri" w:ascii="Calibri" w:hAnsi="Calibri"/>
        </w:rPr>
        <w:t>Opačný proces, kdy každá vrstva odstraní svou hlavičku.</w:t>
      </w:r>
    </w:p>
    <w:p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cs="Calibri" w:ascii="Calibri" w:hAnsi="Calibri"/>
        </w:rPr>
        <w:t>Probíhá na straně příjemce.</w:t>
      </w:r>
    </w:p>
    <w:p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cs="Calibri" w:ascii="Calibri" w:hAnsi="Calibri"/>
        </w:rPr>
        <w:t>Příklad: Rámec → Ethernetová hlavička odstraněna → IP hlavička odstraněna → TCP hlavička odstraněna → Data.</w:t>
      </w:r>
    </w:p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>Význam:</w:t>
      </w:r>
    </w:p>
    <w:p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cs="Calibri" w:ascii="Calibri" w:hAnsi="Calibri"/>
        </w:rPr>
        <w:t>Správné doručování dat mezi vrstvami.</w:t>
      </w:r>
    </w:p>
    <w:p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cs="Calibri" w:ascii="Calibri" w:hAnsi="Calibri"/>
        </w:rPr>
        <w:t>Oddělení funkcí jednotlivých vrstev, což zvyšuje efektivitu síťové komunikace.</w:t>
      </w:r>
    </w:p>
    <w:p>
      <w:pPr>
        <w:pStyle w:val="ListParagraph"/>
        <w:numPr>
          <w:ilvl w:val="0"/>
          <w:numId w:val="13"/>
        </w:numPr>
        <w:spacing w:before="0" w:after="16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Zajištění integrity přenosu.</w:t>
      </w:r>
    </w:p>
    <w:sectPr>
      <w:type w:val="nextPage"/>
      <w:pgSz w:w="11906" w:h="16838"/>
      <w:pgMar w:left="1417" w:right="1417" w:gutter="0" w:header="0" w:top="284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8"/>
      <w:numFmt w:val="decimal"/>
      <w:lvlText w:val="%1"/>
      <w:lvlJc w:val="start"/>
      <w:pPr>
        <w:tabs>
          <w:tab w:val="num" w:pos="0"/>
        </w:tabs>
        <w:ind w:start="405" w:hanging="405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72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440" w:hanging="144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800" w:hanging="180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2160" w:hanging="21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160" w:hanging="21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•"/>
      <w:lvlJc w:val="start"/>
      <w:pPr>
        <w:tabs>
          <w:tab w:val="num" w:pos="0"/>
        </w:tabs>
        <w:ind w:start="1065" w:hanging="705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cs-CZ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dpis1Char"/>
    <w:uiPriority w:val="9"/>
    <w:qFormat/>
    <w:rsid w:val="00d76c2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dpis2Char"/>
    <w:uiPriority w:val="9"/>
    <w:semiHidden/>
    <w:unhideWhenUsed/>
    <w:qFormat/>
    <w:rsid w:val="00d76c2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dpis3Char"/>
    <w:uiPriority w:val="9"/>
    <w:semiHidden/>
    <w:unhideWhenUsed/>
    <w:qFormat/>
    <w:rsid w:val="00d76c2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dpis4Char"/>
    <w:uiPriority w:val="9"/>
    <w:semiHidden/>
    <w:unhideWhenUsed/>
    <w:qFormat/>
    <w:rsid w:val="00d76c2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dpis5Char"/>
    <w:uiPriority w:val="9"/>
    <w:semiHidden/>
    <w:unhideWhenUsed/>
    <w:qFormat/>
    <w:rsid w:val="00d76c2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dpis6Char"/>
    <w:uiPriority w:val="9"/>
    <w:semiHidden/>
    <w:unhideWhenUsed/>
    <w:qFormat/>
    <w:rsid w:val="00d76c2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dpis7Char"/>
    <w:uiPriority w:val="9"/>
    <w:semiHidden/>
    <w:unhideWhenUsed/>
    <w:qFormat/>
    <w:rsid w:val="00d76c2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dpis8Char"/>
    <w:uiPriority w:val="9"/>
    <w:semiHidden/>
    <w:unhideWhenUsed/>
    <w:qFormat/>
    <w:rsid w:val="00d76c2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dpis9Char"/>
    <w:uiPriority w:val="9"/>
    <w:semiHidden/>
    <w:unhideWhenUsed/>
    <w:qFormat/>
    <w:rsid w:val="00d76c2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Heading1"/>
    <w:uiPriority w:val="9"/>
    <w:qFormat/>
    <w:rsid w:val="00d76c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dpis2Char" w:customStyle="1">
    <w:name w:val="Nadpis 2 Char"/>
    <w:basedOn w:val="DefaultParagraphFont"/>
    <w:link w:val="Heading2"/>
    <w:uiPriority w:val="9"/>
    <w:semiHidden/>
    <w:qFormat/>
    <w:rsid w:val="00d76c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dpis3Char" w:customStyle="1">
    <w:name w:val="Nadpis 3 Char"/>
    <w:basedOn w:val="DefaultParagraphFont"/>
    <w:link w:val="Heading3"/>
    <w:uiPriority w:val="9"/>
    <w:semiHidden/>
    <w:qFormat/>
    <w:rsid w:val="00d76c2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dpis4Char" w:customStyle="1">
    <w:name w:val="Nadpis 4 Char"/>
    <w:basedOn w:val="DefaultParagraphFont"/>
    <w:link w:val="Heading4"/>
    <w:uiPriority w:val="9"/>
    <w:semiHidden/>
    <w:qFormat/>
    <w:rsid w:val="00d76c2f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dpis5Char" w:customStyle="1">
    <w:name w:val="Nadpis 5 Char"/>
    <w:basedOn w:val="DefaultParagraphFont"/>
    <w:link w:val="Heading5"/>
    <w:uiPriority w:val="9"/>
    <w:semiHidden/>
    <w:qFormat/>
    <w:rsid w:val="00d76c2f"/>
    <w:rPr>
      <w:rFonts w:eastAsia="" w:cs="" w:cstheme="majorBidi" w:eastAsiaTheme="majorEastAsia"/>
      <w:color w:themeColor="accent1" w:themeShade="bf" w:val="0F4761"/>
    </w:rPr>
  </w:style>
  <w:style w:type="character" w:styleId="Nadpis6Char" w:customStyle="1">
    <w:name w:val="Nadpis 6 Char"/>
    <w:basedOn w:val="DefaultParagraphFont"/>
    <w:link w:val="Heading6"/>
    <w:uiPriority w:val="9"/>
    <w:semiHidden/>
    <w:qFormat/>
    <w:rsid w:val="00d76c2f"/>
    <w:rPr>
      <w:rFonts w:eastAsia="" w:cs="" w:cstheme="majorBidi" w:eastAsiaTheme="majorEastAsia"/>
      <w:i/>
      <w:iCs/>
      <w:color w:themeColor="text1" w:themeTint="a6" w:val="595959"/>
    </w:rPr>
  </w:style>
  <w:style w:type="character" w:styleId="Nadpis7Char" w:customStyle="1">
    <w:name w:val="Nadpis 7 Char"/>
    <w:basedOn w:val="DefaultParagraphFont"/>
    <w:link w:val="Heading7"/>
    <w:uiPriority w:val="9"/>
    <w:semiHidden/>
    <w:qFormat/>
    <w:rsid w:val="00d76c2f"/>
    <w:rPr>
      <w:rFonts w:eastAsia="" w:cs="" w:cstheme="majorBidi" w:eastAsiaTheme="majorEastAsia"/>
      <w:color w:themeColor="text1" w:themeTint="a6" w:val="595959"/>
    </w:rPr>
  </w:style>
  <w:style w:type="character" w:styleId="Nadpis8Char" w:customStyle="1">
    <w:name w:val="Nadpis 8 Char"/>
    <w:basedOn w:val="DefaultParagraphFont"/>
    <w:link w:val="Heading8"/>
    <w:uiPriority w:val="9"/>
    <w:semiHidden/>
    <w:qFormat/>
    <w:rsid w:val="00d76c2f"/>
    <w:rPr>
      <w:rFonts w:eastAsia="" w:cs="" w:cstheme="majorBidi" w:eastAsiaTheme="majorEastAsia"/>
      <w:i/>
      <w:iCs/>
      <w:color w:themeColor="text1" w:themeTint="d8" w:val="272727"/>
    </w:rPr>
  </w:style>
  <w:style w:type="character" w:styleId="Nadpis9Char" w:customStyle="1">
    <w:name w:val="Nadpis 9 Char"/>
    <w:basedOn w:val="DefaultParagraphFont"/>
    <w:link w:val="Heading9"/>
    <w:uiPriority w:val="9"/>
    <w:semiHidden/>
    <w:qFormat/>
    <w:rsid w:val="00d76c2f"/>
    <w:rPr>
      <w:rFonts w:eastAsia="" w:cs="" w:cstheme="majorBidi" w:eastAsiaTheme="majorEastAsia"/>
      <w:color w:themeColor="text1" w:themeTint="d8" w:val="272727"/>
    </w:rPr>
  </w:style>
  <w:style w:type="character" w:styleId="NzevChar" w:customStyle="1">
    <w:name w:val="Název Char"/>
    <w:basedOn w:val="DefaultParagraphFont"/>
    <w:link w:val="Title"/>
    <w:uiPriority w:val="10"/>
    <w:qFormat/>
    <w:rsid w:val="00d76c2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nadpisChar" w:customStyle="1">
    <w:name w:val="Podnadpis Char"/>
    <w:basedOn w:val="DefaultParagraphFont"/>
    <w:link w:val="Subtitle"/>
    <w:uiPriority w:val="11"/>
    <w:qFormat/>
    <w:rsid w:val="00d76c2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tChar" w:customStyle="1">
    <w:name w:val="Citát Char"/>
    <w:basedOn w:val="DefaultParagraphFont"/>
    <w:link w:val="Quote"/>
    <w:uiPriority w:val="29"/>
    <w:qFormat/>
    <w:rsid w:val="00d76c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76c2f"/>
    <w:rPr>
      <w:i/>
      <w:iCs/>
      <w:color w:themeColor="accent1" w:themeShade="bf" w:val="0F4761"/>
    </w:rPr>
  </w:style>
  <w:style w:type="character" w:styleId="VrazncittChar" w:customStyle="1">
    <w:name w:val="Výrazný citát Char"/>
    <w:basedOn w:val="DefaultParagraphFont"/>
    <w:link w:val="IntenseQuote"/>
    <w:uiPriority w:val="30"/>
    <w:qFormat/>
    <w:rsid w:val="00d76c2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76c2f"/>
    <w:rPr>
      <w:b/>
      <w:bCs/>
      <w:smallCaps/>
      <w:color w:themeColor="accent1" w:themeShade="bf" w:val="0F4761"/>
      <w:spacing w:val="5"/>
    </w:rPr>
  </w:style>
  <w:style w:type="character" w:styleId="Styl1Char" w:customStyle="1">
    <w:name w:val="Styl1 Char"/>
    <w:basedOn w:val="Nadpis1Char"/>
    <w:link w:val="Styl1"/>
    <w:qFormat/>
    <w:rsid w:val="00187e36"/>
    <w:rPr>
      <w:rFonts w:ascii="Aptos Display" w:hAnsi="Aptos Display" w:eastAsia="Calibri" w:cs="Calibri" w:asciiTheme="majorHAnsi" w:hAnsiTheme="majorHAnsi"/>
      <w:b/>
      <w:caps/>
      <w:color w:themeColor="accent1" w:themeShade="bf" w:val="0F4761"/>
      <w:kern w:val="0"/>
      <w:sz w:val="44"/>
      <w:szCs w:val="48"/>
      <w:lang w:eastAsia="cs-CZ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  <w:style w:type="paragraph" w:styleId="Title">
    <w:name w:val="Title"/>
    <w:basedOn w:val="Normal"/>
    <w:next w:val="Normal"/>
    <w:link w:val="NzevChar"/>
    <w:uiPriority w:val="10"/>
    <w:qFormat/>
    <w:rsid w:val="00d76c2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nadpisChar"/>
    <w:uiPriority w:val="11"/>
    <w:qFormat/>
    <w:rsid w:val="00d76c2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tChar"/>
    <w:uiPriority w:val="29"/>
    <w:qFormat/>
    <w:rsid w:val="00d76c2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76c2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VrazncittChar"/>
    <w:uiPriority w:val="30"/>
    <w:qFormat/>
    <w:rsid w:val="00d76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1" w:customStyle="1">
    <w:name w:val="Styl1"/>
    <w:basedOn w:val="Heading1"/>
    <w:link w:val="Styl1Char"/>
    <w:qFormat/>
    <w:rsid w:val="00187e36"/>
    <w:pPr>
      <w:spacing w:lineRule="auto" w:line="360" w:before="480" w:after="120"/>
      <w:jc w:val="center"/>
    </w:pPr>
    <w:rPr>
      <w:rFonts w:eastAsia="Calibri" w:cs="Calibri"/>
      <w:b/>
      <w:caps/>
      <w:kern w:val="0"/>
      <w:sz w:val="44"/>
      <w:szCs w:val="48"/>
      <w:lang w:eastAsia="cs-CZ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LibreOffice/26.2.2.2$Linux_X86_64 LibreOffice_project/620$Build-2</Application>
  <AppVersion>15.0000</AppVersion>
  <Pages>3</Pages>
  <Words>589</Words>
  <Characters>3608</Characters>
  <CharactersWithSpaces>4109</CharactersWithSpaces>
  <Paragraphs>137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2025-03-15T15:12:00Z</dcterms:created>
  <dc:creator>Matěj Zimmer</dc:creator>
  <dc:description/>
  <dc:language>en-US</dc:language>
  <cp:lastModifiedBy/>
  <dcterms:modified xsi:type="dcterms:W3CDTF">2026-04-16T08:08:25Z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