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D32C" w14:textId="4E268A34" w:rsidR="009F3AA9" w:rsidRDefault="00FD1B3F" w:rsidP="00CB79F4">
      <w:pPr>
        <w:pStyle w:val="Nadpis1"/>
        <w:spacing w:line="240" w:lineRule="auto"/>
      </w:pPr>
      <w:r>
        <w:t>24</w:t>
      </w:r>
      <w:r w:rsidR="00BE0262" w:rsidRPr="009F3AA9">
        <w:t xml:space="preserve">. </w:t>
      </w:r>
      <w:r>
        <w:t>PLC automat</w:t>
      </w:r>
    </w:p>
    <w:p w14:paraId="10C920EB" w14:textId="77777777" w:rsidR="009F3AA9" w:rsidRDefault="00ED081A" w:rsidP="00CB79F4">
      <w:pPr>
        <w:pStyle w:val="Nadpis2"/>
        <w:spacing w:line="240" w:lineRule="auto"/>
        <w:jc w:val="center"/>
      </w:pPr>
      <w:r>
        <w:t>* nepovinné informace</w:t>
      </w:r>
    </w:p>
    <w:p w14:paraId="0F009A5C" w14:textId="77777777" w:rsidR="00B76DE9" w:rsidRPr="00B76DE9" w:rsidRDefault="00B76DE9" w:rsidP="00CB79F4">
      <w:pPr>
        <w:pStyle w:val="Nadpis2"/>
        <w:spacing w:line="240" w:lineRule="auto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252E7DBC" w14:textId="77777777" w:rsidR="00B76DE9" w:rsidRPr="00A11851" w:rsidRDefault="00A11851" w:rsidP="00CB79F4">
      <w:pPr>
        <w:spacing w:line="240" w:lineRule="auto"/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3DA04F0B" w14:textId="77777777" w:rsidR="00B76DE9" w:rsidRPr="00B76DE9" w:rsidRDefault="00B76DE9" w:rsidP="00CB79F4">
      <w:pPr>
        <w:spacing w:line="240" w:lineRule="auto"/>
      </w:pPr>
    </w:p>
    <w:p w14:paraId="4A05311D" w14:textId="77777777" w:rsidR="00BE0262" w:rsidRPr="00CB79F4" w:rsidRDefault="00FD1B3F" w:rsidP="00CB79F4">
      <w:pPr>
        <w:pStyle w:val="Nadpis2"/>
        <w:spacing w:line="240" w:lineRule="auto"/>
        <w:rPr>
          <w:b/>
          <w:bCs/>
        </w:rPr>
      </w:pPr>
      <w:r w:rsidRPr="00CB79F4">
        <w:rPr>
          <w:b/>
          <w:bCs/>
        </w:rPr>
        <w:t>24</w:t>
      </w:r>
      <w:r w:rsidR="00BE0262" w:rsidRPr="00CB79F4">
        <w:rPr>
          <w:b/>
          <w:bCs/>
        </w:rPr>
        <w:t>.1.</w:t>
      </w:r>
      <w:r w:rsidR="007E1A46" w:rsidRPr="00CB79F4">
        <w:rPr>
          <w:b/>
          <w:bCs/>
        </w:rPr>
        <w:t xml:space="preserve"> </w:t>
      </w:r>
      <w:r w:rsidRPr="00CB79F4">
        <w:rPr>
          <w:b/>
          <w:bCs/>
        </w:rPr>
        <w:t>PLC</w:t>
      </w:r>
    </w:p>
    <w:p w14:paraId="4439F063" w14:textId="77777777" w:rsidR="00BE0262" w:rsidRDefault="00BE0262" w:rsidP="00CB79F4">
      <w:pPr>
        <w:pStyle w:val="Nadpis3"/>
        <w:spacing w:line="240" w:lineRule="auto"/>
        <w:rPr>
          <w:rStyle w:val="Nadpis3Char"/>
        </w:rPr>
      </w:pPr>
      <w:r>
        <w:t>V</w:t>
      </w:r>
      <w:r w:rsidRPr="00BE0262">
        <w:rPr>
          <w:rStyle w:val="Nadpis3Char"/>
        </w:rPr>
        <w:t>YSVĚTLENÍ</w:t>
      </w:r>
    </w:p>
    <w:p w14:paraId="7DC7F169" w14:textId="77777777" w:rsidR="00FD1B3F" w:rsidRDefault="00FD1B3F" w:rsidP="00CB79F4">
      <w:pPr>
        <w:pStyle w:val="Nadpis3"/>
        <w:spacing w:line="240" w:lineRule="auto"/>
        <w:jc w:val="left"/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</w:pPr>
      <w:r w:rsidRPr="00FD1B3F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PLC 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(anglicky </w:t>
      </w:r>
      <w:r w:rsidRPr="00FD1B3F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Programmable Logic Controller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, v češtině zvaný </w:t>
      </w:r>
      <w:r w:rsidRPr="00FD1B3F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programovatelný logický automat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), </w:t>
      </w:r>
      <w:proofErr w:type="gramStart"/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je </w:t>
      </w:r>
      <w:r w:rsidRPr="00FD1B3F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 typ</w:t>
      </w:r>
      <w:proofErr w:type="gramEnd"/>
      <w:r w:rsidRPr="00FD1B3F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 počítačového řídicího systém</w:t>
      </w:r>
      <w: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>u, který se používá v průmyslu a</w:t>
      </w:r>
      <w:r w:rsidRPr="00FD1B3F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 výrobě k </w:t>
      </w:r>
      <w:r w:rsidRPr="00FD1B3F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 xml:space="preserve">automatizaci procesů </w:t>
      </w:r>
      <w:r w:rsidRPr="00FD1B3F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a </w:t>
      </w:r>
      <w:r w:rsidRPr="00FD1B3F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strojů</w:t>
      </w:r>
      <w:r w:rsidRPr="00FD1B3F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>.</w:t>
      </w:r>
    </w:p>
    <w:p w14:paraId="7A85351D" w14:textId="77777777" w:rsidR="00FD1B3F" w:rsidRDefault="00FD1B3F" w:rsidP="00CB79F4">
      <w:pPr>
        <w:spacing w:line="240" w:lineRule="auto"/>
      </w:pPr>
      <w:r w:rsidRPr="00FD1B3F">
        <w:t xml:space="preserve">PLC jsou navrženy tak, aby </w:t>
      </w:r>
      <w:r w:rsidRPr="00FD1B3F">
        <w:rPr>
          <w:b/>
          <w:highlight w:val="yellow"/>
        </w:rPr>
        <w:t>monitorovaly</w:t>
      </w:r>
      <w:r w:rsidRPr="00FD1B3F">
        <w:t xml:space="preserve"> a </w:t>
      </w:r>
      <w:r w:rsidRPr="00FD1B3F">
        <w:rPr>
          <w:b/>
          <w:highlight w:val="yellow"/>
        </w:rPr>
        <w:t>řídily širokou škálu vstupů a výstupů</w:t>
      </w:r>
      <w:r w:rsidRPr="00FD1B3F">
        <w:t xml:space="preserve">, jako jsou </w:t>
      </w:r>
      <w:r w:rsidRPr="00FD1B3F">
        <w:rPr>
          <w:b/>
          <w:highlight w:val="yellow"/>
        </w:rPr>
        <w:t>senzory</w:t>
      </w:r>
      <w:r w:rsidRPr="00FD1B3F">
        <w:t xml:space="preserve">, </w:t>
      </w:r>
      <w:r w:rsidRPr="00FD1B3F">
        <w:rPr>
          <w:b/>
          <w:highlight w:val="yellow"/>
        </w:rPr>
        <w:t>motory</w:t>
      </w:r>
      <w:r w:rsidRPr="00FD1B3F">
        <w:t xml:space="preserve">, </w:t>
      </w:r>
      <w:r w:rsidRPr="00FD1B3F">
        <w:rPr>
          <w:b/>
          <w:highlight w:val="yellow"/>
        </w:rPr>
        <w:t>spínače</w:t>
      </w:r>
      <w:r w:rsidRPr="00FD1B3F">
        <w:t xml:space="preserve"> a další zařízení. Programují se pomocí </w:t>
      </w:r>
      <w:r w:rsidRPr="00FD1B3F">
        <w:rPr>
          <w:b/>
          <w:highlight w:val="yellow"/>
        </w:rPr>
        <w:t xml:space="preserve">specializovaného softwaru </w:t>
      </w:r>
      <w:r w:rsidRPr="00FD1B3F">
        <w:t xml:space="preserve">a </w:t>
      </w:r>
      <w:r w:rsidRPr="00FD1B3F">
        <w:rPr>
          <w:b/>
          <w:highlight w:val="yellow"/>
        </w:rPr>
        <w:t>programovacích jazyků</w:t>
      </w:r>
      <w:r w:rsidRPr="00FD1B3F">
        <w:t xml:space="preserve"> a lze je přizpůsobit specifickým potřebám konkrétní aplikace nebo procesu.</w:t>
      </w:r>
    </w:p>
    <w:p w14:paraId="63538FFF" w14:textId="77777777" w:rsidR="00FD1B3F" w:rsidRPr="00FD1B3F" w:rsidRDefault="00FD1B3F" w:rsidP="00CB79F4">
      <w:pPr>
        <w:spacing w:line="240" w:lineRule="auto"/>
      </w:pPr>
      <w:r>
        <w:t>*</w:t>
      </w:r>
      <w:r w:rsidRPr="00FD1B3F">
        <w:t xml:space="preserve">PLC </w:t>
      </w:r>
      <w:r w:rsidRPr="00FD1B3F">
        <w:rPr>
          <w:b/>
        </w:rPr>
        <w:t>jsou upřednostňovány před tradičními řídicími systémy založenými na relé</w:t>
      </w:r>
      <w:r w:rsidRPr="00FD1B3F">
        <w:t xml:space="preserve">, protože </w:t>
      </w:r>
      <w:r w:rsidRPr="00FD1B3F">
        <w:rPr>
          <w:b/>
        </w:rPr>
        <w:t>nabízejí rychlejší reakční dobu</w:t>
      </w:r>
      <w:r w:rsidRPr="00FD1B3F">
        <w:t xml:space="preserve">, </w:t>
      </w:r>
      <w:r w:rsidRPr="00FD1B3F">
        <w:rPr>
          <w:b/>
        </w:rPr>
        <w:t>větší flexibilitu</w:t>
      </w:r>
      <w:r w:rsidRPr="00FD1B3F">
        <w:t xml:space="preserve"> a</w:t>
      </w:r>
      <w:r w:rsidRPr="00FD1B3F">
        <w:rPr>
          <w:b/>
        </w:rPr>
        <w:t xml:space="preserve"> snadnější přeprogramování</w:t>
      </w:r>
      <w:r w:rsidRPr="00FD1B3F">
        <w:t xml:space="preserve">. Jsou také </w:t>
      </w:r>
      <w:r w:rsidRPr="00FD1B3F">
        <w:rPr>
          <w:b/>
        </w:rPr>
        <w:t>spolehlivější</w:t>
      </w:r>
      <w:r w:rsidRPr="00FD1B3F">
        <w:t xml:space="preserve"> a </w:t>
      </w:r>
      <w:r w:rsidRPr="00FD1B3F">
        <w:rPr>
          <w:b/>
        </w:rPr>
        <w:t>odolnější</w:t>
      </w:r>
      <w:r w:rsidRPr="00FD1B3F">
        <w:t>, takže se dobře hodí pro použití v náročných podmínkách.</w:t>
      </w:r>
    </w:p>
    <w:p w14:paraId="63DC0104" w14:textId="77777777" w:rsidR="0054583E" w:rsidRPr="00CB79F4" w:rsidRDefault="00FD1B3F" w:rsidP="00CB79F4">
      <w:pPr>
        <w:pStyle w:val="Nadpis2"/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CB79F4">
        <w:rPr>
          <w:b/>
          <w:bCs/>
        </w:rPr>
        <w:t>24</w:t>
      </w:r>
      <w:r w:rsidR="0054583E" w:rsidRPr="00CB79F4">
        <w:rPr>
          <w:b/>
          <w:bCs/>
        </w:rPr>
        <w:t xml:space="preserve">.2. </w:t>
      </w:r>
      <w:r w:rsidRPr="00CB79F4">
        <w:rPr>
          <w:b/>
          <w:bCs/>
        </w:rPr>
        <w:t>Aplikace PLC</w:t>
      </w:r>
      <w:r w:rsidR="00A816B4" w:rsidRPr="00CB79F4">
        <w:rPr>
          <w:b/>
          <w:bCs/>
        </w:rPr>
        <w:t xml:space="preserve"> </w:t>
      </w:r>
    </w:p>
    <w:p w14:paraId="0A1FDD09" w14:textId="77777777" w:rsidR="00187AD2" w:rsidRDefault="00FD1B3F" w:rsidP="00CB79F4">
      <w:pPr>
        <w:pStyle w:val="Nadpis3"/>
        <w:spacing w:line="240" w:lineRule="auto"/>
      </w:pPr>
      <w:r>
        <w:t>dělení</w:t>
      </w:r>
    </w:p>
    <w:p w14:paraId="036F48F0" w14:textId="77777777" w:rsidR="00FD1B3F" w:rsidRDefault="00FD1B3F" w:rsidP="00CB79F4">
      <w:pPr>
        <w:pStyle w:val="Odstavecseseznamem"/>
        <w:numPr>
          <w:ilvl w:val="0"/>
          <w:numId w:val="28"/>
        </w:numPr>
        <w:spacing w:line="240" w:lineRule="auto"/>
      </w:pPr>
      <w:r>
        <w:t>Lisy</w:t>
      </w:r>
    </w:p>
    <w:p w14:paraId="5F4DC82C" w14:textId="77777777" w:rsidR="00FD1B3F" w:rsidRDefault="00FD1B3F" w:rsidP="00CB79F4">
      <w:pPr>
        <w:pStyle w:val="Odstavecseseznamem"/>
        <w:numPr>
          <w:ilvl w:val="0"/>
          <w:numId w:val="28"/>
        </w:numPr>
        <w:spacing w:line="240" w:lineRule="auto"/>
      </w:pPr>
      <w:r>
        <w:t>Regulátory</w:t>
      </w:r>
    </w:p>
    <w:p w14:paraId="46052789" w14:textId="77777777" w:rsidR="00FD1B3F" w:rsidRPr="00FD1B3F" w:rsidRDefault="00FD1B3F" w:rsidP="00CB79F4">
      <w:pPr>
        <w:pStyle w:val="Odstavecseseznamem"/>
        <w:numPr>
          <w:ilvl w:val="0"/>
          <w:numId w:val="28"/>
        </w:numPr>
        <w:spacing w:line="240" w:lineRule="auto"/>
      </w:pPr>
      <w:r>
        <w:t>Třídiče</w:t>
      </w:r>
    </w:p>
    <w:p w14:paraId="4BA94C88" w14:textId="77777777" w:rsidR="00262861" w:rsidRPr="00262861" w:rsidRDefault="00262861" w:rsidP="00CB79F4">
      <w:pPr>
        <w:spacing w:line="240" w:lineRule="auto"/>
      </w:pPr>
    </w:p>
    <w:p w14:paraId="38E9E9D4" w14:textId="77777777" w:rsidR="00187AD2" w:rsidRPr="00CB79F4" w:rsidRDefault="00FD1B3F" w:rsidP="00CB79F4">
      <w:pPr>
        <w:pStyle w:val="Nadpis2"/>
        <w:spacing w:line="240" w:lineRule="auto"/>
        <w:rPr>
          <w:b/>
          <w:bCs/>
        </w:rPr>
      </w:pPr>
      <w:r w:rsidRPr="00CB79F4">
        <w:rPr>
          <w:b/>
          <w:bCs/>
        </w:rPr>
        <w:t>24.3</w:t>
      </w:r>
      <w:r w:rsidR="00187AD2" w:rsidRPr="00CB79F4">
        <w:rPr>
          <w:b/>
          <w:bCs/>
        </w:rPr>
        <w:t xml:space="preserve">. </w:t>
      </w:r>
      <w:r w:rsidRPr="00CB79F4">
        <w:rPr>
          <w:b/>
          <w:bCs/>
        </w:rPr>
        <w:t>Struktura PLC</w:t>
      </w:r>
    </w:p>
    <w:p w14:paraId="00BC3D7D" w14:textId="77777777" w:rsidR="00187AD2" w:rsidRDefault="00FD1B3F" w:rsidP="00CB79F4">
      <w:pPr>
        <w:pStyle w:val="Nadpis3"/>
        <w:spacing w:line="240" w:lineRule="auto"/>
      </w:pPr>
      <w:r>
        <w:t>dělení</w:t>
      </w:r>
    </w:p>
    <w:p w14:paraId="508FA539" w14:textId="77777777" w:rsidR="00FD1B3F" w:rsidRDefault="00FD1B3F" w:rsidP="00CB79F4">
      <w:pPr>
        <w:spacing w:line="240" w:lineRule="auto"/>
      </w:pPr>
      <w:r>
        <w:t>Počítače se dělí na:</w:t>
      </w:r>
    </w:p>
    <w:p w14:paraId="31C25A1E" w14:textId="77777777" w:rsidR="00FD1B3F" w:rsidRDefault="00FD1B3F" w:rsidP="00CB79F4">
      <w:pPr>
        <w:pStyle w:val="Odstavecseseznamem"/>
        <w:numPr>
          <w:ilvl w:val="0"/>
          <w:numId w:val="29"/>
        </w:numPr>
        <w:spacing w:line="240" w:lineRule="auto"/>
      </w:pPr>
      <w:r w:rsidRPr="00FD1B3F">
        <w:rPr>
          <w:b/>
          <w:u w:val="single"/>
        </w:rPr>
        <w:t>Kompaktní –</w:t>
      </w:r>
      <w:r>
        <w:t xml:space="preserve"> </w:t>
      </w:r>
      <w:r w:rsidRPr="00FD1B3F">
        <w:rPr>
          <w:b/>
          <w:highlight w:val="yellow"/>
        </w:rPr>
        <w:t>obsahuje všechny potřebné moduly</w:t>
      </w:r>
    </w:p>
    <w:p w14:paraId="0808111C" w14:textId="77777777" w:rsidR="00FD1B3F" w:rsidRPr="00FD1B3F" w:rsidRDefault="00FD1B3F" w:rsidP="00CB79F4">
      <w:pPr>
        <w:pStyle w:val="Odstavecseseznamem"/>
        <w:spacing w:line="240" w:lineRule="auto"/>
        <w:rPr>
          <w:sz w:val="6"/>
        </w:rPr>
      </w:pPr>
    </w:p>
    <w:p w14:paraId="38851B57" w14:textId="77777777" w:rsidR="00FD1B3F" w:rsidRDefault="00FD1B3F" w:rsidP="00CB79F4">
      <w:pPr>
        <w:pStyle w:val="Odstavecseseznamem"/>
        <w:numPr>
          <w:ilvl w:val="1"/>
          <w:numId w:val="29"/>
        </w:numPr>
        <w:spacing w:line="240" w:lineRule="auto"/>
      </w:pPr>
      <w:r w:rsidRPr="00FD1B3F">
        <w:rPr>
          <w:b/>
          <w:highlight w:val="yellow"/>
        </w:rPr>
        <w:t>Už se pravděpodobně</w:t>
      </w:r>
      <w:r>
        <w:t xml:space="preserve"> </w:t>
      </w:r>
      <w:r w:rsidRPr="00FD1B3F">
        <w:rPr>
          <w:b/>
          <w:highlight w:val="yellow"/>
        </w:rPr>
        <w:t>nedá předělat na jinou práci</w:t>
      </w:r>
    </w:p>
    <w:p w14:paraId="6576ACF9" w14:textId="77777777" w:rsidR="00FD1B3F" w:rsidRPr="00FD1B3F" w:rsidRDefault="00FD1B3F" w:rsidP="00CB79F4">
      <w:pPr>
        <w:pStyle w:val="Odstavecseseznamem"/>
        <w:spacing w:line="240" w:lineRule="auto"/>
        <w:ind w:left="1440"/>
        <w:rPr>
          <w:sz w:val="4"/>
        </w:rPr>
      </w:pPr>
    </w:p>
    <w:p w14:paraId="14D6BA88" w14:textId="77777777" w:rsidR="00FD1B3F" w:rsidRPr="00FD1B3F" w:rsidRDefault="00FD1B3F" w:rsidP="00CB79F4">
      <w:pPr>
        <w:pStyle w:val="Odstavecseseznamem"/>
        <w:numPr>
          <w:ilvl w:val="1"/>
          <w:numId w:val="29"/>
        </w:numPr>
        <w:spacing w:line="240" w:lineRule="auto"/>
        <w:rPr>
          <w:b/>
        </w:rPr>
      </w:pPr>
      <w:r w:rsidRPr="00FD1B3F">
        <w:rPr>
          <w:b/>
          <w:highlight w:val="yellow"/>
        </w:rPr>
        <w:t>Jednoúčelový</w:t>
      </w:r>
    </w:p>
    <w:p w14:paraId="0CBEA05E" w14:textId="77777777" w:rsidR="00FD1B3F" w:rsidRDefault="00FD1B3F" w:rsidP="00CB79F4">
      <w:pPr>
        <w:pStyle w:val="Odstavecseseznamem"/>
        <w:spacing w:line="240" w:lineRule="auto"/>
      </w:pPr>
    </w:p>
    <w:p w14:paraId="081AE907" w14:textId="77777777" w:rsidR="00FD1B3F" w:rsidRDefault="00FD1B3F" w:rsidP="00CB79F4">
      <w:pPr>
        <w:pStyle w:val="Odstavecseseznamem"/>
        <w:numPr>
          <w:ilvl w:val="0"/>
          <w:numId w:val="29"/>
        </w:numPr>
        <w:spacing w:line="240" w:lineRule="auto"/>
      </w:pPr>
      <w:r w:rsidRPr="00FD1B3F">
        <w:rPr>
          <w:b/>
          <w:u w:val="single"/>
        </w:rPr>
        <w:t>Modulové –</w:t>
      </w:r>
      <w:r>
        <w:t xml:space="preserve"> </w:t>
      </w:r>
      <w:r w:rsidRPr="00FD1B3F">
        <w:rPr>
          <w:b/>
          <w:highlight w:val="yellow"/>
        </w:rPr>
        <w:t>dodávají se moduly</w:t>
      </w:r>
    </w:p>
    <w:p w14:paraId="0B6A71D6" w14:textId="77777777" w:rsidR="00FD1B3F" w:rsidRPr="00FD1B3F" w:rsidRDefault="00FD1B3F" w:rsidP="00CB79F4">
      <w:pPr>
        <w:pStyle w:val="Odstavecseseznamem"/>
        <w:spacing w:line="240" w:lineRule="auto"/>
        <w:rPr>
          <w:sz w:val="6"/>
        </w:rPr>
      </w:pPr>
    </w:p>
    <w:p w14:paraId="0D9DCC60" w14:textId="77777777" w:rsidR="00FD1B3F" w:rsidRPr="00FD1B3F" w:rsidRDefault="00FD1B3F" w:rsidP="00CB79F4">
      <w:pPr>
        <w:pStyle w:val="Odstavecseseznamem"/>
        <w:numPr>
          <w:ilvl w:val="1"/>
          <w:numId w:val="29"/>
        </w:numPr>
        <w:spacing w:line="240" w:lineRule="auto"/>
        <w:rPr>
          <w:b/>
        </w:rPr>
      </w:pPr>
      <w:r w:rsidRPr="00FD1B3F">
        <w:rPr>
          <w:b/>
          <w:highlight w:val="yellow"/>
        </w:rPr>
        <w:t>Možnost přemístit počítač na jinou práci</w:t>
      </w:r>
    </w:p>
    <w:p w14:paraId="79B64A1A" w14:textId="77777777" w:rsidR="00FD1B3F" w:rsidRPr="00FD1B3F" w:rsidRDefault="00FD1B3F" w:rsidP="00CB79F4">
      <w:pPr>
        <w:pStyle w:val="Odstavecseseznamem"/>
        <w:spacing w:line="240" w:lineRule="auto"/>
        <w:ind w:left="1440"/>
        <w:rPr>
          <w:sz w:val="4"/>
        </w:rPr>
      </w:pPr>
    </w:p>
    <w:p w14:paraId="78C05AFC" w14:textId="5BA3A7E2" w:rsidR="00CB79F4" w:rsidRDefault="00FD1B3F" w:rsidP="00CB79F4">
      <w:pPr>
        <w:pStyle w:val="Odstavecseseznamem"/>
        <w:numPr>
          <w:ilvl w:val="1"/>
          <w:numId w:val="29"/>
        </w:numPr>
        <w:spacing w:line="240" w:lineRule="auto"/>
      </w:pPr>
      <w:r w:rsidRPr="00FD1B3F">
        <w:rPr>
          <w:b/>
          <w:highlight w:val="yellow"/>
        </w:rPr>
        <w:t>Dražší</w:t>
      </w:r>
      <w:r>
        <w:t xml:space="preserve"> (malé součástky vždycky více stojí)</w:t>
      </w:r>
    </w:p>
    <w:p w14:paraId="5BC2B781" w14:textId="422AA31D" w:rsidR="00FD1B3F" w:rsidRPr="00CB79F4" w:rsidRDefault="00FD1B3F" w:rsidP="00CB79F4">
      <w:pPr>
        <w:pStyle w:val="Nadpis2"/>
        <w:spacing w:line="240" w:lineRule="auto"/>
        <w:rPr>
          <w:b/>
          <w:bCs/>
        </w:rPr>
      </w:pPr>
      <w:r w:rsidRPr="00CB79F4">
        <w:rPr>
          <w:b/>
          <w:bCs/>
        </w:rPr>
        <w:t>24.4. Vstupy a výstupy PLC</w:t>
      </w:r>
    </w:p>
    <w:p w14:paraId="5806BA09" w14:textId="77777777" w:rsidR="00FD1B3F" w:rsidRDefault="00FD1B3F" w:rsidP="00CB79F4">
      <w:pPr>
        <w:pStyle w:val="Nadpis3"/>
        <w:spacing w:line="240" w:lineRule="auto"/>
      </w:pPr>
      <w:r w:rsidRPr="00FD1B3F">
        <w:t>dělení</w:t>
      </w:r>
    </w:p>
    <w:p w14:paraId="151BD3DF" w14:textId="77777777" w:rsidR="00FD1B3F" w:rsidRDefault="00FD1B3F" w:rsidP="00CB79F4">
      <w:pPr>
        <w:pStyle w:val="Odstavecseseznamem"/>
        <w:numPr>
          <w:ilvl w:val="0"/>
          <w:numId w:val="30"/>
        </w:numPr>
        <w:spacing w:line="240" w:lineRule="auto"/>
      </w:pPr>
      <w:r>
        <w:t xml:space="preserve">Vstupy </w:t>
      </w:r>
      <w:r w:rsidRPr="00FD1B3F">
        <w:rPr>
          <w:b/>
          <w:highlight w:val="yellow"/>
        </w:rPr>
        <w:t xml:space="preserve">bývají galvanicky oddělené </w:t>
      </w:r>
      <w:r>
        <w:t>(</w:t>
      </w:r>
      <w:r w:rsidRPr="00FD1B3F">
        <w:rPr>
          <w:b/>
          <w:highlight w:val="yellow"/>
        </w:rPr>
        <w:t>optočleny</w:t>
      </w:r>
      <w:r>
        <w:t xml:space="preserve"> – </w:t>
      </w:r>
      <w:r w:rsidRPr="00FD1B3F">
        <w:rPr>
          <w:b/>
          <w:highlight w:val="yellow"/>
        </w:rPr>
        <w:t>LE dioda s fototranzistorem v jednom pouzdře</w:t>
      </w:r>
      <w:r>
        <w:t>)</w:t>
      </w:r>
    </w:p>
    <w:p w14:paraId="679BDB5D" w14:textId="77777777" w:rsidR="00FD1B3F" w:rsidRPr="008949AC" w:rsidRDefault="00FD1B3F" w:rsidP="00CB79F4">
      <w:pPr>
        <w:pStyle w:val="Odstavecseseznamem"/>
        <w:numPr>
          <w:ilvl w:val="0"/>
          <w:numId w:val="30"/>
        </w:numPr>
        <w:spacing w:line="240" w:lineRule="auto"/>
      </w:pPr>
      <w:r>
        <w:t xml:space="preserve">Výstupy – </w:t>
      </w:r>
      <w:r w:rsidRPr="00FD1B3F">
        <w:rPr>
          <w:b/>
          <w:highlight w:val="yellow"/>
        </w:rPr>
        <w:t>relé</w:t>
      </w:r>
      <w:r>
        <w:t xml:space="preserve"> -&gt; </w:t>
      </w:r>
      <w:r w:rsidRPr="00FD1B3F">
        <w:rPr>
          <w:b/>
          <w:highlight w:val="yellow"/>
        </w:rPr>
        <w:t>bezkontaktní vazba</w:t>
      </w:r>
    </w:p>
    <w:p w14:paraId="613B7851" w14:textId="77777777" w:rsidR="008949AC" w:rsidRDefault="008949AC" w:rsidP="00CB79F4">
      <w:pPr>
        <w:spacing w:line="240" w:lineRule="auto"/>
      </w:pPr>
    </w:p>
    <w:p w14:paraId="4183AD18" w14:textId="77777777" w:rsidR="008949AC" w:rsidRDefault="008949AC" w:rsidP="00CB79F4">
      <w:pPr>
        <w:pStyle w:val="Nadpis2"/>
        <w:spacing w:line="240" w:lineRule="auto"/>
      </w:pPr>
      <w:bookmarkStart w:id="0" w:name="_Hlk166761374"/>
      <w:r>
        <w:lastRenderedPageBreak/>
        <w:t>24.5. Programovací jazyky PLC</w:t>
      </w:r>
    </w:p>
    <w:bookmarkEnd w:id="0"/>
    <w:p w14:paraId="73943A3F" w14:textId="77777777" w:rsidR="008949AC" w:rsidRDefault="008949AC" w:rsidP="00CB79F4">
      <w:pPr>
        <w:pStyle w:val="Nadpis3"/>
        <w:spacing w:line="240" w:lineRule="auto"/>
      </w:pPr>
      <w:r>
        <w:t>Dělení</w:t>
      </w:r>
    </w:p>
    <w:p w14:paraId="188B7C80" w14:textId="77777777" w:rsidR="008949AC" w:rsidRDefault="008949AC" w:rsidP="00CB79F4">
      <w:pPr>
        <w:pStyle w:val="Odstavecseseznamem"/>
        <w:numPr>
          <w:ilvl w:val="0"/>
          <w:numId w:val="31"/>
        </w:numPr>
        <w:spacing w:line="240" w:lineRule="auto"/>
      </w:pPr>
      <w:r w:rsidRPr="0031777B">
        <w:rPr>
          <w:b/>
          <w:u w:val="single"/>
        </w:rPr>
        <w:t xml:space="preserve">Normální instrukce </w:t>
      </w:r>
      <w:r w:rsidR="0031777B" w:rsidRPr="0031777B">
        <w:rPr>
          <w:b/>
          <w:u w:val="single"/>
        </w:rPr>
        <w:t>-</w:t>
      </w:r>
      <w:r w:rsidR="0031777B">
        <w:t xml:space="preserve"> </w:t>
      </w:r>
      <w:r>
        <w:t>(</w:t>
      </w:r>
      <w:r w:rsidRPr="0031777B">
        <w:t xml:space="preserve">nějaký </w:t>
      </w:r>
      <w:r w:rsidRPr="0031777B">
        <w:rPr>
          <w:b/>
          <w:highlight w:val="yellow"/>
        </w:rPr>
        <w:t>programovací jazyk</w:t>
      </w:r>
      <w:r>
        <w:t>)</w:t>
      </w:r>
    </w:p>
    <w:p w14:paraId="3A33E67C" w14:textId="77777777" w:rsidR="008949AC" w:rsidRDefault="008949AC" w:rsidP="00CB79F4">
      <w:pPr>
        <w:pStyle w:val="Odstavecseseznamem"/>
        <w:numPr>
          <w:ilvl w:val="0"/>
          <w:numId w:val="31"/>
        </w:numPr>
        <w:spacing w:line="240" w:lineRule="auto"/>
      </w:pPr>
      <w:r w:rsidRPr="0031777B">
        <w:rPr>
          <w:b/>
          <w:u w:val="single"/>
        </w:rPr>
        <w:t>LADDER –</w:t>
      </w:r>
      <w:r>
        <w:t xml:space="preserve"> klikačka pro hlupáky (</w:t>
      </w:r>
      <w:r w:rsidRPr="0031777B">
        <w:rPr>
          <w:b/>
          <w:highlight w:val="yellow"/>
        </w:rPr>
        <w:t>tahají se komponenty ze seznamu</w:t>
      </w:r>
      <w:r>
        <w:t>)</w:t>
      </w:r>
    </w:p>
    <w:p w14:paraId="741DEE6C" w14:textId="77777777" w:rsidR="008949AC" w:rsidRDefault="00EA4B32" w:rsidP="00CB79F4">
      <w:pPr>
        <w:pStyle w:val="Odstavecseseznamem"/>
        <w:spacing w:line="240" w:lineRule="auto"/>
        <w:rPr>
          <w:color w:val="AEAAAA" w:themeColor="background2" w:themeShade="BF"/>
        </w:rPr>
      </w:pPr>
      <w:r w:rsidRPr="008949AC">
        <w:rPr>
          <w:color w:val="AEAAAA" w:themeColor="background2" w:themeShade="BF"/>
        </w:rPr>
        <w:t>* (ano</w:t>
      </w:r>
      <w:r w:rsidR="008949AC" w:rsidRPr="008949AC">
        <w:rPr>
          <w:color w:val="AEAAAA" w:themeColor="background2" w:themeShade="BF"/>
        </w:rPr>
        <w:t xml:space="preserve">, tak to Godo doopravdy </w:t>
      </w:r>
      <w:r w:rsidR="008949AC">
        <w:rPr>
          <w:color w:val="AEAAAA" w:themeColor="background2" w:themeShade="BF"/>
        </w:rPr>
        <w:t>má v dokumentaci</w:t>
      </w:r>
      <w:r w:rsidR="008949AC" w:rsidRPr="008949AC">
        <w:rPr>
          <w:color w:val="AEAAAA" w:themeColor="background2" w:themeShade="BF"/>
        </w:rPr>
        <w:t>)</w:t>
      </w:r>
    </w:p>
    <w:p w14:paraId="44074862" w14:textId="77777777" w:rsidR="003F2CBC" w:rsidRDefault="003F2CBC" w:rsidP="00CB79F4">
      <w:pPr>
        <w:pStyle w:val="Odstavecseseznamem"/>
        <w:spacing w:line="240" w:lineRule="auto"/>
        <w:rPr>
          <w:color w:val="AEAAAA" w:themeColor="background2" w:themeShade="BF"/>
        </w:rPr>
      </w:pPr>
    </w:p>
    <w:p w14:paraId="0A09A81C" w14:textId="2693F400" w:rsidR="003F2CBC" w:rsidRDefault="003F2CBC" w:rsidP="00CB79F4">
      <w:pPr>
        <w:pStyle w:val="Odstavecseseznamem"/>
        <w:spacing w:line="240" w:lineRule="auto"/>
        <w:rPr>
          <w:color w:val="AEAAAA" w:themeColor="background2" w:themeShade="BF"/>
        </w:rPr>
      </w:pPr>
    </w:p>
    <w:p w14:paraId="667292FF" w14:textId="0E3B5BA6" w:rsidR="003F2CBC" w:rsidRPr="00CB79F4" w:rsidRDefault="003F2CBC" w:rsidP="00CB79F4">
      <w:pPr>
        <w:pStyle w:val="Nadpis2"/>
        <w:spacing w:line="240" w:lineRule="auto"/>
        <w:rPr>
          <w:b/>
          <w:bCs/>
        </w:rPr>
      </w:pPr>
      <w:r w:rsidRPr="00CB79F4">
        <w:rPr>
          <w:b/>
          <w:bCs/>
        </w:rPr>
        <w:t>24.6. Blokové schéma PLC</w:t>
      </w:r>
    </w:p>
    <w:p w14:paraId="427324B2" w14:textId="6A6F7BD9" w:rsidR="008E6F62" w:rsidRDefault="003F2CBC" w:rsidP="00CB79F4">
      <w:pPr>
        <w:pStyle w:val="Nadpis2"/>
        <w:spacing w:line="240" w:lineRule="auto"/>
      </w:pPr>
      <w:r>
        <w:rPr>
          <w:noProof/>
        </w:rPr>
        <w:drawing>
          <wp:inline distT="0" distB="0" distL="0" distR="0" wp14:anchorId="2FBACD5B" wp14:editId="21762B93">
            <wp:extent cx="2673531" cy="1792551"/>
            <wp:effectExtent l="0" t="0" r="0" b="0"/>
            <wp:docPr id="981056673" name="Obrázek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687713" cy="180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DB36F" w14:textId="77777777" w:rsidR="00192327" w:rsidRPr="00192327" w:rsidRDefault="00192327" w:rsidP="00CB79F4">
      <w:pPr>
        <w:spacing w:line="240" w:lineRule="auto"/>
      </w:pPr>
    </w:p>
    <w:p w14:paraId="26064FEC" w14:textId="51EF2533" w:rsidR="008E6F62" w:rsidRPr="008E6F62" w:rsidRDefault="00CB79F4" w:rsidP="00CB79F4">
      <w:pPr>
        <w:pStyle w:val="Nadpis2"/>
        <w:spacing w:line="240" w:lineRule="auto"/>
        <w:jc w:val="center"/>
      </w:pPr>
      <w:r>
        <w:rPr>
          <w:noProof/>
          <w:lang w:eastAsia="cs-CZ"/>
        </w:rPr>
        <w:drawing>
          <wp:anchor distT="0" distB="0" distL="114300" distR="114300" simplePos="0" relativeHeight="251658240" behindDoc="0" locked="0" layoutInCell="1" allowOverlap="1" wp14:anchorId="5B34CA5A" wp14:editId="60659387">
            <wp:simplePos x="0" y="0"/>
            <wp:positionH relativeFrom="margin">
              <wp:posOffset>1185545</wp:posOffset>
            </wp:positionH>
            <wp:positionV relativeFrom="margin">
              <wp:posOffset>4657725</wp:posOffset>
            </wp:positionV>
            <wp:extent cx="3838575" cy="5792470"/>
            <wp:effectExtent l="0" t="0" r="9525" b="0"/>
            <wp:wrapSquare wrapText="bothSides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5D7">
        <w:t>Praktická část</w:t>
      </w:r>
    </w:p>
    <w:sectPr w:rsidR="008E6F62" w:rsidRPr="008E6F62" w:rsidSect="00CB79F4">
      <w:pgSz w:w="11906" w:h="16838"/>
      <w:pgMar w:top="0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31E"/>
    <w:multiLevelType w:val="hybridMultilevel"/>
    <w:tmpl w:val="C2C8E8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52DD6"/>
    <w:multiLevelType w:val="hybridMultilevel"/>
    <w:tmpl w:val="57023F26"/>
    <w:lvl w:ilvl="0" w:tplc="EFAEAF4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7023B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6B2859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F06E67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F64D2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506C7A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7A76674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F9AD4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7048E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4A90383"/>
    <w:multiLevelType w:val="hybridMultilevel"/>
    <w:tmpl w:val="DB7A77EC"/>
    <w:lvl w:ilvl="0" w:tplc="190C381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EDE89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DAA88F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262B4C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9560D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C92330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4AAEB7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4FC44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C8AD20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70C17D8"/>
    <w:multiLevelType w:val="hybridMultilevel"/>
    <w:tmpl w:val="FF0296C8"/>
    <w:lvl w:ilvl="0" w:tplc="5C742006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B4F39"/>
    <w:multiLevelType w:val="hybridMultilevel"/>
    <w:tmpl w:val="224078E6"/>
    <w:lvl w:ilvl="0" w:tplc="9F1A1AE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CCFC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2EA92B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D024EC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E64A66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14083A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73ABD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77C7C1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298404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5" w15:restartNumberingAfterBreak="0">
    <w:nsid w:val="0D1C286C"/>
    <w:multiLevelType w:val="hybridMultilevel"/>
    <w:tmpl w:val="C5D0416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571E4"/>
    <w:multiLevelType w:val="hybridMultilevel"/>
    <w:tmpl w:val="011E28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383495"/>
    <w:multiLevelType w:val="hybridMultilevel"/>
    <w:tmpl w:val="00A2ADEA"/>
    <w:lvl w:ilvl="0" w:tplc="80CEFE6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D682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B0699E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F64A58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F866B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0ED24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872067D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60E1C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700348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8" w15:restartNumberingAfterBreak="0">
    <w:nsid w:val="15546C15"/>
    <w:multiLevelType w:val="hybridMultilevel"/>
    <w:tmpl w:val="606A26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67515"/>
    <w:multiLevelType w:val="hybridMultilevel"/>
    <w:tmpl w:val="9AE8453A"/>
    <w:lvl w:ilvl="0" w:tplc="248A4006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9156B7"/>
    <w:multiLevelType w:val="hybridMultilevel"/>
    <w:tmpl w:val="E25A1732"/>
    <w:lvl w:ilvl="0" w:tplc="1A4678E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A2613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1DCA93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CB092B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E2251A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BA797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5EEEAE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18AFC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768361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1" w15:restartNumberingAfterBreak="0">
    <w:nsid w:val="18EB13D5"/>
    <w:multiLevelType w:val="hybridMultilevel"/>
    <w:tmpl w:val="8F66BE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BF702A"/>
    <w:multiLevelType w:val="hybridMultilevel"/>
    <w:tmpl w:val="1322736E"/>
    <w:lvl w:ilvl="0" w:tplc="C75C94C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C5451F"/>
    <w:multiLevelType w:val="hybridMultilevel"/>
    <w:tmpl w:val="ED22DFF8"/>
    <w:lvl w:ilvl="0" w:tplc="0405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4" w15:restartNumberingAfterBreak="0">
    <w:nsid w:val="2AB47255"/>
    <w:multiLevelType w:val="hybridMultilevel"/>
    <w:tmpl w:val="D48A6064"/>
    <w:lvl w:ilvl="0" w:tplc="637AC0B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7A2D9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F46D85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152F21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7DC6E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73223B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4F0E23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370DB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3E4567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5" w15:restartNumberingAfterBreak="0">
    <w:nsid w:val="2D927541"/>
    <w:multiLevelType w:val="hybridMultilevel"/>
    <w:tmpl w:val="FC38AC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D4473"/>
    <w:multiLevelType w:val="hybridMultilevel"/>
    <w:tmpl w:val="5DD66882"/>
    <w:lvl w:ilvl="0" w:tplc="D316686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2381C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C706180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3E0ED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DEA91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70003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954815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9E8FA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BDA7C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36D250A4"/>
    <w:multiLevelType w:val="hybridMultilevel"/>
    <w:tmpl w:val="F800AA40"/>
    <w:lvl w:ilvl="0" w:tplc="CCE8922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EA2C2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74E1EC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8104E9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0F89D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30C25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AE4AC7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9BCAF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7BE98E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8" w15:restartNumberingAfterBreak="0">
    <w:nsid w:val="457F6598"/>
    <w:multiLevelType w:val="hybridMultilevel"/>
    <w:tmpl w:val="854ADE9E"/>
    <w:lvl w:ilvl="0" w:tplc="090E9AA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CEE46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40C77E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49AF4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D30AC7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4BCFD8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1A6FA1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BAA03F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732024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460F7F4F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D40664C"/>
    <w:multiLevelType w:val="hybridMultilevel"/>
    <w:tmpl w:val="8A208CAA"/>
    <w:lvl w:ilvl="0" w:tplc="EA4635A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0AE04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E5C6E7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386224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B6841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15C994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D6C755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9F4F8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464103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1" w15:restartNumberingAfterBreak="0">
    <w:nsid w:val="4E4B4FAB"/>
    <w:multiLevelType w:val="hybridMultilevel"/>
    <w:tmpl w:val="4796DD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9C1A25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DF24848"/>
    <w:multiLevelType w:val="hybridMultilevel"/>
    <w:tmpl w:val="74485F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55B8E"/>
    <w:multiLevelType w:val="hybridMultilevel"/>
    <w:tmpl w:val="2BAE25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395518"/>
    <w:multiLevelType w:val="hybridMultilevel"/>
    <w:tmpl w:val="653C1BCA"/>
    <w:lvl w:ilvl="0" w:tplc="6AEC3F4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E1CB2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428FC7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29C7E3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9F2FB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96EB68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DB2C5D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2A0C37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AD6C01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6" w15:restartNumberingAfterBreak="0">
    <w:nsid w:val="65140C16"/>
    <w:multiLevelType w:val="hybridMultilevel"/>
    <w:tmpl w:val="B40244EA"/>
    <w:lvl w:ilvl="0" w:tplc="28D2606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B28B9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04F9B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1206C3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16CC6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962055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92225E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56863E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588857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7" w15:restartNumberingAfterBreak="0">
    <w:nsid w:val="6B282CC5"/>
    <w:multiLevelType w:val="hybridMultilevel"/>
    <w:tmpl w:val="930829CA"/>
    <w:lvl w:ilvl="0" w:tplc="AD6CA75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C5EC9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A6E854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4B208F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DECB6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92E6D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290D64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D422BB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32C69D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8" w15:restartNumberingAfterBreak="0">
    <w:nsid w:val="6B3F1524"/>
    <w:multiLevelType w:val="hybridMultilevel"/>
    <w:tmpl w:val="647A01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886FA4"/>
    <w:multiLevelType w:val="hybridMultilevel"/>
    <w:tmpl w:val="51187C86"/>
    <w:lvl w:ilvl="0" w:tplc="82381CB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DC8DF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ECE90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2A4634C"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3031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6F434E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3068AC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86408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852265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0" w15:restartNumberingAfterBreak="0">
    <w:nsid w:val="7D42306E"/>
    <w:multiLevelType w:val="hybridMultilevel"/>
    <w:tmpl w:val="49DE5B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857774">
    <w:abstractNumId w:val="5"/>
  </w:num>
  <w:num w:numId="2" w16cid:durableId="657609324">
    <w:abstractNumId w:val="19"/>
  </w:num>
  <w:num w:numId="3" w16cid:durableId="1983534523">
    <w:abstractNumId w:val="22"/>
  </w:num>
  <w:num w:numId="4" w16cid:durableId="1965387173">
    <w:abstractNumId w:val="18"/>
  </w:num>
  <w:num w:numId="5" w16cid:durableId="465466581">
    <w:abstractNumId w:val="29"/>
  </w:num>
  <w:num w:numId="6" w16cid:durableId="1504474319">
    <w:abstractNumId w:val="26"/>
  </w:num>
  <w:num w:numId="7" w16cid:durableId="1452481332">
    <w:abstractNumId w:val="1"/>
  </w:num>
  <w:num w:numId="8" w16cid:durableId="734200366">
    <w:abstractNumId w:val="27"/>
  </w:num>
  <w:num w:numId="9" w16cid:durableId="726494596">
    <w:abstractNumId w:val="16"/>
  </w:num>
  <w:num w:numId="10" w16cid:durableId="1172136513">
    <w:abstractNumId w:val="25"/>
  </w:num>
  <w:num w:numId="11" w16cid:durableId="527259797">
    <w:abstractNumId w:val="10"/>
  </w:num>
  <w:num w:numId="12" w16cid:durableId="1546869030">
    <w:abstractNumId w:val="2"/>
  </w:num>
  <w:num w:numId="13" w16cid:durableId="414790934">
    <w:abstractNumId w:val="7"/>
  </w:num>
  <w:num w:numId="14" w16cid:durableId="915285073">
    <w:abstractNumId w:val="4"/>
  </w:num>
  <w:num w:numId="15" w16cid:durableId="1389110616">
    <w:abstractNumId w:val="14"/>
  </w:num>
  <w:num w:numId="16" w16cid:durableId="6757976">
    <w:abstractNumId w:val="20"/>
  </w:num>
  <w:num w:numId="17" w16cid:durableId="737627215">
    <w:abstractNumId w:val="17"/>
  </w:num>
  <w:num w:numId="18" w16cid:durableId="1859732597">
    <w:abstractNumId w:val="9"/>
  </w:num>
  <w:num w:numId="19" w16cid:durableId="133523432">
    <w:abstractNumId w:val="3"/>
  </w:num>
  <w:num w:numId="20" w16cid:durableId="2092578092">
    <w:abstractNumId w:val="28"/>
  </w:num>
  <w:num w:numId="21" w16cid:durableId="1098911821">
    <w:abstractNumId w:val="12"/>
  </w:num>
  <w:num w:numId="22" w16cid:durableId="173155906">
    <w:abstractNumId w:val="6"/>
  </w:num>
  <w:num w:numId="23" w16cid:durableId="1745640098">
    <w:abstractNumId w:val="13"/>
  </w:num>
  <w:num w:numId="24" w16cid:durableId="916213477">
    <w:abstractNumId w:val="8"/>
  </w:num>
  <w:num w:numId="25" w16cid:durableId="1037587578">
    <w:abstractNumId w:val="30"/>
  </w:num>
  <w:num w:numId="26" w16cid:durableId="265699561">
    <w:abstractNumId w:val="24"/>
  </w:num>
  <w:num w:numId="27" w16cid:durableId="1267419477">
    <w:abstractNumId w:val="15"/>
  </w:num>
  <w:num w:numId="28" w16cid:durableId="562788404">
    <w:abstractNumId w:val="21"/>
  </w:num>
  <w:num w:numId="29" w16cid:durableId="2091654728">
    <w:abstractNumId w:val="11"/>
  </w:num>
  <w:num w:numId="30" w16cid:durableId="1597860593">
    <w:abstractNumId w:val="23"/>
  </w:num>
  <w:num w:numId="31" w16cid:durableId="492525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128CE"/>
    <w:rsid w:val="00053343"/>
    <w:rsid w:val="0009402D"/>
    <w:rsid w:val="000940BE"/>
    <w:rsid w:val="000D22E0"/>
    <w:rsid w:val="00174A8D"/>
    <w:rsid w:val="00181F3B"/>
    <w:rsid w:val="00185B70"/>
    <w:rsid w:val="00187AD2"/>
    <w:rsid w:val="00192327"/>
    <w:rsid w:val="001F658A"/>
    <w:rsid w:val="00207AD7"/>
    <w:rsid w:val="00262861"/>
    <w:rsid w:val="00274A12"/>
    <w:rsid w:val="00277FD8"/>
    <w:rsid w:val="002F7AA8"/>
    <w:rsid w:val="0031262C"/>
    <w:rsid w:val="0031777B"/>
    <w:rsid w:val="0032203F"/>
    <w:rsid w:val="003C3F44"/>
    <w:rsid w:val="003D221C"/>
    <w:rsid w:val="003D55CA"/>
    <w:rsid w:val="003F2CBC"/>
    <w:rsid w:val="003F4E77"/>
    <w:rsid w:val="00421708"/>
    <w:rsid w:val="00422156"/>
    <w:rsid w:val="00480B91"/>
    <w:rsid w:val="004906E0"/>
    <w:rsid w:val="004B613D"/>
    <w:rsid w:val="004D20BE"/>
    <w:rsid w:val="00533329"/>
    <w:rsid w:val="0054583E"/>
    <w:rsid w:val="00580B4B"/>
    <w:rsid w:val="005975B5"/>
    <w:rsid w:val="005B12F9"/>
    <w:rsid w:val="005C3280"/>
    <w:rsid w:val="00700A49"/>
    <w:rsid w:val="007158D1"/>
    <w:rsid w:val="007331BA"/>
    <w:rsid w:val="00742AF5"/>
    <w:rsid w:val="00795F46"/>
    <w:rsid w:val="007E1A46"/>
    <w:rsid w:val="007F2007"/>
    <w:rsid w:val="008009FA"/>
    <w:rsid w:val="008949AC"/>
    <w:rsid w:val="008E6F62"/>
    <w:rsid w:val="0090292C"/>
    <w:rsid w:val="00932FB2"/>
    <w:rsid w:val="00940274"/>
    <w:rsid w:val="009F3AA9"/>
    <w:rsid w:val="00A11851"/>
    <w:rsid w:val="00A61B0B"/>
    <w:rsid w:val="00A816B4"/>
    <w:rsid w:val="00A86648"/>
    <w:rsid w:val="00AB593D"/>
    <w:rsid w:val="00AF2A5C"/>
    <w:rsid w:val="00B22C31"/>
    <w:rsid w:val="00B76DE9"/>
    <w:rsid w:val="00BE0262"/>
    <w:rsid w:val="00C02014"/>
    <w:rsid w:val="00C90E9B"/>
    <w:rsid w:val="00CA3981"/>
    <w:rsid w:val="00CB79F4"/>
    <w:rsid w:val="00D4467F"/>
    <w:rsid w:val="00D6402F"/>
    <w:rsid w:val="00D64CC4"/>
    <w:rsid w:val="00D71711"/>
    <w:rsid w:val="00D81B6C"/>
    <w:rsid w:val="00E13545"/>
    <w:rsid w:val="00E4558B"/>
    <w:rsid w:val="00E53C96"/>
    <w:rsid w:val="00E725A7"/>
    <w:rsid w:val="00E95941"/>
    <w:rsid w:val="00EA4B32"/>
    <w:rsid w:val="00ED081A"/>
    <w:rsid w:val="00ED5EAF"/>
    <w:rsid w:val="00EE5F66"/>
    <w:rsid w:val="00F03D36"/>
    <w:rsid w:val="00F045D7"/>
    <w:rsid w:val="00F42AB8"/>
    <w:rsid w:val="00F65A4C"/>
    <w:rsid w:val="00F74129"/>
    <w:rsid w:val="00FB278A"/>
    <w:rsid w:val="00FD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2B153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87AD2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FD1B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FD1B3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5B796-E249-47E2-8867-FC564CAAE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233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11</cp:revision>
  <dcterms:created xsi:type="dcterms:W3CDTF">2023-04-02T13:17:00Z</dcterms:created>
  <dcterms:modified xsi:type="dcterms:W3CDTF">2025-03-21T19:04:00Z</dcterms:modified>
</cp:coreProperties>
</file>