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B743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1. Co je signál, útlum a zkreslení signálu?</w:t>
      </w:r>
    </w:p>
    <w:p w14:paraId="15877835" w14:textId="77777777" w:rsidR="007F0251" w:rsidRPr="007F0251" w:rsidRDefault="007F0251" w:rsidP="007F0251">
      <w:pPr>
        <w:numPr>
          <w:ilvl w:val="0"/>
          <w:numId w:val="1"/>
        </w:numPr>
      </w:pPr>
      <w:r w:rsidRPr="007F0251">
        <w:rPr>
          <w:b/>
          <w:bCs/>
        </w:rPr>
        <w:t>Signál:</w:t>
      </w:r>
      <w:r w:rsidRPr="007F0251">
        <w:t xml:space="preserve"> Fyzikální jev přenášející informace (např. elektrický, světelný). Signály mohou být:</w:t>
      </w:r>
    </w:p>
    <w:p w14:paraId="091B4E31" w14:textId="77777777" w:rsidR="007F0251" w:rsidRPr="007F0251" w:rsidRDefault="007F0251" w:rsidP="007F0251">
      <w:pPr>
        <w:numPr>
          <w:ilvl w:val="1"/>
          <w:numId w:val="1"/>
        </w:numPr>
      </w:pPr>
      <w:r w:rsidRPr="007F0251">
        <w:rPr>
          <w:b/>
          <w:bCs/>
        </w:rPr>
        <w:t>Analogové</w:t>
      </w:r>
      <w:r w:rsidRPr="007F0251">
        <w:t xml:space="preserve"> – mají plynulý průběh (např. telefonní hovory), náchylné k šumu.</w:t>
      </w:r>
    </w:p>
    <w:p w14:paraId="77936578" w14:textId="77777777" w:rsidR="007F0251" w:rsidRPr="007F0251" w:rsidRDefault="007F0251" w:rsidP="007F0251">
      <w:pPr>
        <w:numPr>
          <w:ilvl w:val="1"/>
          <w:numId w:val="1"/>
        </w:numPr>
      </w:pPr>
      <w:r w:rsidRPr="007F0251">
        <w:rPr>
          <w:b/>
          <w:bCs/>
        </w:rPr>
        <w:t>Digitální</w:t>
      </w:r>
      <w:r w:rsidRPr="007F0251">
        <w:t xml:space="preserve"> – mají diskrétní hodnoty (0 a 1), odolnější proti šumu.</w:t>
      </w:r>
    </w:p>
    <w:p w14:paraId="6CA8AB38" w14:textId="77777777" w:rsidR="007F0251" w:rsidRPr="007F0251" w:rsidRDefault="007F0251" w:rsidP="007F0251">
      <w:pPr>
        <w:numPr>
          <w:ilvl w:val="0"/>
          <w:numId w:val="1"/>
        </w:numPr>
      </w:pPr>
      <w:r w:rsidRPr="007F0251">
        <w:rPr>
          <w:b/>
          <w:bCs/>
        </w:rPr>
        <w:t>Útlum:</w:t>
      </w:r>
      <w:r w:rsidRPr="007F0251">
        <w:t xml:space="preserve"> Ztráta síly signálu při přenosu. Čím delší je přenosová cesta, tím větší je útlum.</w:t>
      </w:r>
    </w:p>
    <w:p w14:paraId="1DBD82A6" w14:textId="77777777" w:rsidR="007F0251" w:rsidRPr="007F0251" w:rsidRDefault="007F0251" w:rsidP="007F0251">
      <w:pPr>
        <w:numPr>
          <w:ilvl w:val="0"/>
          <w:numId w:val="1"/>
        </w:numPr>
      </w:pPr>
      <w:r w:rsidRPr="007F0251">
        <w:rPr>
          <w:b/>
          <w:bCs/>
        </w:rPr>
        <w:t>Zkreslení signálu:</w:t>
      </w:r>
      <w:r w:rsidRPr="007F0251">
        <w:t xml:space="preserve"> Změna původního signálu při přenosu, způsobená např. interferencí, šumem.</w:t>
      </w:r>
    </w:p>
    <w:p w14:paraId="0A49E529" w14:textId="01BECD10" w:rsidR="007F0251" w:rsidRPr="007F0251" w:rsidRDefault="007F0251" w:rsidP="007F0251"/>
    <w:p w14:paraId="4FE91AFA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 xml:space="preserve">2. Zpoždění signálu, zpoždění přenosu, latence a </w:t>
      </w:r>
      <w:proofErr w:type="spellStart"/>
      <w:r w:rsidRPr="007F0251">
        <w:rPr>
          <w:b/>
          <w:bCs/>
        </w:rPr>
        <w:t>jitter</w:t>
      </w:r>
      <w:proofErr w:type="spellEnd"/>
    </w:p>
    <w:p w14:paraId="3CBCD4CB" w14:textId="77777777" w:rsidR="007F0251" w:rsidRPr="007F0251" w:rsidRDefault="007F0251" w:rsidP="007F0251">
      <w:pPr>
        <w:numPr>
          <w:ilvl w:val="0"/>
          <w:numId w:val="2"/>
        </w:numPr>
      </w:pPr>
      <w:r w:rsidRPr="007F0251">
        <w:rPr>
          <w:b/>
          <w:bCs/>
        </w:rPr>
        <w:t>Zpoždění signálu:</w:t>
      </w:r>
      <w:r w:rsidRPr="007F0251">
        <w:t xml:space="preserve"> Doba potřebná pro přenos signálu mezi dvěma body.</w:t>
      </w:r>
    </w:p>
    <w:p w14:paraId="333C3FC5" w14:textId="77777777" w:rsidR="007F0251" w:rsidRPr="007F0251" w:rsidRDefault="007F0251" w:rsidP="007F0251">
      <w:pPr>
        <w:numPr>
          <w:ilvl w:val="0"/>
          <w:numId w:val="2"/>
        </w:numPr>
      </w:pPr>
      <w:r w:rsidRPr="007F0251">
        <w:rPr>
          <w:b/>
          <w:bCs/>
        </w:rPr>
        <w:t>Zpoždění přenosu:</w:t>
      </w:r>
      <w:r w:rsidRPr="007F0251">
        <w:t xml:space="preserve"> Čas potřebný k přenosu celého datového rámce po lince.</w:t>
      </w:r>
    </w:p>
    <w:p w14:paraId="2967421B" w14:textId="77777777" w:rsidR="007F0251" w:rsidRPr="007F0251" w:rsidRDefault="007F0251" w:rsidP="007F0251">
      <w:pPr>
        <w:numPr>
          <w:ilvl w:val="0"/>
          <w:numId w:val="2"/>
        </w:numPr>
      </w:pPr>
      <w:r w:rsidRPr="007F0251">
        <w:rPr>
          <w:b/>
          <w:bCs/>
        </w:rPr>
        <w:t>Latence:</w:t>
      </w:r>
      <w:r w:rsidRPr="007F0251">
        <w:t xml:space="preserve"> Celkové zpoždění při přenosu dat, zahrnuje zpoždění signálu i přenosu.</w:t>
      </w:r>
    </w:p>
    <w:p w14:paraId="795FE1F8" w14:textId="77777777" w:rsidR="007F0251" w:rsidRPr="007F0251" w:rsidRDefault="007F0251" w:rsidP="007F0251">
      <w:pPr>
        <w:numPr>
          <w:ilvl w:val="0"/>
          <w:numId w:val="2"/>
        </w:numPr>
      </w:pPr>
      <w:proofErr w:type="spellStart"/>
      <w:r w:rsidRPr="007F0251">
        <w:rPr>
          <w:b/>
          <w:bCs/>
        </w:rPr>
        <w:t>Jitter</w:t>
      </w:r>
      <w:proofErr w:type="spellEnd"/>
      <w:r w:rsidRPr="007F0251">
        <w:rPr>
          <w:b/>
          <w:bCs/>
        </w:rPr>
        <w:t>:</w:t>
      </w:r>
      <w:r w:rsidRPr="007F0251">
        <w:t xml:space="preserve"> Variabilita latence, kdy se doby zpoždění liší při každém přenosu.</w:t>
      </w:r>
    </w:p>
    <w:p w14:paraId="6E6CD0F7" w14:textId="0FCD8FF8" w:rsidR="007F0251" w:rsidRPr="007F0251" w:rsidRDefault="007F0251" w:rsidP="007F0251"/>
    <w:p w14:paraId="5F9986E5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3. Přepojování okruhů a paketů</w:t>
      </w:r>
    </w:p>
    <w:p w14:paraId="1FD8E013" w14:textId="77777777" w:rsidR="007F0251" w:rsidRPr="007F0251" w:rsidRDefault="007F0251" w:rsidP="007F0251">
      <w:pPr>
        <w:numPr>
          <w:ilvl w:val="0"/>
          <w:numId w:val="3"/>
        </w:numPr>
      </w:pPr>
      <w:r w:rsidRPr="007F0251">
        <w:rPr>
          <w:b/>
          <w:bCs/>
        </w:rPr>
        <w:t>Přepojování okruhů:</w:t>
      </w:r>
      <w:r w:rsidRPr="007F0251">
        <w:t xml:space="preserve"> Vytvoření pevného spojení mezi dvěma body po dobu komunikace (např. telefonní hovory).</w:t>
      </w:r>
    </w:p>
    <w:p w14:paraId="5E190D6C" w14:textId="77777777" w:rsidR="007F0251" w:rsidRPr="007F0251" w:rsidRDefault="007F0251" w:rsidP="007F0251">
      <w:pPr>
        <w:numPr>
          <w:ilvl w:val="0"/>
          <w:numId w:val="3"/>
        </w:numPr>
      </w:pPr>
      <w:r w:rsidRPr="007F0251">
        <w:rPr>
          <w:b/>
          <w:bCs/>
        </w:rPr>
        <w:t>Přepojování paketů:</w:t>
      </w:r>
      <w:r w:rsidRPr="007F0251">
        <w:t xml:space="preserve"> Data jsou rozdělena na menší části (pakety), které jsou odesílány nejefektivnější cestou (např. internet, </w:t>
      </w:r>
      <w:proofErr w:type="spellStart"/>
      <w:r w:rsidRPr="007F0251">
        <w:t>VoIP</w:t>
      </w:r>
      <w:proofErr w:type="spellEnd"/>
      <w:r w:rsidRPr="007F0251">
        <w:t>).</w:t>
      </w:r>
    </w:p>
    <w:p w14:paraId="0224BDE2" w14:textId="5C18D691" w:rsidR="007F0251" w:rsidRPr="007F0251" w:rsidRDefault="007F0251" w:rsidP="007F0251"/>
    <w:p w14:paraId="56952BD1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4. Spolehlivý a nespolehlivý přenos</w:t>
      </w:r>
    </w:p>
    <w:p w14:paraId="33BECAEB" w14:textId="77777777" w:rsidR="007F0251" w:rsidRPr="007F0251" w:rsidRDefault="007F0251" w:rsidP="007F0251">
      <w:pPr>
        <w:numPr>
          <w:ilvl w:val="0"/>
          <w:numId w:val="4"/>
        </w:numPr>
      </w:pPr>
      <w:r w:rsidRPr="007F0251">
        <w:rPr>
          <w:b/>
          <w:bCs/>
        </w:rPr>
        <w:t>Spolehlivý přenos:</w:t>
      </w:r>
      <w:r w:rsidRPr="007F0251">
        <w:t xml:space="preserve"> Použití potvrzení a kontrolních mechanismů (např. TCP protokol).</w:t>
      </w:r>
    </w:p>
    <w:p w14:paraId="397B699F" w14:textId="77777777" w:rsidR="007F0251" w:rsidRPr="007F0251" w:rsidRDefault="007F0251" w:rsidP="007F0251">
      <w:pPr>
        <w:numPr>
          <w:ilvl w:val="0"/>
          <w:numId w:val="4"/>
        </w:numPr>
      </w:pPr>
      <w:r w:rsidRPr="007F0251">
        <w:rPr>
          <w:b/>
          <w:bCs/>
        </w:rPr>
        <w:t>Nespolehlivý přenos:</w:t>
      </w:r>
      <w:r w:rsidRPr="007F0251">
        <w:t xml:space="preserve"> Data se přenášejí bez potvrzení a oprav chyb (např. UDP protokol).</w:t>
      </w:r>
    </w:p>
    <w:p w14:paraId="4E8FC0D8" w14:textId="3FEC4F5E" w:rsidR="007F0251" w:rsidRPr="007F0251" w:rsidRDefault="007F0251" w:rsidP="007F0251"/>
    <w:p w14:paraId="7BE5EE44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5. Spojovaný a nespojovaný přenos</w:t>
      </w:r>
    </w:p>
    <w:p w14:paraId="3EF291B3" w14:textId="77777777" w:rsidR="007F0251" w:rsidRPr="007F0251" w:rsidRDefault="007F0251" w:rsidP="007F0251">
      <w:pPr>
        <w:numPr>
          <w:ilvl w:val="0"/>
          <w:numId w:val="5"/>
        </w:numPr>
      </w:pPr>
      <w:r w:rsidRPr="007F0251">
        <w:rPr>
          <w:b/>
          <w:bCs/>
        </w:rPr>
        <w:t>Spojovaný přenos:</w:t>
      </w:r>
      <w:r w:rsidRPr="007F0251">
        <w:t xml:space="preserve"> Před přenosem se vytvoří spojení mezi odesílatelem a příjemcem (např. telefonní hovory).</w:t>
      </w:r>
    </w:p>
    <w:p w14:paraId="7ACC688D" w14:textId="77777777" w:rsidR="007F0251" w:rsidRPr="007F0251" w:rsidRDefault="007F0251" w:rsidP="007F0251">
      <w:pPr>
        <w:numPr>
          <w:ilvl w:val="0"/>
          <w:numId w:val="5"/>
        </w:numPr>
      </w:pPr>
      <w:r w:rsidRPr="007F0251">
        <w:rPr>
          <w:b/>
          <w:bCs/>
        </w:rPr>
        <w:t>Nespojovaný přenos:</w:t>
      </w:r>
      <w:r w:rsidRPr="007F0251">
        <w:t xml:space="preserve"> Každá zpráva je odesílána nezávisle, bez předchozího vytvoření spojení (např. e-mail, IP protokol).</w:t>
      </w:r>
    </w:p>
    <w:p w14:paraId="0ED3D1FA" w14:textId="67ADA90E" w:rsidR="007F0251" w:rsidRPr="007F0251" w:rsidRDefault="007F0251" w:rsidP="007F0251"/>
    <w:p w14:paraId="6F2B14E5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 xml:space="preserve">6. Simplexní, </w:t>
      </w:r>
      <w:proofErr w:type="spellStart"/>
      <w:r w:rsidRPr="007F0251">
        <w:rPr>
          <w:b/>
          <w:bCs/>
        </w:rPr>
        <w:t>poloduplexní</w:t>
      </w:r>
      <w:proofErr w:type="spellEnd"/>
      <w:r w:rsidRPr="007F0251">
        <w:rPr>
          <w:b/>
          <w:bCs/>
        </w:rPr>
        <w:t xml:space="preserve"> a plně duplexní přenos</w:t>
      </w:r>
    </w:p>
    <w:p w14:paraId="62CD946B" w14:textId="77777777" w:rsidR="007F0251" w:rsidRPr="007F0251" w:rsidRDefault="007F0251" w:rsidP="007F0251">
      <w:pPr>
        <w:numPr>
          <w:ilvl w:val="0"/>
          <w:numId w:val="6"/>
        </w:numPr>
      </w:pPr>
      <w:r w:rsidRPr="007F0251">
        <w:rPr>
          <w:b/>
          <w:bCs/>
        </w:rPr>
        <w:t>Simplexní přenos:</w:t>
      </w:r>
      <w:r w:rsidRPr="007F0251">
        <w:t xml:space="preserve"> Data proudí pouze jedním směrem (např. televize).</w:t>
      </w:r>
    </w:p>
    <w:p w14:paraId="03C3B733" w14:textId="77777777" w:rsidR="007F0251" w:rsidRPr="007F0251" w:rsidRDefault="007F0251" w:rsidP="007F0251">
      <w:pPr>
        <w:numPr>
          <w:ilvl w:val="0"/>
          <w:numId w:val="6"/>
        </w:numPr>
      </w:pPr>
      <w:proofErr w:type="spellStart"/>
      <w:r w:rsidRPr="007F0251">
        <w:rPr>
          <w:b/>
          <w:bCs/>
        </w:rPr>
        <w:t>Poloduplexní</w:t>
      </w:r>
      <w:proofErr w:type="spellEnd"/>
      <w:r w:rsidRPr="007F0251">
        <w:rPr>
          <w:b/>
          <w:bCs/>
        </w:rPr>
        <w:t xml:space="preserve"> přenos:</w:t>
      </w:r>
      <w:r w:rsidRPr="007F0251">
        <w:t xml:space="preserve"> Přenos střídavě oběma směry, ale ne současně (např. vysílačky).</w:t>
      </w:r>
    </w:p>
    <w:p w14:paraId="0657C957" w14:textId="77777777" w:rsidR="007F0251" w:rsidRPr="007F0251" w:rsidRDefault="007F0251" w:rsidP="007F0251">
      <w:pPr>
        <w:numPr>
          <w:ilvl w:val="0"/>
          <w:numId w:val="6"/>
        </w:numPr>
      </w:pPr>
      <w:r w:rsidRPr="007F0251">
        <w:rPr>
          <w:b/>
          <w:bCs/>
        </w:rPr>
        <w:t>Plně duplexní přenos:</w:t>
      </w:r>
      <w:r w:rsidRPr="007F0251">
        <w:t xml:space="preserve"> Přenos probíhá současně v obou směrech (např. telefonní hovory).</w:t>
      </w:r>
    </w:p>
    <w:p w14:paraId="70D3CFB7" w14:textId="0C3B6B1C" w:rsidR="007F0251" w:rsidRPr="007F0251" w:rsidRDefault="007F0251" w:rsidP="007F0251"/>
    <w:p w14:paraId="08D499C4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7. Asynchronní, synchronní a arytmický přenos</w:t>
      </w:r>
    </w:p>
    <w:p w14:paraId="5F1BB876" w14:textId="77777777" w:rsidR="007F0251" w:rsidRPr="007F0251" w:rsidRDefault="007F0251" w:rsidP="007F0251">
      <w:pPr>
        <w:numPr>
          <w:ilvl w:val="0"/>
          <w:numId w:val="7"/>
        </w:numPr>
      </w:pPr>
      <w:r w:rsidRPr="007F0251">
        <w:rPr>
          <w:b/>
          <w:bCs/>
        </w:rPr>
        <w:t>Asynchronní přenos:</w:t>
      </w:r>
      <w:r w:rsidRPr="007F0251">
        <w:t xml:space="preserve"> Data se přenášejí v nepravidelných intervalech (např. klávesnice, sériový přenos).</w:t>
      </w:r>
    </w:p>
    <w:p w14:paraId="458072EA" w14:textId="77777777" w:rsidR="007F0251" w:rsidRPr="007F0251" w:rsidRDefault="007F0251" w:rsidP="007F0251">
      <w:pPr>
        <w:numPr>
          <w:ilvl w:val="0"/>
          <w:numId w:val="7"/>
        </w:numPr>
      </w:pPr>
      <w:r w:rsidRPr="007F0251">
        <w:rPr>
          <w:b/>
          <w:bCs/>
        </w:rPr>
        <w:t>Synchronní přenos:</w:t>
      </w:r>
      <w:r w:rsidRPr="007F0251">
        <w:t xml:space="preserve"> Data jsou přenášena v přesně časovaných intervalech (např. přenos mezi procesory).</w:t>
      </w:r>
    </w:p>
    <w:p w14:paraId="6BC551FF" w14:textId="77777777" w:rsidR="007F0251" w:rsidRPr="007F0251" w:rsidRDefault="007F0251" w:rsidP="007F0251">
      <w:pPr>
        <w:numPr>
          <w:ilvl w:val="0"/>
          <w:numId w:val="7"/>
        </w:numPr>
      </w:pPr>
      <w:r w:rsidRPr="007F0251">
        <w:rPr>
          <w:b/>
          <w:bCs/>
        </w:rPr>
        <w:t>Arytmický přenos:</w:t>
      </w:r>
      <w:r w:rsidRPr="007F0251">
        <w:t xml:space="preserve"> Kombinace obou, závisí na konkrétní implementaci.</w:t>
      </w:r>
    </w:p>
    <w:p w14:paraId="0BE79F6C" w14:textId="7E5ED23C" w:rsidR="007F0251" w:rsidRPr="007F0251" w:rsidRDefault="007F0251" w:rsidP="007F0251"/>
    <w:p w14:paraId="4FDBA868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lastRenderedPageBreak/>
        <w:t>8. Význam modulace a typy modulace</w:t>
      </w:r>
    </w:p>
    <w:p w14:paraId="38D88422" w14:textId="77777777" w:rsidR="007F0251" w:rsidRPr="007F0251" w:rsidRDefault="007F0251" w:rsidP="007F0251">
      <w:r w:rsidRPr="007F0251">
        <w:rPr>
          <w:b/>
          <w:bCs/>
        </w:rPr>
        <w:t>Modulace:</w:t>
      </w:r>
      <w:r w:rsidRPr="007F0251">
        <w:t xml:space="preserve"> Přizpůsobení signálu pro efektivní přenos v různých prostředích.</w:t>
      </w:r>
    </w:p>
    <w:p w14:paraId="6551EAD6" w14:textId="77777777" w:rsidR="007F0251" w:rsidRPr="007F0251" w:rsidRDefault="007F0251" w:rsidP="007F0251">
      <w:r w:rsidRPr="007F0251">
        <w:rPr>
          <w:b/>
          <w:bCs/>
        </w:rPr>
        <w:t>Typy modulace:</w:t>
      </w:r>
    </w:p>
    <w:p w14:paraId="12AAEF75" w14:textId="77777777" w:rsidR="007F0251" w:rsidRPr="007F0251" w:rsidRDefault="007F0251" w:rsidP="007F0251">
      <w:pPr>
        <w:numPr>
          <w:ilvl w:val="0"/>
          <w:numId w:val="8"/>
        </w:numPr>
      </w:pPr>
      <w:r w:rsidRPr="007F0251">
        <w:rPr>
          <w:b/>
          <w:bCs/>
        </w:rPr>
        <w:t>Amplitudová modulace (AM):</w:t>
      </w:r>
      <w:r w:rsidRPr="007F0251">
        <w:t xml:space="preserve"> Mění se amplituda signálu.</w:t>
      </w:r>
    </w:p>
    <w:p w14:paraId="42B11B91" w14:textId="77777777" w:rsidR="007F0251" w:rsidRPr="007F0251" w:rsidRDefault="007F0251" w:rsidP="007F0251">
      <w:pPr>
        <w:numPr>
          <w:ilvl w:val="0"/>
          <w:numId w:val="8"/>
        </w:numPr>
      </w:pPr>
      <w:r w:rsidRPr="007F0251">
        <w:rPr>
          <w:b/>
          <w:bCs/>
        </w:rPr>
        <w:t>Frekvenční modulace (FM):</w:t>
      </w:r>
      <w:r w:rsidRPr="007F0251">
        <w:t xml:space="preserve"> Mění se frekvence signálu.</w:t>
      </w:r>
    </w:p>
    <w:p w14:paraId="1F7B6F22" w14:textId="77777777" w:rsidR="007F0251" w:rsidRPr="007F0251" w:rsidRDefault="007F0251" w:rsidP="007F0251">
      <w:pPr>
        <w:numPr>
          <w:ilvl w:val="0"/>
          <w:numId w:val="8"/>
        </w:numPr>
      </w:pPr>
      <w:r w:rsidRPr="007F0251">
        <w:rPr>
          <w:b/>
          <w:bCs/>
        </w:rPr>
        <w:t>Fázová modulace (PM):</w:t>
      </w:r>
      <w:r w:rsidRPr="007F0251">
        <w:t xml:space="preserve"> Mění se fáze signálu.</w:t>
      </w:r>
    </w:p>
    <w:p w14:paraId="5D631C94" w14:textId="16B445C1" w:rsidR="007F0251" w:rsidRPr="007F0251" w:rsidRDefault="007F0251" w:rsidP="007F0251"/>
    <w:p w14:paraId="3E4C4091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9. Synchronizace přenosu</w:t>
      </w:r>
    </w:p>
    <w:p w14:paraId="0E55DC9C" w14:textId="77777777" w:rsidR="007F0251" w:rsidRPr="007F0251" w:rsidRDefault="007F0251" w:rsidP="007F0251">
      <w:pPr>
        <w:numPr>
          <w:ilvl w:val="0"/>
          <w:numId w:val="9"/>
        </w:numPr>
      </w:pPr>
      <w:r w:rsidRPr="007F0251">
        <w:rPr>
          <w:b/>
          <w:bCs/>
        </w:rPr>
        <w:t>Používá se k zajištění správného doručení dat v přenosovém systému.</w:t>
      </w:r>
    </w:p>
    <w:p w14:paraId="0EFD0FA9" w14:textId="77777777" w:rsidR="007F0251" w:rsidRPr="007F0251" w:rsidRDefault="007F0251" w:rsidP="007F0251">
      <w:pPr>
        <w:numPr>
          <w:ilvl w:val="0"/>
          <w:numId w:val="9"/>
        </w:numPr>
      </w:pPr>
      <w:r w:rsidRPr="007F0251">
        <w:rPr>
          <w:b/>
          <w:bCs/>
        </w:rPr>
        <w:t>Metody synchronizace:</w:t>
      </w:r>
    </w:p>
    <w:p w14:paraId="1D4E88B5" w14:textId="77777777" w:rsidR="007F0251" w:rsidRPr="007F0251" w:rsidRDefault="007F0251" w:rsidP="007F0251">
      <w:pPr>
        <w:numPr>
          <w:ilvl w:val="1"/>
          <w:numId w:val="9"/>
        </w:numPr>
      </w:pPr>
      <w:r w:rsidRPr="007F0251">
        <w:t>Hodinové signály mezi odesílatelem a příjemcem.</w:t>
      </w:r>
    </w:p>
    <w:p w14:paraId="68DF5813" w14:textId="77777777" w:rsidR="007F0251" w:rsidRPr="007F0251" w:rsidRDefault="007F0251" w:rsidP="007F0251">
      <w:pPr>
        <w:numPr>
          <w:ilvl w:val="1"/>
          <w:numId w:val="9"/>
        </w:numPr>
      </w:pPr>
      <w:r w:rsidRPr="007F0251">
        <w:t>Použití speciálních synchronizačních bitů.</w:t>
      </w:r>
    </w:p>
    <w:p w14:paraId="5B42C650" w14:textId="1CE4BDA1" w:rsidR="007F0251" w:rsidRPr="007F0251" w:rsidRDefault="007F0251" w:rsidP="007F0251"/>
    <w:p w14:paraId="2BBEDD1B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10. Spolehlivost přenosu a detekce chyb</w:t>
      </w:r>
    </w:p>
    <w:p w14:paraId="543519D1" w14:textId="77777777" w:rsidR="007F0251" w:rsidRPr="007F0251" w:rsidRDefault="007F0251" w:rsidP="007F0251">
      <w:pPr>
        <w:numPr>
          <w:ilvl w:val="0"/>
          <w:numId w:val="10"/>
        </w:numPr>
      </w:pPr>
      <w:r w:rsidRPr="007F0251">
        <w:rPr>
          <w:b/>
          <w:bCs/>
        </w:rPr>
        <w:t>Spolehlivost přenosu:</w:t>
      </w:r>
      <w:r w:rsidRPr="007F0251">
        <w:t xml:space="preserve"> Zajištění správného doručení dat.</w:t>
      </w:r>
    </w:p>
    <w:p w14:paraId="142C4BEF" w14:textId="77777777" w:rsidR="007F0251" w:rsidRPr="007F0251" w:rsidRDefault="007F0251" w:rsidP="007F0251">
      <w:pPr>
        <w:numPr>
          <w:ilvl w:val="0"/>
          <w:numId w:val="10"/>
        </w:numPr>
      </w:pPr>
      <w:r w:rsidRPr="007F0251">
        <w:rPr>
          <w:b/>
          <w:bCs/>
        </w:rPr>
        <w:t>Detekce chyb:</w:t>
      </w:r>
      <w:r w:rsidRPr="007F0251">
        <w:t xml:space="preserve"> Mechanismy k odhalení chyb, např.:</w:t>
      </w:r>
    </w:p>
    <w:p w14:paraId="0269BD9C" w14:textId="77777777" w:rsidR="007F0251" w:rsidRPr="007F0251" w:rsidRDefault="007F0251" w:rsidP="007F0251">
      <w:pPr>
        <w:numPr>
          <w:ilvl w:val="1"/>
          <w:numId w:val="10"/>
        </w:numPr>
      </w:pPr>
      <w:r w:rsidRPr="007F0251">
        <w:rPr>
          <w:b/>
          <w:bCs/>
        </w:rPr>
        <w:t>Kontrolní součet (</w:t>
      </w:r>
      <w:proofErr w:type="spellStart"/>
      <w:r w:rsidRPr="007F0251">
        <w:rPr>
          <w:b/>
          <w:bCs/>
        </w:rPr>
        <w:t>Checksum</w:t>
      </w:r>
      <w:proofErr w:type="spellEnd"/>
      <w:r w:rsidRPr="007F0251">
        <w:rPr>
          <w:b/>
          <w:bCs/>
        </w:rPr>
        <w:t>):</w:t>
      </w:r>
      <w:r w:rsidRPr="007F0251">
        <w:t xml:space="preserve"> Výpočet kontrolní hodnoty přenášených dat.</w:t>
      </w:r>
    </w:p>
    <w:p w14:paraId="2D9BBC7A" w14:textId="77777777" w:rsidR="007F0251" w:rsidRPr="007F0251" w:rsidRDefault="007F0251" w:rsidP="007F0251">
      <w:pPr>
        <w:numPr>
          <w:ilvl w:val="1"/>
          <w:numId w:val="10"/>
        </w:numPr>
      </w:pPr>
      <w:r w:rsidRPr="007F0251">
        <w:rPr>
          <w:b/>
          <w:bCs/>
        </w:rPr>
        <w:t>CRC (</w:t>
      </w:r>
      <w:proofErr w:type="spellStart"/>
      <w:r w:rsidRPr="007F0251">
        <w:rPr>
          <w:b/>
          <w:bCs/>
        </w:rPr>
        <w:t>Cyclic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Redundancy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Check</w:t>
      </w:r>
      <w:proofErr w:type="spellEnd"/>
      <w:r w:rsidRPr="007F0251">
        <w:rPr>
          <w:b/>
          <w:bCs/>
        </w:rPr>
        <w:t>):</w:t>
      </w:r>
      <w:r w:rsidRPr="007F0251">
        <w:t xml:space="preserve"> Pokročilá metoda využívající polynomiální dělení.</w:t>
      </w:r>
    </w:p>
    <w:p w14:paraId="4A9A4DA4" w14:textId="77777777" w:rsidR="007F0251" w:rsidRPr="007F0251" w:rsidRDefault="007F0251" w:rsidP="007F0251">
      <w:pPr>
        <w:numPr>
          <w:ilvl w:val="1"/>
          <w:numId w:val="10"/>
        </w:numPr>
      </w:pPr>
      <w:r w:rsidRPr="007F0251">
        <w:rPr>
          <w:b/>
          <w:bCs/>
        </w:rPr>
        <w:t>Paritní bity:</w:t>
      </w:r>
      <w:r w:rsidRPr="007F0251">
        <w:t xml:space="preserve"> Přidávání bitů pro detekci chyb (sudá/lichá parita).</w:t>
      </w:r>
    </w:p>
    <w:p w14:paraId="1CA17BB3" w14:textId="0E4B8C07" w:rsidR="007F0251" w:rsidRPr="007F0251" w:rsidRDefault="007F0251" w:rsidP="007F0251"/>
    <w:p w14:paraId="7A1343D0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11. Řízení toku dat</w:t>
      </w:r>
    </w:p>
    <w:p w14:paraId="501D6ED5" w14:textId="77777777" w:rsidR="007F0251" w:rsidRPr="007F0251" w:rsidRDefault="007F0251" w:rsidP="007F0251">
      <w:pPr>
        <w:numPr>
          <w:ilvl w:val="0"/>
          <w:numId w:val="11"/>
        </w:numPr>
      </w:pPr>
      <w:r w:rsidRPr="007F0251">
        <w:t>Mechanismus pro zabránění zahlcení přijímače nadměrným množstvím dat.</w:t>
      </w:r>
    </w:p>
    <w:p w14:paraId="1431CD5B" w14:textId="77777777" w:rsidR="007F0251" w:rsidRPr="007F0251" w:rsidRDefault="007F0251" w:rsidP="007F0251">
      <w:pPr>
        <w:numPr>
          <w:ilvl w:val="0"/>
          <w:numId w:val="11"/>
        </w:numPr>
      </w:pPr>
      <w:r w:rsidRPr="007F0251">
        <w:t>Použití řízení toku v TCP/IP (např. „</w:t>
      </w:r>
      <w:proofErr w:type="spellStart"/>
      <w:r w:rsidRPr="007F0251">
        <w:t>Sliding</w:t>
      </w:r>
      <w:proofErr w:type="spellEnd"/>
      <w:r w:rsidRPr="007F0251">
        <w:t xml:space="preserve"> </w:t>
      </w:r>
      <w:proofErr w:type="spellStart"/>
      <w:r w:rsidRPr="007F0251">
        <w:t>Window</w:t>
      </w:r>
      <w:proofErr w:type="spellEnd"/>
      <w:r w:rsidRPr="007F0251">
        <w:t>“ mechanismus).</w:t>
      </w:r>
    </w:p>
    <w:p w14:paraId="559FC5B8" w14:textId="0347A769" w:rsidR="007F0251" w:rsidRPr="007F0251" w:rsidRDefault="007F0251" w:rsidP="007F0251"/>
    <w:p w14:paraId="6D70FD61" w14:textId="77777777" w:rsidR="007F0251" w:rsidRPr="007F0251" w:rsidRDefault="007F0251" w:rsidP="007F0251">
      <w:pPr>
        <w:rPr>
          <w:b/>
          <w:bCs/>
        </w:rPr>
      </w:pPr>
      <w:r w:rsidRPr="007F0251">
        <w:rPr>
          <w:b/>
          <w:bCs/>
        </w:rPr>
        <w:t>12. Význam multiplexoru</w:t>
      </w:r>
    </w:p>
    <w:p w14:paraId="22B574C4" w14:textId="77777777" w:rsidR="007F0251" w:rsidRPr="007F0251" w:rsidRDefault="007F0251" w:rsidP="007F0251">
      <w:pPr>
        <w:numPr>
          <w:ilvl w:val="0"/>
          <w:numId w:val="12"/>
        </w:numPr>
      </w:pPr>
      <w:r w:rsidRPr="007F0251">
        <w:rPr>
          <w:b/>
          <w:bCs/>
        </w:rPr>
        <w:t>Multiplexor:</w:t>
      </w:r>
      <w:r w:rsidRPr="007F0251">
        <w:t xml:space="preserve"> Zařízení umožňující současný přenos více signálů jedním médiem.</w:t>
      </w:r>
    </w:p>
    <w:p w14:paraId="264D46DE" w14:textId="77777777" w:rsidR="007F0251" w:rsidRPr="007F0251" w:rsidRDefault="007F0251" w:rsidP="007F0251">
      <w:pPr>
        <w:numPr>
          <w:ilvl w:val="0"/>
          <w:numId w:val="12"/>
        </w:numPr>
      </w:pPr>
      <w:r w:rsidRPr="007F0251">
        <w:rPr>
          <w:b/>
          <w:bCs/>
        </w:rPr>
        <w:t xml:space="preserve">Typy </w:t>
      </w:r>
      <w:proofErr w:type="spellStart"/>
      <w:r w:rsidRPr="007F0251">
        <w:rPr>
          <w:b/>
          <w:bCs/>
        </w:rPr>
        <w:t>multiplexování</w:t>
      </w:r>
      <w:proofErr w:type="spellEnd"/>
      <w:r w:rsidRPr="007F0251">
        <w:rPr>
          <w:b/>
          <w:bCs/>
        </w:rPr>
        <w:t>:</w:t>
      </w:r>
    </w:p>
    <w:p w14:paraId="7DA466F2" w14:textId="77777777" w:rsidR="007F0251" w:rsidRPr="007F0251" w:rsidRDefault="007F0251" w:rsidP="007F0251">
      <w:pPr>
        <w:numPr>
          <w:ilvl w:val="1"/>
          <w:numId w:val="12"/>
        </w:numPr>
      </w:pPr>
      <w:r w:rsidRPr="007F0251">
        <w:rPr>
          <w:b/>
          <w:bCs/>
        </w:rPr>
        <w:t xml:space="preserve">TDM (Time </w:t>
      </w:r>
      <w:proofErr w:type="spellStart"/>
      <w:r w:rsidRPr="007F0251">
        <w:rPr>
          <w:b/>
          <w:bCs/>
        </w:rPr>
        <w:t>Division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Multiplexing</w:t>
      </w:r>
      <w:proofErr w:type="spellEnd"/>
      <w:r w:rsidRPr="007F0251">
        <w:rPr>
          <w:b/>
          <w:bCs/>
        </w:rPr>
        <w:t>):</w:t>
      </w:r>
      <w:r w:rsidRPr="007F0251">
        <w:t xml:space="preserve"> Časové rozdělení přenosu.</w:t>
      </w:r>
    </w:p>
    <w:p w14:paraId="270E49E0" w14:textId="77777777" w:rsidR="007F0251" w:rsidRPr="007F0251" w:rsidRDefault="007F0251" w:rsidP="007F0251">
      <w:pPr>
        <w:numPr>
          <w:ilvl w:val="1"/>
          <w:numId w:val="12"/>
        </w:numPr>
      </w:pPr>
      <w:r w:rsidRPr="007F0251">
        <w:rPr>
          <w:b/>
          <w:bCs/>
        </w:rPr>
        <w:t>FDM (</w:t>
      </w:r>
      <w:proofErr w:type="spellStart"/>
      <w:r w:rsidRPr="007F0251">
        <w:rPr>
          <w:b/>
          <w:bCs/>
        </w:rPr>
        <w:t>Frequency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Division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Multiplexing</w:t>
      </w:r>
      <w:proofErr w:type="spellEnd"/>
      <w:r w:rsidRPr="007F0251">
        <w:rPr>
          <w:b/>
          <w:bCs/>
        </w:rPr>
        <w:t>):</w:t>
      </w:r>
      <w:r w:rsidRPr="007F0251">
        <w:t xml:space="preserve"> Rozdělení přenosu podle frekvencí.</w:t>
      </w:r>
    </w:p>
    <w:p w14:paraId="6A34E8DE" w14:textId="77777777" w:rsidR="007F0251" w:rsidRPr="007F0251" w:rsidRDefault="007F0251" w:rsidP="007F0251">
      <w:pPr>
        <w:numPr>
          <w:ilvl w:val="1"/>
          <w:numId w:val="12"/>
        </w:numPr>
      </w:pPr>
      <w:r w:rsidRPr="007F0251">
        <w:rPr>
          <w:b/>
          <w:bCs/>
        </w:rPr>
        <w:t>WDM (</w:t>
      </w:r>
      <w:proofErr w:type="spellStart"/>
      <w:r w:rsidRPr="007F0251">
        <w:rPr>
          <w:b/>
          <w:bCs/>
        </w:rPr>
        <w:t>Wavelength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Division</w:t>
      </w:r>
      <w:proofErr w:type="spellEnd"/>
      <w:r w:rsidRPr="007F0251">
        <w:rPr>
          <w:b/>
          <w:bCs/>
        </w:rPr>
        <w:t xml:space="preserve"> </w:t>
      </w:r>
      <w:proofErr w:type="spellStart"/>
      <w:r w:rsidRPr="007F0251">
        <w:rPr>
          <w:b/>
          <w:bCs/>
        </w:rPr>
        <w:t>Multiplexing</w:t>
      </w:r>
      <w:proofErr w:type="spellEnd"/>
      <w:r w:rsidRPr="007F0251">
        <w:rPr>
          <w:b/>
          <w:bCs/>
        </w:rPr>
        <w:t>):</w:t>
      </w:r>
      <w:r w:rsidRPr="007F0251">
        <w:t xml:space="preserve"> Používá různé vlnové délky v optických sítích.</w:t>
      </w:r>
    </w:p>
    <w:p w14:paraId="75C2DA93" w14:textId="77777777" w:rsidR="006958D6" w:rsidRDefault="006958D6"/>
    <w:sectPr w:rsidR="006958D6" w:rsidSect="007F0251">
      <w:pgSz w:w="11906" w:h="16838"/>
      <w:pgMar w:top="142" w:right="140" w:bottom="568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7B5"/>
    <w:multiLevelType w:val="multilevel"/>
    <w:tmpl w:val="754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47D"/>
    <w:multiLevelType w:val="multilevel"/>
    <w:tmpl w:val="D73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05EE"/>
    <w:multiLevelType w:val="multilevel"/>
    <w:tmpl w:val="384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A17AC"/>
    <w:multiLevelType w:val="multilevel"/>
    <w:tmpl w:val="9C1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A15"/>
    <w:multiLevelType w:val="multilevel"/>
    <w:tmpl w:val="208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328F"/>
    <w:multiLevelType w:val="multilevel"/>
    <w:tmpl w:val="8930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74CC7"/>
    <w:multiLevelType w:val="multilevel"/>
    <w:tmpl w:val="6D9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32FB"/>
    <w:multiLevelType w:val="multilevel"/>
    <w:tmpl w:val="19E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F467B"/>
    <w:multiLevelType w:val="multilevel"/>
    <w:tmpl w:val="462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E0DF5"/>
    <w:multiLevelType w:val="multilevel"/>
    <w:tmpl w:val="514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90E8D"/>
    <w:multiLevelType w:val="multilevel"/>
    <w:tmpl w:val="B9C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83D58"/>
    <w:multiLevelType w:val="multilevel"/>
    <w:tmpl w:val="422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88024">
    <w:abstractNumId w:val="7"/>
  </w:num>
  <w:num w:numId="2" w16cid:durableId="1262834447">
    <w:abstractNumId w:val="1"/>
  </w:num>
  <w:num w:numId="3" w16cid:durableId="1786191627">
    <w:abstractNumId w:val="10"/>
  </w:num>
  <w:num w:numId="4" w16cid:durableId="684674798">
    <w:abstractNumId w:val="0"/>
  </w:num>
  <w:num w:numId="5" w16cid:durableId="423192331">
    <w:abstractNumId w:val="4"/>
  </w:num>
  <w:num w:numId="6" w16cid:durableId="1251039907">
    <w:abstractNumId w:val="9"/>
  </w:num>
  <w:num w:numId="7" w16cid:durableId="1445927248">
    <w:abstractNumId w:val="6"/>
  </w:num>
  <w:num w:numId="8" w16cid:durableId="2063215228">
    <w:abstractNumId w:val="5"/>
  </w:num>
  <w:num w:numId="9" w16cid:durableId="1702632904">
    <w:abstractNumId w:val="11"/>
  </w:num>
  <w:num w:numId="10" w16cid:durableId="705569244">
    <w:abstractNumId w:val="8"/>
  </w:num>
  <w:num w:numId="11" w16cid:durableId="1135491055">
    <w:abstractNumId w:val="3"/>
  </w:num>
  <w:num w:numId="12" w16cid:durableId="1814758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251"/>
    <w:rsid w:val="006958D6"/>
    <w:rsid w:val="007F0251"/>
    <w:rsid w:val="00A8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2B3B"/>
  <w15:chartTrackingRefBased/>
  <w15:docId w15:val="{776BCDF2-F881-41AF-BF65-3D038687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F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F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F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F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F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025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025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025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025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025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025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025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025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025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025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2025-02-25T15:58:00Z</dcterms:created>
  <dcterms:modified xsi:type="dcterms:W3CDTF">2025-02-25T15:59:00Z</dcterms:modified>
</cp:coreProperties>
</file>