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B7E6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1. Rozhraní počítačů</w:t>
      </w:r>
    </w:p>
    <w:p w14:paraId="6906AC79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Definice: Rozhraní počítače je sada fyzických a logických protokolů umožňujících komunikaci mezi různými zařízeními a komponentami počítačového systému.</w:t>
      </w:r>
    </w:p>
    <w:p w14:paraId="40138775" w14:textId="151B935F" w:rsidR="00DD0AD1" w:rsidRPr="00DD0AD1" w:rsidRDefault="00DD0AD1" w:rsidP="00DD0AD1">
      <w:pPr>
        <w:rPr>
          <w:b/>
          <w:bCs/>
        </w:rPr>
      </w:pPr>
    </w:p>
    <w:p w14:paraId="484063C0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2. Sériová komunikace</w:t>
      </w:r>
    </w:p>
    <w:p w14:paraId="693FAB31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Definice: Přenos dat probíhá po jednom bitu v daném časovém okamžiku přes jeden vodič nebo kanál.</w:t>
      </w:r>
    </w:p>
    <w:p w14:paraId="4A976CF6" w14:textId="77777777" w:rsidR="00DD0AD1" w:rsidRPr="00DD0AD1" w:rsidRDefault="00DD0AD1" w:rsidP="00DD0AD1">
      <w:pPr>
        <w:numPr>
          <w:ilvl w:val="0"/>
          <w:numId w:val="8"/>
        </w:numPr>
        <w:rPr>
          <w:b/>
          <w:bCs/>
        </w:rPr>
      </w:pPr>
      <w:r w:rsidRPr="00DD0AD1">
        <w:rPr>
          <w:b/>
          <w:bCs/>
        </w:rPr>
        <w:t>Vlastnosti:</w:t>
      </w:r>
    </w:p>
    <w:p w14:paraId="2E3C045E" w14:textId="77777777" w:rsidR="00DD0AD1" w:rsidRPr="00DD0AD1" w:rsidRDefault="00DD0AD1" w:rsidP="00DD0AD1">
      <w:pPr>
        <w:numPr>
          <w:ilvl w:val="1"/>
          <w:numId w:val="8"/>
        </w:numPr>
        <w:rPr>
          <w:b/>
          <w:bCs/>
        </w:rPr>
      </w:pPr>
      <w:r w:rsidRPr="00DD0AD1">
        <w:rPr>
          <w:b/>
          <w:bCs/>
        </w:rPr>
        <w:t>Menší počet vodičů (nižší náklady a jednodušší zapojení).</w:t>
      </w:r>
    </w:p>
    <w:p w14:paraId="4F804C4F" w14:textId="77777777" w:rsidR="00DD0AD1" w:rsidRPr="00DD0AD1" w:rsidRDefault="00DD0AD1" w:rsidP="00DD0AD1">
      <w:pPr>
        <w:numPr>
          <w:ilvl w:val="1"/>
          <w:numId w:val="8"/>
        </w:numPr>
        <w:rPr>
          <w:b/>
          <w:bCs/>
        </w:rPr>
      </w:pPr>
      <w:r w:rsidRPr="00DD0AD1">
        <w:rPr>
          <w:b/>
          <w:bCs/>
        </w:rPr>
        <w:t>Použití v dlouhých přenosových vzdálenostech.</w:t>
      </w:r>
    </w:p>
    <w:p w14:paraId="07FC5B74" w14:textId="77777777" w:rsidR="00DD0AD1" w:rsidRPr="00DD0AD1" w:rsidRDefault="00DD0AD1" w:rsidP="00DD0AD1">
      <w:pPr>
        <w:numPr>
          <w:ilvl w:val="1"/>
          <w:numId w:val="8"/>
        </w:numPr>
        <w:rPr>
          <w:b/>
          <w:bCs/>
        </w:rPr>
      </w:pPr>
      <w:r w:rsidRPr="00DD0AD1">
        <w:rPr>
          <w:b/>
          <w:bCs/>
        </w:rPr>
        <w:t xml:space="preserve">Rychlost přenosu měřená v </w:t>
      </w:r>
      <w:proofErr w:type="spellStart"/>
      <w:r w:rsidRPr="00DD0AD1">
        <w:rPr>
          <w:b/>
          <w:bCs/>
        </w:rPr>
        <w:t>baudrate</w:t>
      </w:r>
      <w:proofErr w:type="spellEnd"/>
      <w:r w:rsidRPr="00DD0AD1">
        <w:rPr>
          <w:b/>
          <w:bCs/>
        </w:rPr>
        <w:t xml:space="preserve"> (</w:t>
      </w:r>
      <w:proofErr w:type="spellStart"/>
      <w:r w:rsidRPr="00DD0AD1">
        <w:rPr>
          <w:b/>
          <w:bCs/>
        </w:rPr>
        <w:t>bps</w:t>
      </w:r>
      <w:proofErr w:type="spellEnd"/>
      <w:r w:rsidRPr="00DD0AD1">
        <w:rPr>
          <w:b/>
          <w:bCs/>
        </w:rPr>
        <w:t xml:space="preserve"> – bitů za sekundu).</w:t>
      </w:r>
    </w:p>
    <w:p w14:paraId="774D2211" w14:textId="77777777" w:rsidR="00DD0AD1" w:rsidRPr="00DD0AD1" w:rsidRDefault="00DD0AD1" w:rsidP="00DD0AD1">
      <w:pPr>
        <w:numPr>
          <w:ilvl w:val="0"/>
          <w:numId w:val="8"/>
        </w:numPr>
        <w:rPr>
          <w:b/>
          <w:bCs/>
        </w:rPr>
      </w:pPr>
      <w:r w:rsidRPr="00DD0AD1">
        <w:rPr>
          <w:b/>
          <w:bCs/>
        </w:rPr>
        <w:t>Použití:</w:t>
      </w:r>
    </w:p>
    <w:p w14:paraId="6520D777" w14:textId="77777777" w:rsidR="00DD0AD1" w:rsidRPr="00DD0AD1" w:rsidRDefault="00DD0AD1" w:rsidP="00DD0AD1">
      <w:pPr>
        <w:numPr>
          <w:ilvl w:val="1"/>
          <w:numId w:val="8"/>
        </w:numPr>
        <w:rPr>
          <w:b/>
          <w:bCs/>
        </w:rPr>
      </w:pPr>
      <w:r w:rsidRPr="00DD0AD1">
        <w:rPr>
          <w:b/>
          <w:bCs/>
        </w:rPr>
        <w:t>RS232, RS485, USB, Bluetooth.</w:t>
      </w:r>
    </w:p>
    <w:p w14:paraId="37F6E2A6" w14:textId="77777777" w:rsidR="00DD0AD1" w:rsidRPr="00DD0AD1" w:rsidRDefault="00DD0AD1" w:rsidP="00DD0AD1">
      <w:pPr>
        <w:numPr>
          <w:ilvl w:val="1"/>
          <w:numId w:val="8"/>
        </w:numPr>
        <w:rPr>
          <w:b/>
          <w:bCs/>
        </w:rPr>
      </w:pPr>
      <w:r w:rsidRPr="00DD0AD1">
        <w:rPr>
          <w:b/>
          <w:bCs/>
        </w:rPr>
        <w:t xml:space="preserve">Komunikace mezi </w:t>
      </w:r>
      <w:proofErr w:type="spellStart"/>
      <w:r w:rsidRPr="00DD0AD1">
        <w:rPr>
          <w:b/>
          <w:bCs/>
        </w:rPr>
        <w:t>mikrokontroléry</w:t>
      </w:r>
      <w:proofErr w:type="spellEnd"/>
      <w:r w:rsidRPr="00DD0AD1">
        <w:rPr>
          <w:b/>
          <w:bCs/>
        </w:rPr>
        <w:t xml:space="preserve"> a počítačem.</w:t>
      </w:r>
    </w:p>
    <w:p w14:paraId="1561BBCC" w14:textId="77777777" w:rsidR="00DD0AD1" w:rsidRPr="00DD0AD1" w:rsidRDefault="00DD0AD1" w:rsidP="00DD0AD1">
      <w:pPr>
        <w:numPr>
          <w:ilvl w:val="1"/>
          <w:numId w:val="8"/>
        </w:numPr>
        <w:rPr>
          <w:b/>
          <w:bCs/>
        </w:rPr>
      </w:pPr>
      <w:r w:rsidRPr="00DD0AD1">
        <w:rPr>
          <w:b/>
          <w:bCs/>
        </w:rPr>
        <w:t>Průmyslové a vestavěné systémy.</w:t>
      </w:r>
    </w:p>
    <w:p w14:paraId="616E2B24" w14:textId="5DF164C6" w:rsidR="00DD0AD1" w:rsidRPr="00DD0AD1" w:rsidRDefault="00DD0AD1" w:rsidP="00DD0AD1">
      <w:pPr>
        <w:rPr>
          <w:b/>
          <w:bCs/>
        </w:rPr>
      </w:pPr>
    </w:p>
    <w:p w14:paraId="5A7A0075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3. Paralelní komunikace</w:t>
      </w:r>
    </w:p>
    <w:p w14:paraId="1570766D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Definice: Přenos dat probíhá paralelně, tedy více bitů současně po více vodičích.</w:t>
      </w:r>
    </w:p>
    <w:p w14:paraId="167BF8FC" w14:textId="77777777" w:rsidR="00DD0AD1" w:rsidRPr="00DD0AD1" w:rsidRDefault="00DD0AD1" w:rsidP="00DD0AD1">
      <w:pPr>
        <w:numPr>
          <w:ilvl w:val="0"/>
          <w:numId w:val="9"/>
        </w:numPr>
        <w:rPr>
          <w:b/>
          <w:bCs/>
        </w:rPr>
      </w:pPr>
      <w:r w:rsidRPr="00DD0AD1">
        <w:rPr>
          <w:b/>
          <w:bCs/>
        </w:rPr>
        <w:t>Vlastnosti:</w:t>
      </w:r>
    </w:p>
    <w:p w14:paraId="2D0B96AB" w14:textId="77777777" w:rsidR="00DD0AD1" w:rsidRPr="00DD0AD1" w:rsidRDefault="00DD0AD1" w:rsidP="00DD0AD1">
      <w:pPr>
        <w:numPr>
          <w:ilvl w:val="1"/>
          <w:numId w:val="9"/>
        </w:numPr>
        <w:rPr>
          <w:b/>
          <w:bCs/>
        </w:rPr>
      </w:pPr>
      <w:r w:rsidRPr="00DD0AD1">
        <w:rPr>
          <w:b/>
          <w:bCs/>
        </w:rPr>
        <w:t>Vyšší přenosová rychlost oproti sériové komunikaci.</w:t>
      </w:r>
    </w:p>
    <w:p w14:paraId="309FDDA9" w14:textId="77777777" w:rsidR="00DD0AD1" w:rsidRPr="00DD0AD1" w:rsidRDefault="00DD0AD1" w:rsidP="00DD0AD1">
      <w:pPr>
        <w:numPr>
          <w:ilvl w:val="1"/>
          <w:numId w:val="9"/>
        </w:numPr>
        <w:rPr>
          <w:b/>
          <w:bCs/>
        </w:rPr>
      </w:pPr>
      <w:r w:rsidRPr="00DD0AD1">
        <w:rPr>
          <w:b/>
          <w:bCs/>
        </w:rPr>
        <w:t>Vyžaduje více vodičů, což komplikuje zapojení a zvyšuje náklady.</w:t>
      </w:r>
    </w:p>
    <w:p w14:paraId="00077770" w14:textId="77777777" w:rsidR="00DD0AD1" w:rsidRPr="00DD0AD1" w:rsidRDefault="00DD0AD1" w:rsidP="00DD0AD1">
      <w:pPr>
        <w:numPr>
          <w:ilvl w:val="1"/>
          <w:numId w:val="9"/>
        </w:numPr>
        <w:rPr>
          <w:b/>
          <w:bCs/>
        </w:rPr>
      </w:pPr>
      <w:r w:rsidRPr="00DD0AD1">
        <w:rPr>
          <w:b/>
          <w:bCs/>
        </w:rPr>
        <w:t>Omezená maximální délka kabelu (vyšší rušení signálu).</w:t>
      </w:r>
    </w:p>
    <w:p w14:paraId="397DAB66" w14:textId="77777777" w:rsidR="00DD0AD1" w:rsidRPr="00DD0AD1" w:rsidRDefault="00DD0AD1" w:rsidP="00DD0AD1">
      <w:pPr>
        <w:numPr>
          <w:ilvl w:val="0"/>
          <w:numId w:val="9"/>
        </w:numPr>
        <w:rPr>
          <w:b/>
          <w:bCs/>
        </w:rPr>
      </w:pPr>
      <w:r w:rsidRPr="00DD0AD1">
        <w:rPr>
          <w:b/>
          <w:bCs/>
        </w:rPr>
        <w:t>Použití:</w:t>
      </w:r>
    </w:p>
    <w:p w14:paraId="25254C3D" w14:textId="77777777" w:rsidR="00DD0AD1" w:rsidRPr="00DD0AD1" w:rsidRDefault="00DD0AD1" w:rsidP="00DD0AD1">
      <w:pPr>
        <w:numPr>
          <w:ilvl w:val="1"/>
          <w:numId w:val="9"/>
        </w:numPr>
        <w:rPr>
          <w:b/>
          <w:bCs/>
        </w:rPr>
      </w:pPr>
      <w:r w:rsidRPr="00DD0AD1">
        <w:rPr>
          <w:b/>
          <w:bCs/>
        </w:rPr>
        <w:t>Starší tiskárny (</w:t>
      </w:r>
      <w:proofErr w:type="spellStart"/>
      <w:r w:rsidRPr="00DD0AD1">
        <w:rPr>
          <w:b/>
          <w:bCs/>
        </w:rPr>
        <w:t>Centronics</w:t>
      </w:r>
      <w:proofErr w:type="spellEnd"/>
      <w:r w:rsidRPr="00DD0AD1">
        <w:rPr>
          <w:b/>
          <w:bCs/>
        </w:rPr>
        <w:t>, LPT porty).</w:t>
      </w:r>
    </w:p>
    <w:p w14:paraId="22EA7BA8" w14:textId="77777777" w:rsidR="00DD0AD1" w:rsidRPr="00DD0AD1" w:rsidRDefault="00DD0AD1" w:rsidP="00DD0AD1">
      <w:pPr>
        <w:numPr>
          <w:ilvl w:val="1"/>
          <w:numId w:val="9"/>
        </w:numPr>
        <w:rPr>
          <w:b/>
          <w:bCs/>
        </w:rPr>
      </w:pPr>
      <w:r w:rsidRPr="00DD0AD1">
        <w:rPr>
          <w:b/>
          <w:bCs/>
        </w:rPr>
        <w:t>Připojení pevných disků (dříve IDE, dnes SATA využívá sériovou komunikaci).</w:t>
      </w:r>
    </w:p>
    <w:p w14:paraId="1896980D" w14:textId="10B3E1CA" w:rsidR="00DD0AD1" w:rsidRPr="00DD0AD1" w:rsidRDefault="00DD0AD1" w:rsidP="00DD0AD1">
      <w:pPr>
        <w:rPr>
          <w:b/>
          <w:bCs/>
        </w:rPr>
      </w:pPr>
    </w:p>
    <w:p w14:paraId="6453F127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4. Rozhraní RS232 a RS485</w:t>
      </w:r>
    </w:p>
    <w:p w14:paraId="03575B7C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RS232</w:t>
      </w:r>
    </w:p>
    <w:p w14:paraId="495D5041" w14:textId="77777777" w:rsidR="00DD0AD1" w:rsidRPr="00DD0AD1" w:rsidRDefault="00DD0AD1" w:rsidP="00DD0AD1">
      <w:pPr>
        <w:numPr>
          <w:ilvl w:val="0"/>
          <w:numId w:val="10"/>
        </w:numPr>
        <w:rPr>
          <w:b/>
          <w:bCs/>
        </w:rPr>
      </w:pPr>
      <w:r w:rsidRPr="00DD0AD1">
        <w:rPr>
          <w:b/>
          <w:bCs/>
        </w:rPr>
        <w:t>Vlastnosti:</w:t>
      </w:r>
    </w:p>
    <w:p w14:paraId="1BDCADE6" w14:textId="77777777" w:rsidR="00DD0AD1" w:rsidRPr="00DD0AD1" w:rsidRDefault="00DD0AD1" w:rsidP="00DD0AD1">
      <w:pPr>
        <w:numPr>
          <w:ilvl w:val="1"/>
          <w:numId w:val="10"/>
        </w:numPr>
        <w:rPr>
          <w:b/>
          <w:bCs/>
        </w:rPr>
      </w:pPr>
      <w:r w:rsidRPr="00DD0AD1">
        <w:rPr>
          <w:b/>
          <w:bCs/>
        </w:rPr>
        <w:t>Asynchronní sériová komunikace.</w:t>
      </w:r>
    </w:p>
    <w:p w14:paraId="7C0813B0" w14:textId="77777777" w:rsidR="00DD0AD1" w:rsidRPr="00DD0AD1" w:rsidRDefault="00DD0AD1" w:rsidP="00DD0AD1">
      <w:pPr>
        <w:numPr>
          <w:ilvl w:val="1"/>
          <w:numId w:val="10"/>
        </w:numPr>
        <w:rPr>
          <w:b/>
          <w:bCs/>
        </w:rPr>
      </w:pPr>
      <w:r w:rsidRPr="00DD0AD1">
        <w:rPr>
          <w:b/>
          <w:bCs/>
        </w:rPr>
        <w:t>Maximální délka kabelu: 15 m.</w:t>
      </w:r>
    </w:p>
    <w:p w14:paraId="5CE83D8C" w14:textId="77777777" w:rsidR="00DD0AD1" w:rsidRPr="00DD0AD1" w:rsidRDefault="00DD0AD1" w:rsidP="00DD0AD1">
      <w:pPr>
        <w:numPr>
          <w:ilvl w:val="1"/>
          <w:numId w:val="10"/>
        </w:numPr>
        <w:rPr>
          <w:b/>
          <w:bCs/>
        </w:rPr>
      </w:pPr>
      <w:r w:rsidRPr="00DD0AD1">
        <w:rPr>
          <w:b/>
          <w:bCs/>
        </w:rPr>
        <w:t>Použití ve starších počítačích, modemové komunikaci, připojení senzorů.</w:t>
      </w:r>
    </w:p>
    <w:p w14:paraId="548E1261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RS485</w:t>
      </w:r>
    </w:p>
    <w:p w14:paraId="6963EA01" w14:textId="77777777" w:rsidR="00DD0AD1" w:rsidRPr="00DD0AD1" w:rsidRDefault="00DD0AD1" w:rsidP="00DD0AD1">
      <w:pPr>
        <w:numPr>
          <w:ilvl w:val="0"/>
          <w:numId w:val="11"/>
        </w:numPr>
        <w:rPr>
          <w:b/>
          <w:bCs/>
        </w:rPr>
      </w:pPr>
      <w:r w:rsidRPr="00DD0AD1">
        <w:rPr>
          <w:b/>
          <w:bCs/>
        </w:rPr>
        <w:t>Vlastnosti:</w:t>
      </w:r>
    </w:p>
    <w:p w14:paraId="39150F3E" w14:textId="77777777" w:rsidR="00DD0AD1" w:rsidRPr="00DD0AD1" w:rsidRDefault="00DD0AD1" w:rsidP="00DD0AD1">
      <w:pPr>
        <w:numPr>
          <w:ilvl w:val="1"/>
          <w:numId w:val="11"/>
        </w:numPr>
        <w:rPr>
          <w:b/>
          <w:bCs/>
        </w:rPr>
      </w:pPr>
      <w:r w:rsidRPr="00DD0AD1">
        <w:rPr>
          <w:b/>
          <w:bCs/>
        </w:rPr>
        <w:t>Sériové rozhraní s podporou více zařízení na jedné sběrnici.</w:t>
      </w:r>
    </w:p>
    <w:p w14:paraId="77F6800F" w14:textId="77777777" w:rsidR="00DD0AD1" w:rsidRPr="00DD0AD1" w:rsidRDefault="00DD0AD1" w:rsidP="00DD0AD1">
      <w:pPr>
        <w:numPr>
          <w:ilvl w:val="1"/>
          <w:numId w:val="11"/>
        </w:numPr>
        <w:rPr>
          <w:b/>
          <w:bCs/>
        </w:rPr>
      </w:pPr>
      <w:r w:rsidRPr="00DD0AD1">
        <w:rPr>
          <w:b/>
          <w:bCs/>
        </w:rPr>
        <w:t>Maximální délka kabelu: až 1200 m.</w:t>
      </w:r>
    </w:p>
    <w:p w14:paraId="469BA4AD" w14:textId="77777777" w:rsidR="00DD0AD1" w:rsidRPr="00DD0AD1" w:rsidRDefault="00DD0AD1" w:rsidP="00DD0AD1">
      <w:pPr>
        <w:numPr>
          <w:ilvl w:val="1"/>
          <w:numId w:val="11"/>
        </w:numPr>
        <w:rPr>
          <w:b/>
          <w:bCs/>
        </w:rPr>
      </w:pPr>
      <w:r w:rsidRPr="00DD0AD1">
        <w:rPr>
          <w:b/>
          <w:bCs/>
        </w:rPr>
        <w:t>Používá se v průmyslové automatizaci a řízení.</w:t>
      </w:r>
    </w:p>
    <w:p w14:paraId="5C0969F8" w14:textId="636CFBF6" w:rsidR="00DD0AD1" w:rsidRPr="00DD0AD1" w:rsidRDefault="00DD0AD1" w:rsidP="00DD0AD1">
      <w:pPr>
        <w:rPr>
          <w:b/>
          <w:bCs/>
        </w:rPr>
      </w:pPr>
    </w:p>
    <w:p w14:paraId="70334939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lastRenderedPageBreak/>
        <w:t xml:space="preserve">5. USB (Universal </w:t>
      </w:r>
      <w:proofErr w:type="spellStart"/>
      <w:r w:rsidRPr="00DD0AD1">
        <w:rPr>
          <w:b/>
          <w:bCs/>
        </w:rPr>
        <w:t>Serial</w:t>
      </w:r>
      <w:proofErr w:type="spellEnd"/>
      <w:r w:rsidRPr="00DD0AD1">
        <w:rPr>
          <w:b/>
          <w:bCs/>
        </w:rPr>
        <w:t xml:space="preserve"> Bus)</w:t>
      </w:r>
    </w:p>
    <w:p w14:paraId="7A8D12C1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Definice: USB je univerzální sériová sběrnice pro připojení periferních zařízení k počítači.</w:t>
      </w:r>
    </w:p>
    <w:p w14:paraId="11156A7B" w14:textId="77777777" w:rsidR="00DD0AD1" w:rsidRPr="00DD0AD1" w:rsidRDefault="00DD0AD1" w:rsidP="00DD0AD1">
      <w:pPr>
        <w:numPr>
          <w:ilvl w:val="0"/>
          <w:numId w:val="12"/>
        </w:numPr>
        <w:rPr>
          <w:b/>
          <w:bCs/>
        </w:rPr>
      </w:pPr>
      <w:r w:rsidRPr="00DD0AD1">
        <w:rPr>
          <w:b/>
          <w:bCs/>
        </w:rPr>
        <w:t>Verze USB:</w:t>
      </w:r>
    </w:p>
    <w:p w14:paraId="7DA2A79A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USB 1.1 – rychlost až 12 Mbps.</w:t>
      </w:r>
    </w:p>
    <w:p w14:paraId="6404C49E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USB 2.0 – rychlost až 480 Mbps.</w:t>
      </w:r>
    </w:p>
    <w:p w14:paraId="25F7BD0A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 xml:space="preserve">USB 3.0 – rychlost až 5 </w:t>
      </w:r>
      <w:proofErr w:type="spellStart"/>
      <w:r w:rsidRPr="00DD0AD1">
        <w:rPr>
          <w:b/>
          <w:bCs/>
        </w:rPr>
        <w:t>Gbps</w:t>
      </w:r>
      <w:proofErr w:type="spellEnd"/>
      <w:r w:rsidRPr="00DD0AD1">
        <w:rPr>
          <w:b/>
          <w:bCs/>
        </w:rPr>
        <w:t>.</w:t>
      </w:r>
    </w:p>
    <w:p w14:paraId="2C1BE1BB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 xml:space="preserve">USB 3.1/3.2 – až 10–20 </w:t>
      </w:r>
      <w:proofErr w:type="spellStart"/>
      <w:r w:rsidRPr="00DD0AD1">
        <w:rPr>
          <w:b/>
          <w:bCs/>
        </w:rPr>
        <w:t>Gbps</w:t>
      </w:r>
      <w:proofErr w:type="spellEnd"/>
      <w:r w:rsidRPr="00DD0AD1">
        <w:rPr>
          <w:b/>
          <w:bCs/>
        </w:rPr>
        <w:t>.</w:t>
      </w:r>
    </w:p>
    <w:p w14:paraId="44AF8625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 xml:space="preserve">USB 4.0 – rychlost až 40 </w:t>
      </w:r>
      <w:proofErr w:type="spellStart"/>
      <w:r w:rsidRPr="00DD0AD1">
        <w:rPr>
          <w:b/>
          <w:bCs/>
        </w:rPr>
        <w:t>Gbps</w:t>
      </w:r>
      <w:proofErr w:type="spellEnd"/>
      <w:r w:rsidRPr="00DD0AD1">
        <w:rPr>
          <w:b/>
          <w:bCs/>
        </w:rPr>
        <w:t>.</w:t>
      </w:r>
    </w:p>
    <w:p w14:paraId="1CBA10A9" w14:textId="77777777" w:rsidR="00DD0AD1" w:rsidRPr="00DD0AD1" w:rsidRDefault="00DD0AD1" w:rsidP="00DD0AD1">
      <w:pPr>
        <w:numPr>
          <w:ilvl w:val="0"/>
          <w:numId w:val="12"/>
        </w:numPr>
        <w:rPr>
          <w:b/>
          <w:bCs/>
        </w:rPr>
      </w:pPr>
      <w:r w:rsidRPr="00DD0AD1">
        <w:rPr>
          <w:b/>
          <w:bCs/>
        </w:rPr>
        <w:t>Typy konektorů USB:</w:t>
      </w:r>
    </w:p>
    <w:p w14:paraId="291DE75B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USB Type-A – klasický obdélníkový konektor, používaný u počítačů.</w:t>
      </w:r>
    </w:p>
    <w:p w14:paraId="7B415E3B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USB Type-B – čtvercový konektor, často u tiskáren.</w:t>
      </w:r>
    </w:p>
    <w:p w14:paraId="15C8E4EA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USB Mini-B – menší varianta pro starší mobilní zařízení.</w:t>
      </w:r>
    </w:p>
    <w:p w14:paraId="570292A3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 xml:space="preserve">USB </w:t>
      </w:r>
      <w:proofErr w:type="spellStart"/>
      <w:r w:rsidRPr="00DD0AD1">
        <w:rPr>
          <w:b/>
          <w:bCs/>
        </w:rPr>
        <w:t>Micro</w:t>
      </w:r>
      <w:proofErr w:type="spellEnd"/>
      <w:r w:rsidRPr="00DD0AD1">
        <w:rPr>
          <w:b/>
          <w:bCs/>
        </w:rPr>
        <w:t>-B – používaný u starších telefonů a tabletů.</w:t>
      </w:r>
    </w:p>
    <w:p w14:paraId="18C068CF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USB Type-C – oboustranný konektor, podporuje rychlé nabíjení a přenos dat.</w:t>
      </w:r>
    </w:p>
    <w:p w14:paraId="28818EC3" w14:textId="77777777" w:rsidR="00DD0AD1" w:rsidRPr="00DD0AD1" w:rsidRDefault="00DD0AD1" w:rsidP="00DD0AD1">
      <w:pPr>
        <w:numPr>
          <w:ilvl w:val="0"/>
          <w:numId w:val="12"/>
        </w:numPr>
        <w:rPr>
          <w:b/>
          <w:bCs/>
        </w:rPr>
      </w:pPr>
      <w:r w:rsidRPr="00DD0AD1">
        <w:rPr>
          <w:b/>
          <w:bCs/>
        </w:rPr>
        <w:t>Použití:</w:t>
      </w:r>
    </w:p>
    <w:p w14:paraId="0D4EA636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Připojení myší, klávesnic, externích disků, tiskáren atd.</w:t>
      </w:r>
    </w:p>
    <w:p w14:paraId="1D4B1127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Nabíjení mobilních zařízení.</w:t>
      </w:r>
    </w:p>
    <w:p w14:paraId="63DDCD19" w14:textId="77777777" w:rsidR="00DD0AD1" w:rsidRPr="00DD0AD1" w:rsidRDefault="00DD0AD1" w:rsidP="00DD0AD1">
      <w:pPr>
        <w:numPr>
          <w:ilvl w:val="1"/>
          <w:numId w:val="12"/>
        </w:numPr>
        <w:rPr>
          <w:b/>
          <w:bCs/>
        </w:rPr>
      </w:pPr>
      <w:r w:rsidRPr="00DD0AD1">
        <w:rPr>
          <w:b/>
          <w:bCs/>
        </w:rPr>
        <w:t>Přenos dat mezi počítačem a dalšími zařízeními.</w:t>
      </w:r>
    </w:p>
    <w:p w14:paraId="4F12204F" w14:textId="670AE861" w:rsidR="00DD0AD1" w:rsidRPr="00DD0AD1" w:rsidRDefault="00DD0AD1" w:rsidP="00DD0AD1">
      <w:pPr>
        <w:rPr>
          <w:b/>
          <w:bCs/>
        </w:rPr>
      </w:pPr>
    </w:p>
    <w:p w14:paraId="056E4394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6. Bluetooth</w:t>
      </w:r>
    </w:p>
    <w:p w14:paraId="7223462D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Definice: Bezdrátová technologie pro přenos dat na krátkou vzdálenost (do 100 m v závislosti na výkonu).</w:t>
      </w:r>
    </w:p>
    <w:p w14:paraId="4E481C24" w14:textId="77777777" w:rsidR="00DD0AD1" w:rsidRPr="00DD0AD1" w:rsidRDefault="00DD0AD1" w:rsidP="00DD0AD1">
      <w:pPr>
        <w:numPr>
          <w:ilvl w:val="0"/>
          <w:numId w:val="13"/>
        </w:numPr>
        <w:rPr>
          <w:b/>
          <w:bCs/>
        </w:rPr>
      </w:pPr>
      <w:r w:rsidRPr="00DD0AD1">
        <w:rPr>
          <w:b/>
          <w:bCs/>
        </w:rPr>
        <w:t>Verze Bluetooth:</w:t>
      </w:r>
    </w:p>
    <w:p w14:paraId="3F6C6B38" w14:textId="77777777" w:rsidR="00DD0AD1" w:rsidRPr="00DD0AD1" w:rsidRDefault="00DD0AD1" w:rsidP="00DD0AD1">
      <w:pPr>
        <w:numPr>
          <w:ilvl w:val="1"/>
          <w:numId w:val="13"/>
        </w:numPr>
        <w:rPr>
          <w:b/>
          <w:bCs/>
        </w:rPr>
      </w:pPr>
      <w:r w:rsidRPr="00DD0AD1">
        <w:rPr>
          <w:b/>
          <w:bCs/>
        </w:rPr>
        <w:t>Bluetooth 2.0 – základní přenosové rychlosti do 3 Mbps.</w:t>
      </w:r>
    </w:p>
    <w:p w14:paraId="3D5A0A87" w14:textId="77777777" w:rsidR="00DD0AD1" w:rsidRPr="00DD0AD1" w:rsidRDefault="00DD0AD1" w:rsidP="00DD0AD1">
      <w:pPr>
        <w:numPr>
          <w:ilvl w:val="1"/>
          <w:numId w:val="13"/>
        </w:numPr>
        <w:rPr>
          <w:b/>
          <w:bCs/>
        </w:rPr>
      </w:pPr>
      <w:r w:rsidRPr="00DD0AD1">
        <w:rPr>
          <w:b/>
          <w:bCs/>
        </w:rPr>
        <w:t>Bluetooth 4.0 (</w:t>
      </w:r>
      <w:proofErr w:type="spellStart"/>
      <w:r w:rsidRPr="00DD0AD1">
        <w:rPr>
          <w:b/>
          <w:bCs/>
        </w:rPr>
        <w:t>Low</w:t>
      </w:r>
      <w:proofErr w:type="spellEnd"/>
      <w:r w:rsidRPr="00DD0AD1">
        <w:rPr>
          <w:b/>
          <w:bCs/>
        </w:rPr>
        <w:t xml:space="preserve"> </w:t>
      </w:r>
      <w:proofErr w:type="spellStart"/>
      <w:r w:rsidRPr="00DD0AD1">
        <w:rPr>
          <w:b/>
          <w:bCs/>
        </w:rPr>
        <w:t>Energy</w:t>
      </w:r>
      <w:proofErr w:type="spellEnd"/>
      <w:r w:rsidRPr="00DD0AD1">
        <w:rPr>
          <w:b/>
          <w:bCs/>
        </w:rPr>
        <w:t>, BLE) – nízká spotřeba energie, přenosová rychlost až 1 Mbps.</w:t>
      </w:r>
    </w:p>
    <w:p w14:paraId="4252A5F3" w14:textId="77777777" w:rsidR="00DD0AD1" w:rsidRPr="00DD0AD1" w:rsidRDefault="00DD0AD1" w:rsidP="00DD0AD1">
      <w:pPr>
        <w:numPr>
          <w:ilvl w:val="1"/>
          <w:numId w:val="13"/>
        </w:numPr>
        <w:rPr>
          <w:b/>
          <w:bCs/>
        </w:rPr>
      </w:pPr>
      <w:r w:rsidRPr="00DD0AD1">
        <w:rPr>
          <w:b/>
          <w:bCs/>
        </w:rPr>
        <w:t>Bluetooth 5.0 a novější – delší dosah, vyšší přenosové rychlosti (až 2 Mbps).</w:t>
      </w:r>
    </w:p>
    <w:p w14:paraId="77B52AFF" w14:textId="77777777" w:rsidR="00DD0AD1" w:rsidRPr="00DD0AD1" w:rsidRDefault="00DD0AD1" w:rsidP="00DD0AD1">
      <w:pPr>
        <w:numPr>
          <w:ilvl w:val="0"/>
          <w:numId w:val="13"/>
        </w:numPr>
        <w:rPr>
          <w:b/>
          <w:bCs/>
        </w:rPr>
      </w:pPr>
      <w:r w:rsidRPr="00DD0AD1">
        <w:rPr>
          <w:b/>
          <w:bCs/>
        </w:rPr>
        <w:t>Použití:</w:t>
      </w:r>
    </w:p>
    <w:p w14:paraId="7C3F8307" w14:textId="77777777" w:rsidR="00DD0AD1" w:rsidRPr="00DD0AD1" w:rsidRDefault="00DD0AD1" w:rsidP="00DD0AD1">
      <w:pPr>
        <w:numPr>
          <w:ilvl w:val="1"/>
          <w:numId w:val="13"/>
        </w:numPr>
        <w:rPr>
          <w:b/>
          <w:bCs/>
        </w:rPr>
      </w:pPr>
      <w:r w:rsidRPr="00DD0AD1">
        <w:rPr>
          <w:b/>
          <w:bCs/>
        </w:rPr>
        <w:t>Bezdrátové periferie (sluchátka, myši, klávesnice).</w:t>
      </w:r>
    </w:p>
    <w:p w14:paraId="2B929044" w14:textId="77777777" w:rsidR="00DD0AD1" w:rsidRPr="00DD0AD1" w:rsidRDefault="00DD0AD1" w:rsidP="00DD0AD1">
      <w:pPr>
        <w:numPr>
          <w:ilvl w:val="1"/>
          <w:numId w:val="13"/>
        </w:numPr>
        <w:rPr>
          <w:b/>
          <w:bCs/>
        </w:rPr>
      </w:pPr>
      <w:r w:rsidRPr="00DD0AD1">
        <w:rPr>
          <w:b/>
          <w:bCs/>
        </w:rPr>
        <w:t>Internet věcí (</w:t>
      </w:r>
      <w:proofErr w:type="spellStart"/>
      <w:r w:rsidRPr="00DD0AD1">
        <w:rPr>
          <w:b/>
          <w:bCs/>
        </w:rPr>
        <w:t>IoT</w:t>
      </w:r>
      <w:proofErr w:type="spellEnd"/>
      <w:r w:rsidRPr="00DD0AD1">
        <w:rPr>
          <w:b/>
          <w:bCs/>
        </w:rPr>
        <w:t>) – senzory, chytrá domácnost.</w:t>
      </w:r>
    </w:p>
    <w:p w14:paraId="30B549C2" w14:textId="77777777" w:rsidR="00DD0AD1" w:rsidRPr="00DD0AD1" w:rsidRDefault="00DD0AD1" w:rsidP="00DD0AD1">
      <w:pPr>
        <w:numPr>
          <w:ilvl w:val="1"/>
          <w:numId w:val="13"/>
        </w:numPr>
        <w:rPr>
          <w:b/>
          <w:bCs/>
        </w:rPr>
      </w:pPr>
      <w:r w:rsidRPr="00DD0AD1">
        <w:rPr>
          <w:b/>
          <w:bCs/>
        </w:rPr>
        <w:t>Přenos souborů mezi mobilními zařízeními.</w:t>
      </w:r>
    </w:p>
    <w:p w14:paraId="35DB7523" w14:textId="2881AD2D" w:rsidR="00DD0AD1" w:rsidRPr="00DD0AD1" w:rsidRDefault="00DD0AD1" w:rsidP="00DD0AD1">
      <w:pPr>
        <w:rPr>
          <w:b/>
          <w:bCs/>
        </w:rPr>
      </w:pPr>
    </w:p>
    <w:p w14:paraId="3F299B81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7. Další porty a rozhraní</w:t>
      </w:r>
    </w:p>
    <w:p w14:paraId="3A3F6AE5" w14:textId="77777777" w:rsidR="00DD0AD1" w:rsidRPr="00DD0AD1" w:rsidRDefault="00DD0AD1" w:rsidP="00DD0AD1">
      <w:pPr>
        <w:numPr>
          <w:ilvl w:val="0"/>
          <w:numId w:val="14"/>
        </w:numPr>
        <w:rPr>
          <w:b/>
          <w:bCs/>
        </w:rPr>
      </w:pPr>
      <w:r w:rsidRPr="00DD0AD1">
        <w:rPr>
          <w:b/>
          <w:bCs/>
        </w:rPr>
        <w:t>HDMI (</w:t>
      </w:r>
      <w:proofErr w:type="spellStart"/>
      <w:r w:rsidRPr="00DD0AD1">
        <w:rPr>
          <w:b/>
          <w:bCs/>
        </w:rPr>
        <w:t>High-Definition</w:t>
      </w:r>
      <w:proofErr w:type="spellEnd"/>
      <w:r w:rsidRPr="00DD0AD1">
        <w:rPr>
          <w:b/>
          <w:bCs/>
        </w:rPr>
        <w:t xml:space="preserve"> Multimedia Interface) – digitální přenos videa a zvuku.</w:t>
      </w:r>
    </w:p>
    <w:p w14:paraId="2DF4B486" w14:textId="77777777" w:rsidR="00DD0AD1" w:rsidRPr="00DD0AD1" w:rsidRDefault="00DD0AD1" w:rsidP="00DD0AD1">
      <w:pPr>
        <w:numPr>
          <w:ilvl w:val="0"/>
          <w:numId w:val="14"/>
        </w:numPr>
        <w:rPr>
          <w:b/>
          <w:bCs/>
        </w:rPr>
      </w:pPr>
      <w:proofErr w:type="spellStart"/>
      <w:r w:rsidRPr="00DD0AD1">
        <w:rPr>
          <w:b/>
          <w:bCs/>
        </w:rPr>
        <w:t>DisplayPort</w:t>
      </w:r>
      <w:proofErr w:type="spellEnd"/>
      <w:r w:rsidRPr="00DD0AD1">
        <w:rPr>
          <w:b/>
          <w:bCs/>
        </w:rPr>
        <w:t xml:space="preserve"> – moderní alternativa k HDMI s vyšší přenosovou kapacitou.</w:t>
      </w:r>
    </w:p>
    <w:p w14:paraId="1FBE50A6" w14:textId="77777777" w:rsidR="00DD0AD1" w:rsidRPr="00DD0AD1" w:rsidRDefault="00DD0AD1" w:rsidP="00DD0AD1">
      <w:pPr>
        <w:numPr>
          <w:ilvl w:val="0"/>
          <w:numId w:val="14"/>
        </w:numPr>
        <w:rPr>
          <w:b/>
          <w:bCs/>
        </w:rPr>
      </w:pPr>
      <w:r w:rsidRPr="00DD0AD1">
        <w:rPr>
          <w:b/>
          <w:bCs/>
        </w:rPr>
        <w:t xml:space="preserve">VGA (Video </w:t>
      </w:r>
      <w:proofErr w:type="spellStart"/>
      <w:r w:rsidRPr="00DD0AD1">
        <w:rPr>
          <w:b/>
          <w:bCs/>
        </w:rPr>
        <w:t>Graphics</w:t>
      </w:r>
      <w:proofErr w:type="spellEnd"/>
      <w:r w:rsidRPr="00DD0AD1">
        <w:rPr>
          <w:b/>
          <w:bCs/>
        </w:rPr>
        <w:t xml:space="preserve"> </w:t>
      </w:r>
      <w:proofErr w:type="spellStart"/>
      <w:r w:rsidRPr="00DD0AD1">
        <w:rPr>
          <w:b/>
          <w:bCs/>
        </w:rPr>
        <w:t>Array</w:t>
      </w:r>
      <w:proofErr w:type="spellEnd"/>
      <w:r w:rsidRPr="00DD0AD1">
        <w:rPr>
          <w:b/>
          <w:bCs/>
        </w:rPr>
        <w:t>) – analogový standard pro starší monitory.</w:t>
      </w:r>
    </w:p>
    <w:p w14:paraId="6328AD38" w14:textId="77777777" w:rsidR="00DD0AD1" w:rsidRPr="00DD0AD1" w:rsidRDefault="00DD0AD1" w:rsidP="00DD0AD1">
      <w:pPr>
        <w:numPr>
          <w:ilvl w:val="0"/>
          <w:numId w:val="14"/>
        </w:numPr>
        <w:rPr>
          <w:b/>
          <w:bCs/>
        </w:rPr>
      </w:pPr>
      <w:r w:rsidRPr="00DD0AD1">
        <w:rPr>
          <w:b/>
          <w:bCs/>
        </w:rPr>
        <w:t xml:space="preserve">DVI (Digital </w:t>
      </w:r>
      <w:proofErr w:type="spellStart"/>
      <w:r w:rsidRPr="00DD0AD1">
        <w:rPr>
          <w:b/>
          <w:bCs/>
        </w:rPr>
        <w:t>Visual</w:t>
      </w:r>
      <w:proofErr w:type="spellEnd"/>
      <w:r w:rsidRPr="00DD0AD1">
        <w:rPr>
          <w:b/>
          <w:bCs/>
        </w:rPr>
        <w:t xml:space="preserve"> Interface) – digitální přenos obrazu pro starší monitory.</w:t>
      </w:r>
    </w:p>
    <w:p w14:paraId="2A8A3109" w14:textId="77777777" w:rsidR="00DD0AD1" w:rsidRPr="00DD0AD1" w:rsidRDefault="00DD0AD1" w:rsidP="00DD0AD1">
      <w:pPr>
        <w:numPr>
          <w:ilvl w:val="0"/>
          <w:numId w:val="14"/>
        </w:numPr>
        <w:rPr>
          <w:b/>
          <w:bCs/>
        </w:rPr>
      </w:pPr>
      <w:r w:rsidRPr="00DD0AD1">
        <w:rPr>
          <w:b/>
          <w:bCs/>
        </w:rPr>
        <w:t>Ethernet (RJ-45) – síťový port pro připojení k internetu.</w:t>
      </w:r>
    </w:p>
    <w:p w14:paraId="1287EB22" w14:textId="77777777" w:rsidR="00DD0AD1" w:rsidRPr="00DD0AD1" w:rsidRDefault="00DD0AD1" w:rsidP="00DD0AD1">
      <w:pPr>
        <w:numPr>
          <w:ilvl w:val="0"/>
          <w:numId w:val="14"/>
        </w:numPr>
        <w:rPr>
          <w:b/>
          <w:bCs/>
        </w:rPr>
      </w:pPr>
      <w:proofErr w:type="spellStart"/>
      <w:r w:rsidRPr="00DD0AD1">
        <w:rPr>
          <w:b/>
          <w:bCs/>
        </w:rPr>
        <w:t>Thunderbolt</w:t>
      </w:r>
      <w:proofErr w:type="spellEnd"/>
      <w:r w:rsidRPr="00DD0AD1">
        <w:rPr>
          <w:b/>
          <w:bCs/>
        </w:rPr>
        <w:t xml:space="preserve"> – vysokorychlostní rozhraní pro připojení periferií.</w:t>
      </w:r>
    </w:p>
    <w:p w14:paraId="0354280F" w14:textId="11DD6C52" w:rsidR="00DD0AD1" w:rsidRPr="00DD0AD1" w:rsidRDefault="00DD0AD1" w:rsidP="00DD0AD1">
      <w:pPr>
        <w:rPr>
          <w:b/>
          <w:bCs/>
        </w:rPr>
      </w:pPr>
    </w:p>
    <w:p w14:paraId="4E917D79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8. Sběrnice PC – historie, vývoj a parametry výkonu</w:t>
      </w:r>
    </w:p>
    <w:p w14:paraId="3E876360" w14:textId="77777777" w:rsidR="00DD0AD1" w:rsidRPr="00DD0AD1" w:rsidRDefault="00DD0AD1" w:rsidP="00DD0AD1">
      <w:pPr>
        <w:rPr>
          <w:b/>
          <w:bCs/>
        </w:rPr>
      </w:pPr>
      <w:r w:rsidRPr="00DD0AD1">
        <w:rPr>
          <w:b/>
          <w:bCs/>
        </w:rPr>
        <w:t>Definice: Sběrnice je komunikační kanál umožňující přenos dat mezi komponentami počítače.</w:t>
      </w:r>
    </w:p>
    <w:p w14:paraId="6AFC313D" w14:textId="77777777" w:rsidR="00DD0AD1" w:rsidRPr="00DD0AD1" w:rsidRDefault="00DD0AD1" w:rsidP="00DD0AD1">
      <w:pPr>
        <w:numPr>
          <w:ilvl w:val="0"/>
          <w:numId w:val="15"/>
        </w:numPr>
        <w:rPr>
          <w:b/>
          <w:bCs/>
        </w:rPr>
      </w:pPr>
      <w:r w:rsidRPr="00DD0AD1">
        <w:rPr>
          <w:b/>
          <w:bCs/>
        </w:rPr>
        <w:t>Vývoj sběrnic:</w:t>
      </w:r>
    </w:p>
    <w:p w14:paraId="67F9E96B" w14:textId="77777777" w:rsidR="00DD0AD1" w:rsidRPr="00DD0AD1" w:rsidRDefault="00DD0AD1" w:rsidP="00DD0AD1">
      <w:pPr>
        <w:numPr>
          <w:ilvl w:val="1"/>
          <w:numId w:val="15"/>
        </w:numPr>
        <w:rPr>
          <w:b/>
          <w:bCs/>
        </w:rPr>
      </w:pPr>
      <w:r w:rsidRPr="00DD0AD1">
        <w:rPr>
          <w:b/>
          <w:bCs/>
        </w:rPr>
        <w:t>ISA (</w:t>
      </w:r>
      <w:proofErr w:type="spellStart"/>
      <w:r w:rsidRPr="00DD0AD1">
        <w:rPr>
          <w:b/>
          <w:bCs/>
        </w:rPr>
        <w:t>Industry</w:t>
      </w:r>
      <w:proofErr w:type="spellEnd"/>
      <w:r w:rsidRPr="00DD0AD1">
        <w:rPr>
          <w:b/>
          <w:bCs/>
        </w:rPr>
        <w:t xml:space="preserve"> Standard </w:t>
      </w:r>
      <w:proofErr w:type="spellStart"/>
      <w:r w:rsidRPr="00DD0AD1">
        <w:rPr>
          <w:b/>
          <w:bCs/>
        </w:rPr>
        <w:t>Architecture</w:t>
      </w:r>
      <w:proofErr w:type="spellEnd"/>
      <w:r w:rsidRPr="00DD0AD1">
        <w:rPr>
          <w:b/>
          <w:bCs/>
        </w:rPr>
        <w:t>) – 8/16bitová sběrnice, používaná v 80. letech.</w:t>
      </w:r>
    </w:p>
    <w:p w14:paraId="797C9C3D" w14:textId="77777777" w:rsidR="00DD0AD1" w:rsidRPr="00DD0AD1" w:rsidRDefault="00DD0AD1" w:rsidP="00DD0AD1">
      <w:pPr>
        <w:numPr>
          <w:ilvl w:val="1"/>
          <w:numId w:val="15"/>
        </w:numPr>
        <w:rPr>
          <w:b/>
          <w:bCs/>
        </w:rPr>
      </w:pPr>
      <w:r w:rsidRPr="00DD0AD1">
        <w:rPr>
          <w:b/>
          <w:bCs/>
        </w:rPr>
        <w:t>PCI (</w:t>
      </w:r>
      <w:proofErr w:type="spellStart"/>
      <w:r w:rsidRPr="00DD0AD1">
        <w:rPr>
          <w:b/>
          <w:bCs/>
        </w:rPr>
        <w:t>Peripheral</w:t>
      </w:r>
      <w:proofErr w:type="spellEnd"/>
      <w:r w:rsidRPr="00DD0AD1">
        <w:rPr>
          <w:b/>
          <w:bCs/>
        </w:rPr>
        <w:t xml:space="preserve"> </w:t>
      </w:r>
      <w:proofErr w:type="spellStart"/>
      <w:r w:rsidRPr="00DD0AD1">
        <w:rPr>
          <w:b/>
          <w:bCs/>
        </w:rPr>
        <w:t>Component</w:t>
      </w:r>
      <w:proofErr w:type="spellEnd"/>
      <w:r w:rsidRPr="00DD0AD1">
        <w:rPr>
          <w:b/>
          <w:bCs/>
        </w:rPr>
        <w:t xml:space="preserve"> </w:t>
      </w:r>
      <w:proofErr w:type="spellStart"/>
      <w:r w:rsidRPr="00DD0AD1">
        <w:rPr>
          <w:b/>
          <w:bCs/>
        </w:rPr>
        <w:t>Interconnect</w:t>
      </w:r>
      <w:proofErr w:type="spellEnd"/>
      <w:r w:rsidRPr="00DD0AD1">
        <w:rPr>
          <w:b/>
          <w:bCs/>
        </w:rPr>
        <w:t>) – 32/64bitová sběrnice, zavedená v 90. letech.</w:t>
      </w:r>
    </w:p>
    <w:p w14:paraId="3C82BF5B" w14:textId="77777777" w:rsidR="00DD0AD1" w:rsidRPr="00DD0AD1" w:rsidRDefault="00DD0AD1" w:rsidP="00DD0AD1">
      <w:pPr>
        <w:numPr>
          <w:ilvl w:val="1"/>
          <w:numId w:val="15"/>
        </w:numPr>
        <w:rPr>
          <w:b/>
          <w:bCs/>
        </w:rPr>
      </w:pPr>
      <w:r w:rsidRPr="00DD0AD1">
        <w:rPr>
          <w:b/>
          <w:bCs/>
        </w:rPr>
        <w:t>AGP (</w:t>
      </w:r>
      <w:proofErr w:type="spellStart"/>
      <w:r w:rsidRPr="00DD0AD1">
        <w:rPr>
          <w:b/>
          <w:bCs/>
        </w:rPr>
        <w:t>Accelerated</w:t>
      </w:r>
      <w:proofErr w:type="spellEnd"/>
      <w:r w:rsidRPr="00DD0AD1">
        <w:rPr>
          <w:b/>
          <w:bCs/>
        </w:rPr>
        <w:t xml:space="preserve"> </w:t>
      </w:r>
      <w:proofErr w:type="spellStart"/>
      <w:r w:rsidRPr="00DD0AD1">
        <w:rPr>
          <w:b/>
          <w:bCs/>
        </w:rPr>
        <w:t>Graphics</w:t>
      </w:r>
      <w:proofErr w:type="spellEnd"/>
      <w:r w:rsidRPr="00DD0AD1">
        <w:rPr>
          <w:b/>
          <w:bCs/>
        </w:rPr>
        <w:t xml:space="preserve"> Port) – speciální sběrnice pro grafické karty (1997–2005).</w:t>
      </w:r>
    </w:p>
    <w:p w14:paraId="7EF3CECF" w14:textId="77777777" w:rsidR="00DD0AD1" w:rsidRPr="00DD0AD1" w:rsidRDefault="00DD0AD1" w:rsidP="00DD0AD1">
      <w:pPr>
        <w:numPr>
          <w:ilvl w:val="1"/>
          <w:numId w:val="15"/>
        </w:numPr>
        <w:rPr>
          <w:b/>
          <w:bCs/>
        </w:rPr>
      </w:pPr>
      <w:proofErr w:type="spellStart"/>
      <w:r w:rsidRPr="00DD0AD1">
        <w:rPr>
          <w:b/>
          <w:bCs/>
        </w:rPr>
        <w:t>PCIe</w:t>
      </w:r>
      <w:proofErr w:type="spellEnd"/>
      <w:r w:rsidRPr="00DD0AD1">
        <w:rPr>
          <w:b/>
          <w:bCs/>
        </w:rPr>
        <w:t xml:space="preserve"> (PCI Express) – moderní standard s vysokými přenosovými rychlostmi.</w:t>
      </w:r>
    </w:p>
    <w:p w14:paraId="6A51E9B6" w14:textId="77777777" w:rsidR="00DD0AD1" w:rsidRPr="00DD0AD1" w:rsidRDefault="00DD0AD1" w:rsidP="00DD0AD1">
      <w:pPr>
        <w:numPr>
          <w:ilvl w:val="0"/>
          <w:numId w:val="15"/>
        </w:numPr>
        <w:rPr>
          <w:b/>
          <w:bCs/>
        </w:rPr>
      </w:pPr>
      <w:r w:rsidRPr="00DD0AD1">
        <w:rPr>
          <w:b/>
          <w:bCs/>
        </w:rPr>
        <w:t xml:space="preserve">Srovnání </w:t>
      </w:r>
      <w:proofErr w:type="spellStart"/>
      <w:r w:rsidRPr="00DD0AD1">
        <w:rPr>
          <w:b/>
          <w:bCs/>
        </w:rPr>
        <w:t>PCIe</w:t>
      </w:r>
      <w:proofErr w:type="spellEnd"/>
      <w:r w:rsidRPr="00DD0AD1">
        <w:rPr>
          <w:b/>
          <w:bCs/>
        </w:rPr>
        <w:t xml:space="preserve"> verzí: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753"/>
      </w:tblGrid>
      <w:tr w:rsidR="00DD0AD1" w:rsidRPr="00DD0AD1" w14:paraId="5990A71F" w14:textId="77777777" w:rsidTr="00DD0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D789" w14:textId="77777777" w:rsidR="00DD0AD1" w:rsidRPr="00DD0AD1" w:rsidRDefault="00DD0AD1" w:rsidP="00DD0AD1">
            <w:pPr>
              <w:rPr>
                <w:b/>
                <w:bCs/>
              </w:rPr>
            </w:pPr>
            <w:r w:rsidRPr="00DD0AD1">
              <w:rPr>
                <w:b/>
                <w:bCs/>
              </w:rPr>
              <w:t>Verze</w:t>
            </w:r>
          </w:p>
        </w:tc>
        <w:tc>
          <w:tcPr>
            <w:tcW w:w="0" w:type="auto"/>
            <w:vAlign w:val="center"/>
            <w:hideMark/>
          </w:tcPr>
          <w:p w14:paraId="3A7C9C9B" w14:textId="77777777" w:rsidR="00DD0AD1" w:rsidRPr="00DD0AD1" w:rsidRDefault="00DD0AD1" w:rsidP="00DD0AD1">
            <w:pPr>
              <w:rPr>
                <w:b/>
                <w:bCs/>
              </w:rPr>
            </w:pPr>
            <w:r w:rsidRPr="00DD0AD1">
              <w:rPr>
                <w:b/>
                <w:bCs/>
              </w:rPr>
              <w:t>Rychlost (na linku)</w:t>
            </w:r>
          </w:p>
        </w:tc>
      </w:tr>
      <w:tr w:rsidR="00DD0AD1" w:rsidRPr="00DD0AD1" w14:paraId="05E0089F" w14:textId="77777777" w:rsidTr="00DD0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2EAC" w14:textId="77777777" w:rsidR="00DD0AD1" w:rsidRPr="00DD0AD1" w:rsidRDefault="00DD0AD1" w:rsidP="00DD0AD1">
            <w:pPr>
              <w:rPr>
                <w:b/>
                <w:bCs/>
              </w:rPr>
            </w:pPr>
            <w:proofErr w:type="spellStart"/>
            <w:r w:rsidRPr="00DD0AD1">
              <w:rPr>
                <w:b/>
                <w:bCs/>
              </w:rPr>
              <w:t>PCIe</w:t>
            </w:r>
            <w:proofErr w:type="spellEnd"/>
            <w:r w:rsidRPr="00DD0AD1">
              <w:rPr>
                <w:b/>
                <w:bCs/>
              </w:rPr>
              <w:t xml:space="preserve"> 1.0</w:t>
            </w:r>
          </w:p>
        </w:tc>
        <w:tc>
          <w:tcPr>
            <w:tcW w:w="0" w:type="auto"/>
            <w:vAlign w:val="center"/>
            <w:hideMark/>
          </w:tcPr>
          <w:p w14:paraId="40D3513B" w14:textId="77777777" w:rsidR="00DD0AD1" w:rsidRPr="00DD0AD1" w:rsidRDefault="00DD0AD1" w:rsidP="00DD0AD1">
            <w:pPr>
              <w:rPr>
                <w:b/>
                <w:bCs/>
              </w:rPr>
            </w:pPr>
            <w:r w:rsidRPr="00DD0AD1">
              <w:rPr>
                <w:b/>
                <w:bCs/>
              </w:rPr>
              <w:t xml:space="preserve">250 </w:t>
            </w:r>
            <w:proofErr w:type="spellStart"/>
            <w:r w:rsidRPr="00DD0AD1">
              <w:rPr>
                <w:b/>
                <w:bCs/>
              </w:rPr>
              <w:t>MB/s</w:t>
            </w:r>
            <w:proofErr w:type="spellEnd"/>
          </w:p>
        </w:tc>
      </w:tr>
      <w:tr w:rsidR="00DD0AD1" w:rsidRPr="00DD0AD1" w14:paraId="0DBFF85F" w14:textId="77777777" w:rsidTr="00DD0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77A79" w14:textId="77777777" w:rsidR="00DD0AD1" w:rsidRPr="00DD0AD1" w:rsidRDefault="00DD0AD1" w:rsidP="00DD0AD1">
            <w:pPr>
              <w:rPr>
                <w:b/>
                <w:bCs/>
              </w:rPr>
            </w:pPr>
            <w:proofErr w:type="spellStart"/>
            <w:r w:rsidRPr="00DD0AD1">
              <w:rPr>
                <w:b/>
                <w:bCs/>
              </w:rPr>
              <w:t>PCIe</w:t>
            </w:r>
            <w:proofErr w:type="spellEnd"/>
            <w:r w:rsidRPr="00DD0AD1">
              <w:rPr>
                <w:b/>
                <w:bCs/>
              </w:rPr>
              <w:t xml:space="preserve"> 2.0</w:t>
            </w:r>
          </w:p>
        </w:tc>
        <w:tc>
          <w:tcPr>
            <w:tcW w:w="0" w:type="auto"/>
            <w:vAlign w:val="center"/>
            <w:hideMark/>
          </w:tcPr>
          <w:p w14:paraId="5FE2756E" w14:textId="77777777" w:rsidR="00DD0AD1" w:rsidRPr="00DD0AD1" w:rsidRDefault="00DD0AD1" w:rsidP="00DD0AD1">
            <w:pPr>
              <w:rPr>
                <w:b/>
                <w:bCs/>
              </w:rPr>
            </w:pPr>
            <w:r w:rsidRPr="00DD0AD1">
              <w:rPr>
                <w:b/>
                <w:bCs/>
              </w:rPr>
              <w:t xml:space="preserve">500 </w:t>
            </w:r>
            <w:proofErr w:type="spellStart"/>
            <w:r w:rsidRPr="00DD0AD1">
              <w:rPr>
                <w:b/>
                <w:bCs/>
              </w:rPr>
              <w:t>MB/s</w:t>
            </w:r>
            <w:proofErr w:type="spellEnd"/>
          </w:p>
        </w:tc>
      </w:tr>
      <w:tr w:rsidR="00DD0AD1" w:rsidRPr="00DD0AD1" w14:paraId="673FF071" w14:textId="77777777" w:rsidTr="00DD0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0E36" w14:textId="77777777" w:rsidR="00DD0AD1" w:rsidRPr="00DD0AD1" w:rsidRDefault="00DD0AD1" w:rsidP="00DD0AD1">
            <w:pPr>
              <w:rPr>
                <w:b/>
                <w:bCs/>
              </w:rPr>
            </w:pPr>
            <w:proofErr w:type="spellStart"/>
            <w:r w:rsidRPr="00DD0AD1">
              <w:rPr>
                <w:b/>
                <w:bCs/>
              </w:rPr>
              <w:t>PCIe</w:t>
            </w:r>
            <w:proofErr w:type="spellEnd"/>
            <w:r w:rsidRPr="00DD0AD1">
              <w:rPr>
                <w:b/>
                <w:bCs/>
              </w:rPr>
              <w:t xml:space="preserve"> 3.0</w:t>
            </w:r>
          </w:p>
        </w:tc>
        <w:tc>
          <w:tcPr>
            <w:tcW w:w="0" w:type="auto"/>
            <w:vAlign w:val="center"/>
            <w:hideMark/>
          </w:tcPr>
          <w:p w14:paraId="0235DBDA" w14:textId="77777777" w:rsidR="00DD0AD1" w:rsidRPr="00DD0AD1" w:rsidRDefault="00DD0AD1" w:rsidP="00DD0AD1">
            <w:pPr>
              <w:rPr>
                <w:b/>
                <w:bCs/>
              </w:rPr>
            </w:pPr>
            <w:r w:rsidRPr="00DD0AD1">
              <w:rPr>
                <w:b/>
                <w:bCs/>
              </w:rPr>
              <w:t>1 GB/s</w:t>
            </w:r>
          </w:p>
        </w:tc>
      </w:tr>
      <w:tr w:rsidR="00DD0AD1" w:rsidRPr="00DD0AD1" w14:paraId="3E594FC2" w14:textId="77777777" w:rsidTr="00DD0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80C60" w14:textId="77777777" w:rsidR="00DD0AD1" w:rsidRPr="00DD0AD1" w:rsidRDefault="00DD0AD1" w:rsidP="00DD0AD1">
            <w:pPr>
              <w:rPr>
                <w:b/>
                <w:bCs/>
              </w:rPr>
            </w:pPr>
            <w:proofErr w:type="spellStart"/>
            <w:r w:rsidRPr="00DD0AD1">
              <w:rPr>
                <w:b/>
                <w:bCs/>
              </w:rPr>
              <w:t>PCIe</w:t>
            </w:r>
            <w:proofErr w:type="spellEnd"/>
            <w:r w:rsidRPr="00DD0AD1">
              <w:rPr>
                <w:b/>
                <w:bCs/>
              </w:rPr>
              <w:t xml:space="preserve"> 4.0</w:t>
            </w:r>
          </w:p>
        </w:tc>
        <w:tc>
          <w:tcPr>
            <w:tcW w:w="0" w:type="auto"/>
            <w:vAlign w:val="center"/>
            <w:hideMark/>
          </w:tcPr>
          <w:p w14:paraId="38FF89E1" w14:textId="77777777" w:rsidR="00DD0AD1" w:rsidRPr="00DD0AD1" w:rsidRDefault="00DD0AD1" w:rsidP="00DD0AD1">
            <w:pPr>
              <w:rPr>
                <w:b/>
                <w:bCs/>
              </w:rPr>
            </w:pPr>
            <w:r w:rsidRPr="00DD0AD1">
              <w:rPr>
                <w:b/>
                <w:bCs/>
              </w:rPr>
              <w:t>2 GB/s</w:t>
            </w:r>
          </w:p>
        </w:tc>
      </w:tr>
      <w:tr w:rsidR="00DD0AD1" w:rsidRPr="00DD0AD1" w14:paraId="796B0A09" w14:textId="77777777" w:rsidTr="00DD0A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A936" w14:textId="77777777" w:rsidR="00DD0AD1" w:rsidRPr="00DD0AD1" w:rsidRDefault="00DD0AD1" w:rsidP="00DD0AD1">
            <w:pPr>
              <w:rPr>
                <w:b/>
                <w:bCs/>
              </w:rPr>
            </w:pPr>
            <w:proofErr w:type="spellStart"/>
            <w:r w:rsidRPr="00DD0AD1">
              <w:rPr>
                <w:b/>
                <w:bCs/>
              </w:rPr>
              <w:t>PCIe</w:t>
            </w:r>
            <w:proofErr w:type="spellEnd"/>
            <w:r w:rsidRPr="00DD0AD1">
              <w:rPr>
                <w:b/>
                <w:bCs/>
              </w:rPr>
              <w:t xml:space="preserve"> 5.0</w:t>
            </w:r>
          </w:p>
        </w:tc>
        <w:tc>
          <w:tcPr>
            <w:tcW w:w="0" w:type="auto"/>
            <w:vAlign w:val="center"/>
            <w:hideMark/>
          </w:tcPr>
          <w:p w14:paraId="08492708" w14:textId="77777777" w:rsidR="00DD0AD1" w:rsidRPr="00DD0AD1" w:rsidRDefault="00DD0AD1" w:rsidP="00DD0AD1">
            <w:pPr>
              <w:rPr>
                <w:b/>
                <w:bCs/>
              </w:rPr>
            </w:pPr>
            <w:r w:rsidRPr="00DD0AD1">
              <w:rPr>
                <w:b/>
                <w:bCs/>
              </w:rPr>
              <w:t>4 GB/s</w:t>
            </w:r>
          </w:p>
        </w:tc>
      </w:tr>
    </w:tbl>
    <w:p w14:paraId="1A6CFAF3" w14:textId="77777777" w:rsidR="00DD0AD1" w:rsidRPr="00DD0AD1" w:rsidRDefault="00DD0AD1" w:rsidP="00DD0AD1">
      <w:pPr>
        <w:numPr>
          <w:ilvl w:val="0"/>
          <w:numId w:val="15"/>
        </w:numPr>
        <w:rPr>
          <w:b/>
          <w:bCs/>
        </w:rPr>
      </w:pPr>
      <w:r w:rsidRPr="00DD0AD1">
        <w:rPr>
          <w:b/>
          <w:bCs/>
        </w:rPr>
        <w:t>Použití sběrnic:</w:t>
      </w:r>
    </w:p>
    <w:p w14:paraId="61E40388" w14:textId="77777777" w:rsidR="00DD0AD1" w:rsidRPr="00DD0AD1" w:rsidRDefault="00DD0AD1" w:rsidP="00DD0AD1">
      <w:pPr>
        <w:numPr>
          <w:ilvl w:val="1"/>
          <w:numId w:val="15"/>
        </w:numPr>
        <w:rPr>
          <w:b/>
          <w:bCs/>
        </w:rPr>
      </w:pPr>
      <w:r w:rsidRPr="00DD0AD1">
        <w:rPr>
          <w:b/>
          <w:bCs/>
        </w:rPr>
        <w:t>Připojení grafických karet, síťových adaptérů, SSD disků.</w:t>
      </w:r>
    </w:p>
    <w:p w14:paraId="03686EA6" w14:textId="77777777" w:rsidR="00DD0AD1" w:rsidRPr="00DD0AD1" w:rsidRDefault="00DD0AD1" w:rsidP="00DD0AD1">
      <w:pPr>
        <w:numPr>
          <w:ilvl w:val="1"/>
          <w:numId w:val="15"/>
        </w:numPr>
        <w:rPr>
          <w:b/>
          <w:bCs/>
        </w:rPr>
      </w:pPr>
      <w:r w:rsidRPr="00DD0AD1">
        <w:rPr>
          <w:b/>
          <w:bCs/>
        </w:rPr>
        <w:t>Rychlý přenos dat mezi komponentami počítače.</w:t>
      </w:r>
    </w:p>
    <w:p w14:paraId="3359E167" w14:textId="77777777" w:rsidR="00A54A79" w:rsidRPr="00DD0AD1" w:rsidRDefault="00A54A79" w:rsidP="00DD0AD1"/>
    <w:sectPr w:rsidR="00A54A79" w:rsidRPr="00DD0AD1" w:rsidSect="00DD0AD1">
      <w:pgSz w:w="11906" w:h="16838"/>
      <w:pgMar w:top="142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24D4"/>
    <w:multiLevelType w:val="multilevel"/>
    <w:tmpl w:val="2CA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10F5E"/>
    <w:multiLevelType w:val="multilevel"/>
    <w:tmpl w:val="881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14CFF"/>
    <w:multiLevelType w:val="multilevel"/>
    <w:tmpl w:val="1D1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5FB5"/>
    <w:multiLevelType w:val="multilevel"/>
    <w:tmpl w:val="CE4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0A6E"/>
    <w:multiLevelType w:val="multilevel"/>
    <w:tmpl w:val="A4D4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60BD6"/>
    <w:multiLevelType w:val="multilevel"/>
    <w:tmpl w:val="7CD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8463F"/>
    <w:multiLevelType w:val="multilevel"/>
    <w:tmpl w:val="514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80F5C"/>
    <w:multiLevelType w:val="multilevel"/>
    <w:tmpl w:val="F2F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F3036"/>
    <w:multiLevelType w:val="multilevel"/>
    <w:tmpl w:val="8C34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D0C12"/>
    <w:multiLevelType w:val="multilevel"/>
    <w:tmpl w:val="7B12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01AE1"/>
    <w:multiLevelType w:val="multilevel"/>
    <w:tmpl w:val="D9E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50872"/>
    <w:multiLevelType w:val="multilevel"/>
    <w:tmpl w:val="3D2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031D9"/>
    <w:multiLevelType w:val="multilevel"/>
    <w:tmpl w:val="208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E71904"/>
    <w:multiLevelType w:val="multilevel"/>
    <w:tmpl w:val="E288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4423F"/>
    <w:multiLevelType w:val="multilevel"/>
    <w:tmpl w:val="3E1E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35">
    <w:abstractNumId w:val="2"/>
  </w:num>
  <w:num w:numId="2" w16cid:durableId="434904429">
    <w:abstractNumId w:val="14"/>
  </w:num>
  <w:num w:numId="3" w16cid:durableId="30540879">
    <w:abstractNumId w:val="13"/>
  </w:num>
  <w:num w:numId="4" w16cid:durableId="27948372">
    <w:abstractNumId w:val="1"/>
  </w:num>
  <w:num w:numId="5" w16cid:durableId="1494490750">
    <w:abstractNumId w:val="5"/>
  </w:num>
  <w:num w:numId="6" w16cid:durableId="2021279085">
    <w:abstractNumId w:val="7"/>
  </w:num>
  <w:num w:numId="7" w16cid:durableId="2049140886">
    <w:abstractNumId w:val="0"/>
  </w:num>
  <w:num w:numId="8" w16cid:durableId="507453485">
    <w:abstractNumId w:val="8"/>
  </w:num>
  <w:num w:numId="9" w16cid:durableId="2106145236">
    <w:abstractNumId w:val="9"/>
  </w:num>
  <w:num w:numId="10" w16cid:durableId="476187535">
    <w:abstractNumId w:val="12"/>
  </w:num>
  <w:num w:numId="11" w16cid:durableId="2035105888">
    <w:abstractNumId w:val="6"/>
  </w:num>
  <w:num w:numId="12" w16cid:durableId="1693412714">
    <w:abstractNumId w:val="10"/>
  </w:num>
  <w:num w:numId="13" w16cid:durableId="695086389">
    <w:abstractNumId w:val="11"/>
  </w:num>
  <w:num w:numId="14" w16cid:durableId="1201473704">
    <w:abstractNumId w:val="3"/>
  </w:num>
  <w:num w:numId="15" w16cid:durableId="745036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0AD1"/>
    <w:rsid w:val="008F459D"/>
    <w:rsid w:val="00A54A79"/>
    <w:rsid w:val="00DD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11016"/>
  <w15:chartTrackingRefBased/>
  <w15:docId w15:val="{D3C5F4C0-D734-4BA4-B652-5144C5A8E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D0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D0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D0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D0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D0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D0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D0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D0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D0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D0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D0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D0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D0AD1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D0AD1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D0AD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D0AD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D0AD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D0AD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D0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D0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D0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D0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D0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D0AD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D0AD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D0AD1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D0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D0AD1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D0A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2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2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551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2025-02-19T15:55:00Z</dcterms:created>
  <dcterms:modified xsi:type="dcterms:W3CDTF">2025-02-19T16:01:00Z</dcterms:modified>
</cp:coreProperties>
</file>