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4D6BE" w14:textId="202A7DBC" w:rsidR="00A710B7" w:rsidRDefault="003B733B" w:rsidP="00245E85">
      <w:pPr>
        <w:jc w:val="both"/>
        <w:rPr>
          <w:sz w:val="20"/>
          <w:szCs w:val="20"/>
        </w:rPr>
      </w:pPr>
      <w:r w:rsidRPr="003B733B">
        <w:rPr>
          <w:sz w:val="20"/>
          <w:szCs w:val="20"/>
        </w:rPr>
        <w:t>V rámci úkolu jsem analyzoval databázi červených italských ví</w:t>
      </w:r>
      <w:r w:rsidR="00F33A9E">
        <w:rPr>
          <w:sz w:val="20"/>
          <w:szCs w:val="20"/>
        </w:rPr>
        <w:t>n</w:t>
      </w:r>
      <w:r w:rsidRPr="003B733B">
        <w:rPr>
          <w:sz w:val="20"/>
          <w:szCs w:val="20"/>
        </w:rPr>
        <w:t>. Data obsahují chemickou analýzu 178 vzorků vín ze tří různých odrůd, přičemž každé víno je popsáno pomocí 13 chemických charakteristik</w:t>
      </w:r>
      <w:r>
        <w:rPr>
          <w:sz w:val="20"/>
          <w:szCs w:val="20"/>
        </w:rPr>
        <w:t>.</w:t>
      </w:r>
      <w:r w:rsidR="004E112E">
        <w:rPr>
          <w:sz w:val="20"/>
          <w:szCs w:val="20"/>
        </w:rPr>
        <w:t xml:space="preserve"> </w:t>
      </w:r>
      <w:r w:rsidR="004E112E" w:rsidRPr="004E112E">
        <w:rPr>
          <w:sz w:val="20"/>
          <w:szCs w:val="20"/>
        </w:rPr>
        <w:t xml:space="preserve">Proměnná </w:t>
      </w:r>
      <w:proofErr w:type="spellStart"/>
      <w:r w:rsidR="004E112E" w:rsidRPr="004E112E">
        <w:rPr>
          <w:i/>
          <w:iCs/>
          <w:sz w:val="20"/>
          <w:szCs w:val="20"/>
        </w:rPr>
        <w:t>Cultivar</w:t>
      </w:r>
      <w:proofErr w:type="spellEnd"/>
      <w:r w:rsidR="004E112E" w:rsidRPr="004E112E">
        <w:rPr>
          <w:sz w:val="20"/>
          <w:szCs w:val="20"/>
        </w:rPr>
        <w:t xml:space="preserve"> určuje příslušnost vzorku k jednotlivým odrůdám a slouží jako kategoriální proměnná pro srovnání skupin.</w:t>
      </w:r>
    </w:p>
    <w:p w14:paraId="19F83746" w14:textId="42E7C2EC" w:rsidR="00433C70" w:rsidRPr="00433C70" w:rsidRDefault="00927E44" w:rsidP="00742F6A">
      <w:pPr>
        <w:pStyle w:val="Nadpis2"/>
      </w:pPr>
      <w:r w:rsidRPr="00927E44">
        <w:t>Postup</w:t>
      </w:r>
    </w:p>
    <w:p w14:paraId="6F8031BF" w14:textId="757F0646" w:rsidR="00116A6A" w:rsidRPr="00116A6A" w:rsidRDefault="00116A6A" w:rsidP="003A4D8F">
      <w:pPr>
        <w:jc w:val="both"/>
        <w:rPr>
          <w:sz w:val="20"/>
          <w:szCs w:val="20"/>
        </w:rPr>
      </w:pPr>
      <w:r w:rsidRPr="00116A6A">
        <w:rPr>
          <w:sz w:val="20"/>
          <w:szCs w:val="20"/>
        </w:rPr>
        <w:t xml:space="preserve">Nejprve jsem proměnnou </w:t>
      </w:r>
      <w:proofErr w:type="spellStart"/>
      <w:r w:rsidRPr="00116A6A">
        <w:rPr>
          <w:i/>
          <w:iCs/>
          <w:sz w:val="20"/>
          <w:szCs w:val="20"/>
        </w:rPr>
        <w:t>Cultivar</w:t>
      </w:r>
      <w:proofErr w:type="spellEnd"/>
      <w:r w:rsidRPr="00116A6A">
        <w:rPr>
          <w:sz w:val="20"/>
          <w:szCs w:val="20"/>
        </w:rPr>
        <w:t xml:space="preserve"> převedl na faktor a provedl základní deskriptivní analýzu dat. Pro ověření rozdílů v chemickém složení mezi jednotlivými odrůdami jsem použil mnohorozměrnou analýzu rozptylu (MANOVA), kterou jsem následně doplnil jednorozměrnými analýzami rozptylu (ANOVA) pro jednotlivé chemické charakteristiky.</w:t>
      </w:r>
    </w:p>
    <w:p w14:paraId="614BC118" w14:textId="25209E99" w:rsidR="00116A6A" w:rsidRPr="00116A6A" w:rsidRDefault="00116A6A" w:rsidP="003A4D8F">
      <w:pPr>
        <w:jc w:val="both"/>
        <w:rPr>
          <w:sz w:val="20"/>
          <w:szCs w:val="20"/>
        </w:rPr>
      </w:pPr>
      <w:r w:rsidRPr="00116A6A">
        <w:rPr>
          <w:sz w:val="20"/>
          <w:szCs w:val="20"/>
        </w:rPr>
        <w:t xml:space="preserve">Pro zjednodušení dat a redukci dimenze jsem aplikoval analýzu hlavních komponent (PCA) nad </w:t>
      </w:r>
      <w:proofErr w:type="spellStart"/>
      <w:r w:rsidRPr="00116A6A">
        <w:rPr>
          <w:sz w:val="20"/>
          <w:szCs w:val="20"/>
        </w:rPr>
        <w:t>škálovanými</w:t>
      </w:r>
      <w:proofErr w:type="spellEnd"/>
      <w:r w:rsidRPr="00116A6A">
        <w:rPr>
          <w:sz w:val="20"/>
          <w:szCs w:val="20"/>
        </w:rPr>
        <w:t xml:space="preserve"> proměnnými. Na základě </w:t>
      </w:r>
      <w:proofErr w:type="spellStart"/>
      <w:r w:rsidRPr="00116A6A">
        <w:rPr>
          <w:sz w:val="20"/>
          <w:szCs w:val="20"/>
        </w:rPr>
        <w:t>scree</w:t>
      </w:r>
      <w:proofErr w:type="spellEnd"/>
      <w:r w:rsidRPr="00116A6A">
        <w:rPr>
          <w:sz w:val="20"/>
          <w:szCs w:val="20"/>
        </w:rPr>
        <w:t xml:space="preserve"> plotu a podílu vysvětlené variability jsem zvolil rozumný počet hlavních komponent s interpretovatelným významem.</w:t>
      </w:r>
    </w:p>
    <w:p w14:paraId="31F0D345" w14:textId="6F710E19" w:rsidR="00116A6A" w:rsidRPr="00116A6A" w:rsidRDefault="00116A6A" w:rsidP="003A4D8F">
      <w:pPr>
        <w:jc w:val="both"/>
        <w:rPr>
          <w:sz w:val="20"/>
          <w:szCs w:val="20"/>
        </w:rPr>
      </w:pPr>
      <w:r w:rsidRPr="00116A6A">
        <w:rPr>
          <w:sz w:val="20"/>
          <w:szCs w:val="20"/>
        </w:rPr>
        <w:t>Možnost přiřazení vína ke správné odrůdě na základě chemického složení jsem zkoumal pomocí lineární diskriminační analýzy (LDA). Kvalitu klasifikace jsem posoudil pomocí podílu správně klasifikovaných pozorování a grafické vizualizace diskriminačních funkcí.</w:t>
      </w:r>
    </w:p>
    <w:p w14:paraId="157E0B4E" w14:textId="77777777" w:rsidR="00116A6A" w:rsidRPr="00116A6A" w:rsidRDefault="00116A6A" w:rsidP="003A4D8F">
      <w:pPr>
        <w:jc w:val="both"/>
        <w:rPr>
          <w:b/>
          <w:bCs/>
          <w:sz w:val="20"/>
          <w:szCs w:val="20"/>
        </w:rPr>
      </w:pPr>
      <w:r w:rsidRPr="00116A6A">
        <w:rPr>
          <w:sz w:val="20"/>
          <w:szCs w:val="20"/>
        </w:rPr>
        <w:t xml:space="preserve">V poslední části jsem provedl shlukovou analýzu bez využití informace o odrůdě. Po škálování proměnných jsem použil hierarchické shlukování metodou </w:t>
      </w:r>
      <w:proofErr w:type="spellStart"/>
      <w:r w:rsidRPr="00116A6A">
        <w:rPr>
          <w:sz w:val="20"/>
          <w:szCs w:val="20"/>
        </w:rPr>
        <w:t>Ward</w:t>
      </w:r>
      <w:proofErr w:type="spellEnd"/>
      <w:r w:rsidRPr="00116A6A">
        <w:rPr>
          <w:sz w:val="20"/>
          <w:szCs w:val="20"/>
        </w:rPr>
        <w:t>. Porovnal jsem několik variant počtu shluků a jako nejvhodnější jsem vybral řešení, které bylo nejlépe interpretovatelné.</w:t>
      </w:r>
    </w:p>
    <w:p w14:paraId="0E8A1C67" w14:textId="5755E6A4" w:rsidR="00927E44" w:rsidRPr="00927E44" w:rsidRDefault="00927E44" w:rsidP="00116A6A">
      <w:pPr>
        <w:pStyle w:val="Nadpis2"/>
      </w:pPr>
      <w:r w:rsidRPr="00927E44">
        <w:t>Výsledky</w:t>
      </w:r>
    </w:p>
    <w:p w14:paraId="008C6A89" w14:textId="77777777" w:rsidR="004031CB" w:rsidRPr="003A4E0A" w:rsidRDefault="004031CB" w:rsidP="004031CB">
      <w:pPr>
        <w:jc w:val="both"/>
        <w:rPr>
          <w:sz w:val="20"/>
          <w:szCs w:val="20"/>
        </w:rPr>
      </w:pPr>
      <w:r w:rsidRPr="003A4E0A">
        <w:rPr>
          <w:sz w:val="20"/>
          <w:szCs w:val="20"/>
        </w:rPr>
        <w:t xml:space="preserve">MANOVA potvrdila statisticky významné rozdíly v chemickém složení mezi jednotlivými odrůdami vín. Jednorozměrné analýzy ukázaly, že nejvýraznější rozdíly se objevují zejména u proměnných souvisejících s obsahem fenolických látek, intenzitou barvy a obsahem </w:t>
      </w:r>
      <w:proofErr w:type="spellStart"/>
      <w:r w:rsidRPr="003A4E0A">
        <w:rPr>
          <w:sz w:val="20"/>
          <w:szCs w:val="20"/>
        </w:rPr>
        <w:t>prolínu</w:t>
      </w:r>
      <w:proofErr w:type="spellEnd"/>
      <w:r w:rsidRPr="003A4E0A">
        <w:rPr>
          <w:sz w:val="20"/>
          <w:szCs w:val="20"/>
        </w:rPr>
        <w:t>.</w:t>
      </w:r>
    </w:p>
    <w:p w14:paraId="25DFCC28" w14:textId="77777777" w:rsidR="004031CB" w:rsidRPr="003A4E0A" w:rsidRDefault="004031CB" w:rsidP="004031CB">
      <w:pPr>
        <w:jc w:val="both"/>
        <w:rPr>
          <w:sz w:val="20"/>
          <w:szCs w:val="20"/>
        </w:rPr>
      </w:pPr>
      <w:r w:rsidRPr="003A4E0A">
        <w:rPr>
          <w:sz w:val="20"/>
          <w:szCs w:val="20"/>
        </w:rPr>
        <w:t xml:space="preserve">Analýza hlavních komponent ukázala, že první dvě až tři hlavní komponenty vysvětlují podstatnou část variability v datech. První komponenta je silně asociována s fenoly, </w:t>
      </w:r>
      <w:proofErr w:type="spellStart"/>
      <w:r w:rsidRPr="003A4E0A">
        <w:rPr>
          <w:sz w:val="20"/>
          <w:szCs w:val="20"/>
        </w:rPr>
        <w:t>flavanoidy</w:t>
      </w:r>
      <w:proofErr w:type="spellEnd"/>
      <w:r w:rsidRPr="003A4E0A">
        <w:rPr>
          <w:sz w:val="20"/>
          <w:szCs w:val="20"/>
        </w:rPr>
        <w:t xml:space="preserve"> a intenzitou barvy, zatímco další komponenty zachycují rozdíly v kyselinách a dalších chemických vlastnostech.</w:t>
      </w:r>
    </w:p>
    <w:p w14:paraId="15A7F1D4" w14:textId="77777777" w:rsidR="004031CB" w:rsidRPr="003A4E0A" w:rsidRDefault="004031CB" w:rsidP="004031CB">
      <w:pPr>
        <w:jc w:val="both"/>
        <w:rPr>
          <w:sz w:val="20"/>
          <w:szCs w:val="20"/>
        </w:rPr>
      </w:pPr>
      <w:r w:rsidRPr="003A4E0A">
        <w:rPr>
          <w:sz w:val="20"/>
          <w:szCs w:val="20"/>
        </w:rPr>
        <w:t>Lineární diskriminační analýza umožnila velmi dobrou separaci jednotlivých odrůd. Dvě diskriminační funkce postačovaly k rozlišení všech tří skupin a klasifikace dosáhla vysoké úspěšnosti, což naznačuje, že chemické složení vína je silným prediktorem jeho odrůdy.</w:t>
      </w:r>
    </w:p>
    <w:p w14:paraId="66F50214" w14:textId="77777777" w:rsidR="004031CB" w:rsidRPr="004D34A9" w:rsidRDefault="004031CB" w:rsidP="004031CB">
      <w:pPr>
        <w:jc w:val="both"/>
        <w:rPr>
          <w:sz w:val="20"/>
          <w:szCs w:val="20"/>
        </w:rPr>
      </w:pPr>
      <w:r w:rsidRPr="003A4E0A">
        <w:rPr>
          <w:sz w:val="20"/>
          <w:szCs w:val="20"/>
        </w:rPr>
        <w:t>Shluková analýza vedla k přirozenému rozdělení vín do tří skupin. Tyto shluky do značné míry odpovídají skutečným odrůdám a liší se především obsahem fenolických látek, barvou a alkoholem.</w:t>
      </w:r>
    </w:p>
    <w:p w14:paraId="5A0200BD" w14:textId="2FA0D9CB" w:rsidR="00927E44" w:rsidRPr="00927E44" w:rsidRDefault="00927E44" w:rsidP="00245E85">
      <w:pPr>
        <w:pStyle w:val="Nadpis2"/>
      </w:pPr>
      <w:r w:rsidRPr="00927E44">
        <w:t>Závěr</w:t>
      </w:r>
    </w:p>
    <w:p w14:paraId="5921096D" w14:textId="1907A641" w:rsidR="003F0586" w:rsidRDefault="001A65BB" w:rsidP="001A65BB">
      <w:pPr>
        <w:jc w:val="both"/>
        <w:rPr>
          <w:sz w:val="20"/>
          <w:szCs w:val="20"/>
        </w:rPr>
      </w:pPr>
      <w:r w:rsidRPr="001A65BB">
        <w:rPr>
          <w:sz w:val="20"/>
          <w:szCs w:val="20"/>
        </w:rPr>
        <w:t>Analýza ukázala, že jednotlivé odrůdy červených italských vín se významně liší ve svém chemickém složení. Pomocí redukce dimenze bylo možné data výrazně zjednodušit při zachování většiny informace. Chemické charakteristiky umožňují jak velmi přesnou klasifikaci vín do známých odrůd, tak i smysluplné rozdělení do skupin bez předchozí znalosti jejich skutečné příslušnosti. Výsledky potvrzují vhodnost mnohorozměrných statistických metod pro analýzu komplexních chemických dat.</w:t>
      </w:r>
    </w:p>
    <w:sectPr w:rsidR="003F0586" w:rsidSect="00B63469">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E478B" w14:textId="77777777" w:rsidR="00052C60" w:rsidRDefault="00052C60" w:rsidP="005B098C">
      <w:pPr>
        <w:spacing w:after="0" w:line="240" w:lineRule="auto"/>
      </w:pPr>
      <w:r>
        <w:separator/>
      </w:r>
    </w:p>
  </w:endnote>
  <w:endnote w:type="continuationSeparator" w:id="0">
    <w:p w14:paraId="2870A5B9" w14:textId="77777777" w:rsidR="00052C60" w:rsidRDefault="00052C60" w:rsidP="005B0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ACFC" w14:textId="77777777" w:rsidR="005B098C" w:rsidRDefault="005B098C">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3DFDF" w14:textId="77777777" w:rsidR="005B098C" w:rsidRDefault="005B098C">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80DE" w14:textId="77777777" w:rsidR="005B098C" w:rsidRDefault="005B098C">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C797" w14:textId="77777777" w:rsidR="00052C60" w:rsidRDefault="00052C60" w:rsidP="005B098C">
      <w:pPr>
        <w:spacing w:after="0" w:line="240" w:lineRule="auto"/>
      </w:pPr>
      <w:r>
        <w:separator/>
      </w:r>
    </w:p>
  </w:footnote>
  <w:footnote w:type="continuationSeparator" w:id="0">
    <w:p w14:paraId="3177B71D" w14:textId="77777777" w:rsidR="00052C60" w:rsidRDefault="00052C60" w:rsidP="005B09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4FBA4" w14:textId="77777777" w:rsidR="005B098C" w:rsidRDefault="005B098C">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F168" w14:textId="19F0EA4E" w:rsidR="005B098C" w:rsidRDefault="00E7313E" w:rsidP="00B63469">
    <w:pPr>
      <w:pStyle w:val="Zhlav"/>
      <w:spacing w:after="240"/>
      <w:jc w:val="right"/>
    </w:pPr>
    <w:r>
      <w:t>Úkol mnohorozměrné statistické metody</w:t>
    </w:r>
    <w:r w:rsidR="005B098C">
      <w:t xml:space="preserve"> (PSM) | Ondřej Švorc | </w:t>
    </w:r>
    <w:r w:rsidR="00A407D6">
      <w:t>21</w:t>
    </w:r>
    <w:r w:rsidR="005B098C">
      <w:t xml:space="preserve">. </w:t>
    </w:r>
    <w:r w:rsidR="00A407D6">
      <w:t>1</w:t>
    </w:r>
    <w:r w:rsidR="005B098C">
      <w:t>.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13D77" w14:textId="77777777" w:rsidR="005B098C" w:rsidRDefault="005B098C">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952AA"/>
    <w:multiLevelType w:val="multilevel"/>
    <w:tmpl w:val="2824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35315"/>
    <w:multiLevelType w:val="multilevel"/>
    <w:tmpl w:val="34309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52C8A"/>
    <w:multiLevelType w:val="multilevel"/>
    <w:tmpl w:val="C4CE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46E7F"/>
    <w:multiLevelType w:val="hybridMultilevel"/>
    <w:tmpl w:val="9D3EBFD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50A0E9E"/>
    <w:multiLevelType w:val="multilevel"/>
    <w:tmpl w:val="E6EC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A1EB6"/>
    <w:multiLevelType w:val="multilevel"/>
    <w:tmpl w:val="E4EC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13D9C"/>
    <w:multiLevelType w:val="multilevel"/>
    <w:tmpl w:val="9AB21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D7889"/>
    <w:multiLevelType w:val="multilevel"/>
    <w:tmpl w:val="F4B4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83A32"/>
    <w:multiLevelType w:val="multilevel"/>
    <w:tmpl w:val="4C48E032"/>
    <w:lvl w:ilvl="0">
      <w:start w:val="1"/>
      <w:numFmt w:val="bullet"/>
      <w:pStyle w:val="odrky"/>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E5880"/>
    <w:multiLevelType w:val="multilevel"/>
    <w:tmpl w:val="D7E4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248CF"/>
    <w:multiLevelType w:val="multilevel"/>
    <w:tmpl w:val="C662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401679">
    <w:abstractNumId w:val="3"/>
  </w:num>
  <w:num w:numId="2" w16cid:durableId="1332372284">
    <w:abstractNumId w:val="1"/>
  </w:num>
  <w:num w:numId="3" w16cid:durableId="1571309181">
    <w:abstractNumId w:val="6"/>
  </w:num>
  <w:num w:numId="4" w16cid:durableId="1682707294">
    <w:abstractNumId w:val="8"/>
  </w:num>
  <w:num w:numId="5" w16cid:durableId="1318151625">
    <w:abstractNumId w:val="4"/>
  </w:num>
  <w:num w:numId="6" w16cid:durableId="1925259560">
    <w:abstractNumId w:val="0"/>
  </w:num>
  <w:num w:numId="7" w16cid:durableId="880942901">
    <w:abstractNumId w:val="5"/>
  </w:num>
  <w:num w:numId="8" w16cid:durableId="198664427">
    <w:abstractNumId w:val="9"/>
  </w:num>
  <w:num w:numId="9" w16cid:durableId="141048533">
    <w:abstractNumId w:val="2"/>
  </w:num>
  <w:num w:numId="10" w16cid:durableId="200364677">
    <w:abstractNumId w:val="7"/>
  </w:num>
  <w:num w:numId="11" w16cid:durableId="17727722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5D3"/>
    <w:rsid w:val="000042C5"/>
    <w:rsid w:val="00010BAD"/>
    <w:rsid w:val="00013957"/>
    <w:rsid w:val="00020ECA"/>
    <w:rsid w:val="00021618"/>
    <w:rsid w:val="00022848"/>
    <w:rsid w:val="0002359D"/>
    <w:rsid w:val="000352FA"/>
    <w:rsid w:val="00046942"/>
    <w:rsid w:val="00052C60"/>
    <w:rsid w:val="00065EB3"/>
    <w:rsid w:val="00066D6A"/>
    <w:rsid w:val="000808E5"/>
    <w:rsid w:val="00097A98"/>
    <w:rsid w:val="000B4B6C"/>
    <w:rsid w:val="000C35F4"/>
    <w:rsid w:val="000C4542"/>
    <w:rsid w:val="000F0FB3"/>
    <w:rsid w:val="000F5232"/>
    <w:rsid w:val="001026C1"/>
    <w:rsid w:val="00110020"/>
    <w:rsid w:val="00116A6A"/>
    <w:rsid w:val="00117987"/>
    <w:rsid w:val="00124E90"/>
    <w:rsid w:val="00127F8C"/>
    <w:rsid w:val="00133F30"/>
    <w:rsid w:val="001435E0"/>
    <w:rsid w:val="00144247"/>
    <w:rsid w:val="001710B2"/>
    <w:rsid w:val="00172BD2"/>
    <w:rsid w:val="00180C7E"/>
    <w:rsid w:val="00197600"/>
    <w:rsid w:val="001A5282"/>
    <w:rsid w:val="001A65BB"/>
    <w:rsid w:val="001C20A4"/>
    <w:rsid w:val="001C73A4"/>
    <w:rsid w:val="001D1FBF"/>
    <w:rsid w:val="001D2D2D"/>
    <w:rsid w:val="001D3746"/>
    <w:rsid w:val="001E527E"/>
    <w:rsid w:val="001E76C2"/>
    <w:rsid w:val="001F1999"/>
    <w:rsid w:val="001F78E5"/>
    <w:rsid w:val="0022021E"/>
    <w:rsid w:val="002364D5"/>
    <w:rsid w:val="00245E85"/>
    <w:rsid w:val="002462A6"/>
    <w:rsid w:val="002509F6"/>
    <w:rsid w:val="00282D9F"/>
    <w:rsid w:val="00293FB5"/>
    <w:rsid w:val="002A48BE"/>
    <w:rsid w:val="002A7661"/>
    <w:rsid w:val="002C0AFC"/>
    <w:rsid w:val="002D747D"/>
    <w:rsid w:val="002E30D8"/>
    <w:rsid w:val="002E53D8"/>
    <w:rsid w:val="002F52D1"/>
    <w:rsid w:val="00301125"/>
    <w:rsid w:val="003044DD"/>
    <w:rsid w:val="00313322"/>
    <w:rsid w:val="00340B5C"/>
    <w:rsid w:val="00341F94"/>
    <w:rsid w:val="0036148A"/>
    <w:rsid w:val="00370DA1"/>
    <w:rsid w:val="00377CDB"/>
    <w:rsid w:val="00382578"/>
    <w:rsid w:val="00394F23"/>
    <w:rsid w:val="003A4D8F"/>
    <w:rsid w:val="003A4E0A"/>
    <w:rsid w:val="003A75D6"/>
    <w:rsid w:val="003B108E"/>
    <w:rsid w:val="003B733B"/>
    <w:rsid w:val="003B78D5"/>
    <w:rsid w:val="003C45B2"/>
    <w:rsid w:val="003E7A60"/>
    <w:rsid w:val="003F0586"/>
    <w:rsid w:val="004031CB"/>
    <w:rsid w:val="00415979"/>
    <w:rsid w:val="00421D67"/>
    <w:rsid w:val="0042752E"/>
    <w:rsid w:val="00433C70"/>
    <w:rsid w:val="00436685"/>
    <w:rsid w:val="00443E3D"/>
    <w:rsid w:val="00444051"/>
    <w:rsid w:val="004504B9"/>
    <w:rsid w:val="00463B6F"/>
    <w:rsid w:val="004A3933"/>
    <w:rsid w:val="004A5562"/>
    <w:rsid w:val="004C6752"/>
    <w:rsid w:val="004D34A9"/>
    <w:rsid w:val="004D4495"/>
    <w:rsid w:val="004D48BF"/>
    <w:rsid w:val="004D4DB2"/>
    <w:rsid w:val="004D55A9"/>
    <w:rsid w:val="004D73EF"/>
    <w:rsid w:val="004E112E"/>
    <w:rsid w:val="004E1FC2"/>
    <w:rsid w:val="00524850"/>
    <w:rsid w:val="005303A9"/>
    <w:rsid w:val="00532B18"/>
    <w:rsid w:val="00532D07"/>
    <w:rsid w:val="00555331"/>
    <w:rsid w:val="005578A0"/>
    <w:rsid w:val="005A0F54"/>
    <w:rsid w:val="005B098C"/>
    <w:rsid w:val="005D0999"/>
    <w:rsid w:val="005D66F7"/>
    <w:rsid w:val="005E6ED6"/>
    <w:rsid w:val="005F5295"/>
    <w:rsid w:val="005F725F"/>
    <w:rsid w:val="00607FBF"/>
    <w:rsid w:val="00630CF5"/>
    <w:rsid w:val="00654CEA"/>
    <w:rsid w:val="00666024"/>
    <w:rsid w:val="00670E55"/>
    <w:rsid w:val="00673D27"/>
    <w:rsid w:val="0068179F"/>
    <w:rsid w:val="006914D1"/>
    <w:rsid w:val="006A19B1"/>
    <w:rsid w:val="006A2A0B"/>
    <w:rsid w:val="006A75BA"/>
    <w:rsid w:val="006B21F7"/>
    <w:rsid w:val="006B41EC"/>
    <w:rsid w:val="006C597D"/>
    <w:rsid w:val="006C7385"/>
    <w:rsid w:val="006C7C93"/>
    <w:rsid w:val="006F3C45"/>
    <w:rsid w:val="00713AE4"/>
    <w:rsid w:val="00715A8C"/>
    <w:rsid w:val="0073027A"/>
    <w:rsid w:val="00731F9F"/>
    <w:rsid w:val="007361BA"/>
    <w:rsid w:val="00742F6A"/>
    <w:rsid w:val="007539D2"/>
    <w:rsid w:val="0075773D"/>
    <w:rsid w:val="007677BE"/>
    <w:rsid w:val="007B73B9"/>
    <w:rsid w:val="007D400D"/>
    <w:rsid w:val="007E182A"/>
    <w:rsid w:val="007E7D90"/>
    <w:rsid w:val="00814CAB"/>
    <w:rsid w:val="008212A7"/>
    <w:rsid w:val="00850CB9"/>
    <w:rsid w:val="00852970"/>
    <w:rsid w:val="008605F4"/>
    <w:rsid w:val="00863A0A"/>
    <w:rsid w:val="00876033"/>
    <w:rsid w:val="00892BF7"/>
    <w:rsid w:val="00893AC5"/>
    <w:rsid w:val="00894C80"/>
    <w:rsid w:val="008B1242"/>
    <w:rsid w:val="008B327A"/>
    <w:rsid w:val="008D3A08"/>
    <w:rsid w:val="008E0CE2"/>
    <w:rsid w:val="008E4977"/>
    <w:rsid w:val="008E5B1F"/>
    <w:rsid w:val="008E66A8"/>
    <w:rsid w:val="008F5B1A"/>
    <w:rsid w:val="009272D4"/>
    <w:rsid w:val="00927E44"/>
    <w:rsid w:val="0093352B"/>
    <w:rsid w:val="00944E24"/>
    <w:rsid w:val="00967723"/>
    <w:rsid w:val="00987E5F"/>
    <w:rsid w:val="00992E95"/>
    <w:rsid w:val="0099703F"/>
    <w:rsid w:val="009A3EAC"/>
    <w:rsid w:val="009B140A"/>
    <w:rsid w:val="009B436F"/>
    <w:rsid w:val="009C1E35"/>
    <w:rsid w:val="009D0B99"/>
    <w:rsid w:val="009D156E"/>
    <w:rsid w:val="009D26DD"/>
    <w:rsid w:val="009E1961"/>
    <w:rsid w:val="00A029BD"/>
    <w:rsid w:val="00A23F72"/>
    <w:rsid w:val="00A407D6"/>
    <w:rsid w:val="00A44EDD"/>
    <w:rsid w:val="00A647F6"/>
    <w:rsid w:val="00A710B7"/>
    <w:rsid w:val="00A87EC8"/>
    <w:rsid w:val="00AA0CA3"/>
    <w:rsid w:val="00AB7980"/>
    <w:rsid w:val="00AD02B3"/>
    <w:rsid w:val="00AD35D3"/>
    <w:rsid w:val="00AE1E25"/>
    <w:rsid w:val="00AE28D5"/>
    <w:rsid w:val="00AF5A5C"/>
    <w:rsid w:val="00B008C3"/>
    <w:rsid w:val="00B00DCD"/>
    <w:rsid w:val="00B376F0"/>
    <w:rsid w:val="00B42804"/>
    <w:rsid w:val="00B434A0"/>
    <w:rsid w:val="00B47A23"/>
    <w:rsid w:val="00B63469"/>
    <w:rsid w:val="00B66289"/>
    <w:rsid w:val="00B703DA"/>
    <w:rsid w:val="00B81FF1"/>
    <w:rsid w:val="00B86792"/>
    <w:rsid w:val="00B913B1"/>
    <w:rsid w:val="00B92203"/>
    <w:rsid w:val="00B92975"/>
    <w:rsid w:val="00BA726C"/>
    <w:rsid w:val="00BB46F8"/>
    <w:rsid w:val="00BB68EA"/>
    <w:rsid w:val="00BD06A9"/>
    <w:rsid w:val="00BD298B"/>
    <w:rsid w:val="00BF4FB4"/>
    <w:rsid w:val="00C22DD0"/>
    <w:rsid w:val="00C45878"/>
    <w:rsid w:val="00C62682"/>
    <w:rsid w:val="00C653B8"/>
    <w:rsid w:val="00C81A50"/>
    <w:rsid w:val="00C81C74"/>
    <w:rsid w:val="00C861B3"/>
    <w:rsid w:val="00C95EE6"/>
    <w:rsid w:val="00CA24D9"/>
    <w:rsid w:val="00CB5B19"/>
    <w:rsid w:val="00CC17B7"/>
    <w:rsid w:val="00CD452E"/>
    <w:rsid w:val="00CE04B5"/>
    <w:rsid w:val="00CF1700"/>
    <w:rsid w:val="00D12CCD"/>
    <w:rsid w:val="00D41A55"/>
    <w:rsid w:val="00D47A4E"/>
    <w:rsid w:val="00D50BF6"/>
    <w:rsid w:val="00D57832"/>
    <w:rsid w:val="00D6727F"/>
    <w:rsid w:val="00D722D4"/>
    <w:rsid w:val="00D7659C"/>
    <w:rsid w:val="00D82D61"/>
    <w:rsid w:val="00D95358"/>
    <w:rsid w:val="00D954C8"/>
    <w:rsid w:val="00D95618"/>
    <w:rsid w:val="00DB3EF5"/>
    <w:rsid w:val="00DB5834"/>
    <w:rsid w:val="00DC064D"/>
    <w:rsid w:val="00DC39E8"/>
    <w:rsid w:val="00DC7893"/>
    <w:rsid w:val="00DD6F11"/>
    <w:rsid w:val="00DE533D"/>
    <w:rsid w:val="00E04F0A"/>
    <w:rsid w:val="00E210D6"/>
    <w:rsid w:val="00E23681"/>
    <w:rsid w:val="00E27FED"/>
    <w:rsid w:val="00E3153E"/>
    <w:rsid w:val="00E43D36"/>
    <w:rsid w:val="00E57BDC"/>
    <w:rsid w:val="00E7313E"/>
    <w:rsid w:val="00E85EA4"/>
    <w:rsid w:val="00E904FA"/>
    <w:rsid w:val="00EF4821"/>
    <w:rsid w:val="00EF5CB7"/>
    <w:rsid w:val="00F15676"/>
    <w:rsid w:val="00F20A35"/>
    <w:rsid w:val="00F279EC"/>
    <w:rsid w:val="00F31C8A"/>
    <w:rsid w:val="00F33A9E"/>
    <w:rsid w:val="00F40B75"/>
    <w:rsid w:val="00F45213"/>
    <w:rsid w:val="00F67DF5"/>
    <w:rsid w:val="00F807E4"/>
    <w:rsid w:val="00F81F84"/>
    <w:rsid w:val="00F863FF"/>
    <w:rsid w:val="00FA6054"/>
    <w:rsid w:val="00FA6EF6"/>
    <w:rsid w:val="00FC4EBC"/>
    <w:rsid w:val="00FD4458"/>
    <w:rsid w:val="00FF0201"/>
    <w:rsid w:val="00FF0F0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05F18"/>
  <w15:chartTrackingRefBased/>
  <w15:docId w15:val="{3A88F49F-6F9E-4E07-83C4-00B2CC200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D3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927E44"/>
    <w:pPr>
      <w:spacing w:after="0"/>
      <w:jc w:val="both"/>
      <w:outlineLvl w:val="1"/>
    </w:pPr>
    <w:rPr>
      <w:rFonts w:asciiTheme="majorHAnsi" w:hAnsiTheme="majorHAnsi"/>
      <w:b/>
      <w:bCs/>
      <w:sz w:val="24"/>
      <w:szCs w:val="24"/>
    </w:rPr>
  </w:style>
  <w:style w:type="paragraph" w:styleId="Nadpis3">
    <w:name w:val="heading 3"/>
    <w:basedOn w:val="Normln"/>
    <w:next w:val="Normln"/>
    <w:link w:val="Nadpis3Char"/>
    <w:uiPriority w:val="9"/>
    <w:semiHidden/>
    <w:unhideWhenUsed/>
    <w:qFormat/>
    <w:rsid w:val="00AD35D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AD35D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AD35D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AD35D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D35D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D35D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D35D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D35D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927E44"/>
    <w:rPr>
      <w:rFonts w:asciiTheme="majorHAnsi" w:hAnsiTheme="majorHAnsi"/>
      <w:b/>
      <w:bCs/>
      <w:sz w:val="24"/>
      <w:szCs w:val="24"/>
    </w:rPr>
  </w:style>
  <w:style w:type="character" w:customStyle="1" w:styleId="Nadpis3Char">
    <w:name w:val="Nadpis 3 Char"/>
    <w:basedOn w:val="Standardnpsmoodstavce"/>
    <w:link w:val="Nadpis3"/>
    <w:uiPriority w:val="9"/>
    <w:semiHidden/>
    <w:rsid w:val="00AD35D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D35D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D35D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D35D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D35D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D35D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D35D3"/>
    <w:rPr>
      <w:rFonts w:eastAsiaTheme="majorEastAsia" w:cstheme="majorBidi"/>
      <w:color w:val="272727" w:themeColor="text1" w:themeTint="D8"/>
    </w:rPr>
  </w:style>
  <w:style w:type="paragraph" w:styleId="Nzev">
    <w:name w:val="Title"/>
    <w:basedOn w:val="Normln"/>
    <w:next w:val="Normln"/>
    <w:link w:val="NzevChar"/>
    <w:uiPriority w:val="10"/>
    <w:qFormat/>
    <w:rsid w:val="00AD3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D35D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D35D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D35D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D35D3"/>
    <w:pPr>
      <w:spacing w:before="160"/>
      <w:jc w:val="center"/>
    </w:pPr>
    <w:rPr>
      <w:i/>
      <w:iCs/>
      <w:color w:val="404040" w:themeColor="text1" w:themeTint="BF"/>
    </w:rPr>
  </w:style>
  <w:style w:type="character" w:customStyle="1" w:styleId="CittChar">
    <w:name w:val="Citát Char"/>
    <w:basedOn w:val="Standardnpsmoodstavce"/>
    <w:link w:val="Citt"/>
    <w:uiPriority w:val="29"/>
    <w:rsid w:val="00AD35D3"/>
    <w:rPr>
      <w:i/>
      <w:iCs/>
      <w:color w:val="404040" w:themeColor="text1" w:themeTint="BF"/>
    </w:rPr>
  </w:style>
  <w:style w:type="paragraph" w:styleId="Odstavecseseznamem">
    <w:name w:val="List Paragraph"/>
    <w:basedOn w:val="Normln"/>
    <w:uiPriority w:val="34"/>
    <w:qFormat/>
    <w:rsid w:val="00AD35D3"/>
    <w:pPr>
      <w:ind w:left="720"/>
      <w:contextualSpacing/>
    </w:pPr>
  </w:style>
  <w:style w:type="character" w:styleId="Zdraznnintenzivn">
    <w:name w:val="Intense Emphasis"/>
    <w:basedOn w:val="Standardnpsmoodstavce"/>
    <w:uiPriority w:val="21"/>
    <w:qFormat/>
    <w:rsid w:val="00AD35D3"/>
    <w:rPr>
      <w:i/>
      <w:iCs/>
      <w:color w:val="0F4761" w:themeColor="accent1" w:themeShade="BF"/>
    </w:rPr>
  </w:style>
  <w:style w:type="paragraph" w:styleId="Vrazncitt">
    <w:name w:val="Intense Quote"/>
    <w:basedOn w:val="Normln"/>
    <w:next w:val="Normln"/>
    <w:link w:val="VrazncittChar"/>
    <w:uiPriority w:val="30"/>
    <w:qFormat/>
    <w:rsid w:val="00AD3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AD35D3"/>
    <w:rPr>
      <w:i/>
      <w:iCs/>
      <w:color w:val="0F4761" w:themeColor="accent1" w:themeShade="BF"/>
    </w:rPr>
  </w:style>
  <w:style w:type="character" w:styleId="Odkazintenzivn">
    <w:name w:val="Intense Reference"/>
    <w:basedOn w:val="Standardnpsmoodstavce"/>
    <w:uiPriority w:val="32"/>
    <w:qFormat/>
    <w:rsid w:val="00AD35D3"/>
    <w:rPr>
      <w:b/>
      <w:bCs/>
      <w:smallCaps/>
      <w:color w:val="0F4761" w:themeColor="accent1" w:themeShade="BF"/>
      <w:spacing w:val="5"/>
    </w:rPr>
  </w:style>
  <w:style w:type="paragraph" w:styleId="Zhlav">
    <w:name w:val="header"/>
    <w:basedOn w:val="Normln"/>
    <w:link w:val="ZhlavChar"/>
    <w:uiPriority w:val="99"/>
    <w:unhideWhenUsed/>
    <w:rsid w:val="005B098C"/>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5B098C"/>
  </w:style>
  <w:style w:type="paragraph" w:styleId="Zpat">
    <w:name w:val="footer"/>
    <w:basedOn w:val="Normln"/>
    <w:link w:val="ZpatChar"/>
    <w:uiPriority w:val="99"/>
    <w:unhideWhenUsed/>
    <w:rsid w:val="005B098C"/>
    <w:pPr>
      <w:tabs>
        <w:tab w:val="center" w:pos="4536"/>
        <w:tab w:val="right" w:pos="9072"/>
      </w:tabs>
      <w:spacing w:after="0" w:line="240" w:lineRule="auto"/>
    </w:pPr>
  </w:style>
  <w:style w:type="character" w:customStyle="1" w:styleId="ZpatChar">
    <w:name w:val="Zápatí Char"/>
    <w:basedOn w:val="Standardnpsmoodstavce"/>
    <w:link w:val="Zpat"/>
    <w:uiPriority w:val="99"/>
    <w:rsid w:val="005B098C"/>
  </w:style>
  <w:style w:type="paragraph" w:customStyle="1" w:styleId="odrky">
    <w:name w:val="odrážky"/>
    <w:basedOn w:val="Normln"/>
    <w:link w:val="odrkyChar"/>
    <w:qFormat/>
    <w:rsid w:val="00FC4EBC"/>
    <w:pPr>
      <w:numPr>
        <w:numId w:val="4"/>
      </w:numPr>
      <w:tabs>
        <w:tab w:val="clear" w:pos="720"/>
        <w:tab w:val="num" w:pos="284"/>
      </w:tabs>
      <w:ind w:hanging="720"/>
      <w:jc w:val="both"/>
    </w:pPr>
    <w:rPr>
      <w:sz w:val="20"/>
      <w:szCs w:val="20"/>
    </w:rPr>
  </w:style>
  <w:style w:type="character" w:customStyle="1" w:styleId="odrkyChar">
    <w:name w:val="odrážky Char"/>
    <w:basedOn w:val="Standardnpsmoodstavce"/>
    <w:link w:val="odrky"/>
    <w:rsid w:val="00FC4EBC"/>
    <w:rPr>
      <w:sz w:val="20"/>
      <w:szCs w:val="20"/>
    </w:rPr>
  </w:style>
  <w:style w:type="paragraph" w:styleId="Normlnweb">
    <w:name w:val="Normal (Web)"/>
    <w:basedOn w:val="Normln"/>
    <w:uiPriority w:val="99"/>
    <w:semiHidden/>
    <w:unhideWhenUsed/>
    <w:rsid w:val="00463B6F"/>
    <w:rPr>
      <w:rFonts w:ascii="Times New Roman" w:hAnsi="Times New Roman" w:cs="Times New Roman"/>
      <w:sz w:val="24"/>
      <w:szCs w:val="24"/>
    </w:rPr>
  </w:style>
  <w:style w:type="character" w:styleId="Siln">
    <w:name w:val="Strong"/>
    <w:basedOn w:val="Standardnpsmoodstavce"/>
    <w:uiPriority w:val="22"/>
    <w:qFormat/>
    <w:rsid w:val="008E49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1</Pages>
  <Words>426</Words>
  <Characters>2517</Characters>
  <Application>Microsoft Office Word</Application>
  <DocSecurity>0</DocSecurity>
  <Lines>20</Lines>
  <Paragraphs>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Ondřej Švorc</dc:creator>
  <cp:keywords/>
  <dc:description/>
  <cp:lastModifiedBy>Ondřej Švorc</cp:lastModifiedBy>
  <cp:revision>279</cp:revision>
  <cp:lastPrinted>2026-01-21T16:02:00Z</cp:lastPrinted>
  <dcterms:created xsi:type="dcterms:W3CDTF">2025-08-28T12:52:00Z</dcterms:created>
  <dcterms:modified xsi:type="dcterms:W3CDTF">2026-01-22T11:30:00Z</dcterms:modified>
</cp:coreProperties>
</file>