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426BE">
      <w:pPr>
        <w:numPr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应用创新类</w:t>
      </w:r>
    </w:p>
    <w:p w14:paraId="6BAB3E0F">
      <w:pPr>
        <w:numPr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参考真实项目书，至少包括以下4个部分：</w:t>
      </w:r>
    </w:p>
    <w:p w14:paraId="4CEADE84">
      <w:pPr>
        <w:numPr>
          <w:ilvl w:val="0"/>
          <w:numId w:val="1"/>
        </w:numPr>
        <w:spacing w:line="360" w:lineRule="auto"/>
        <w:jc w:val="left"/>
        <w:rPr>
          <w:rFonts w:hint="eastAsia"/>
        </w:rPr>
      </w:pPr>
      <w:r>
        <w:rPr>
          <w:rFonts w:hint="eastAsia"/>
        </w:rPr>
        <w:t>项目概述</w:t>
      </w:r>
    </w:p>
    <w:p w14:paraId="75187028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项目名称、所属行业</w:t>
      </w:r>
    </w:p>
    <w:p w14:paraId="1F0DC5F5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核心产品或服务</w:t>
      </w:r>
    </w:p>
    <w:p w14:paraId="14CBB6D6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市场分析</w:t>
      </w:r>
    </w:p>
    <w:p w14:paraId="6C2568A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用户画像 / 客户需求</w:t>
      </w:r>
      <w:bookmarkStart w:id="0" w:name="_GoBack"/>
      <w:bookmarkEnd w:id="0"/>
    </w:p>
    <w:p w14:paraId="4428864E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竞争对手分析及差异化优势</w:t>
      </w:r>
    </w:p>
    <w:p w14:paraId="2FCDB50C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产品或服务</w:t>
      </w:r>
    </w:p>
    <w:p w14:paraId="3683EF2D">
      <w:pPr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产品现状（最好能给演示视频）</w:t>
      </w:r>
    </w:p>
    <w:p w14:paraId="7A3475D4">
      <w:pPr>
        <w:spacing w:line="360" w:lineRule="auto"/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>核心功能</w:t>
      </w:r>
      <w:r>
        <w:rPr>
          <w:rFonts w:hint="eastAsia"/>
          <w:lang w:val="en-US" w:eastAsia="zh-CN"/>
        </w:rPr>
        <w:t>以及</w:t>
      </w:r>
      <w:r>
        <w:rPr>
          <w:rFonts w:hint="eastAsia"/>
        </w:rPr>
        <w:t>产品亮点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也就是和同类产品相比的不同点</w:t>
      </w:r>
      <w:r>
        <w:rPr>
          <w:rFonts w:hint="eastAsia"/>
          <w:lang w:eastAsia="zh-CN"/>
        </w:rPr>
        <w:t>）</w:t>
      </w:r>
    </w:p>
    <w:p w14:paraId="32EFD0D2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商业模式</w:t>
      </w:r>
    </w:p>
    <w:p w14:paraId="0A33ABB2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收入来源（销售、订阅、广告等）</w:t>
      </w:r>
    </w:p>
    <w:p w14:paraId="1770CF07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</w:p>
    <w:p w14:paraId="0039BE88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科学研究类</w:t>
      </w:r>
    </w:p>
    <w:p w14:paraId="0E3B20B7">
      <w:pPr>
        <w:numPr>
          <w:ilvl w:val="0"/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参考正常论文的结构，至少要包括以下4部分：</w:t>
      </w:r>
    </w:p>
    <w:p w14:paraId="08A171B6">
      <w:pPr>
        <w:rPr>
          <w:rFonts w:hint="default"/>
          <w:b/>
          <w:bCs/>
          <w:sz w:val="24"/>
          <w:szCs w:val="32"/>
          <w:lang w:val="en-US" w:eastAsia="zh-CN"/>
        </w:rPr>
      </w:pPr>
    </w:p>
    <w:p w14:paraId="266DC50A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背景以及项目介绍</w:t>
      </w:r>
    </w:p>
    <w:p w14:paraId="39A72FFA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相关领域工作</w:t>
      </w:r>
    </w:p>
    <w:p w14:paraId="257C42D8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项目算法或者框架</w:t>
      </w:r>
    </w:p>
    <w:p w14:paraId="68B15199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实验结果</w:t>
      </w:r>
    </w:p>
    <w:p w14:paraId="7E9E0C48">
      <w:pPr>
        <w:rPr>
          <w:rFonts w:hint="default"/>
          <w:b/>
          <w:bCs/>
          <w:sz w:val="24"/>
          <w:szCs w:val="32"/>
          <w:lang w:val="en-US" w:eastAsia="zh-CN"/>
        </w:rPr>
      </w:pPr>
    </w:p>
    <w:p w14:paraId="0B20AEB1">
      <w:pPr>
        <w:rPr>
          <w:rFonts w:hint="eastAsia"/>
          <w:b/>
          <w:bCs/>
          <w:color w:val="FF0000"/>
          <w:sz w:val="24"/>
          <w:szCs w:val="32"/>
          <w:lang w:val="en-US" w:eastAsia="zh-CN"/>
        </w:rPr>
      </w:pPr>
    </w:p>
    <w:p w14:paraId="778C2D4F">
      <w:pPr>
        <w:rPr>
          <w:rFonts w:hint="default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整个报告最低不能少于1000字，最高不超过2000字。报告配图（应用创新类演示视频）都是加分项。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128B"/>
    <w:multiLevelType w:val="singleLevel"/>
    <w:tmpl w:val="FFFF128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BF7753F"/>
    <w:multiLevelType w:val="singleLevel"/>
    <w:tmpl w:val="7BF7753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756FD"/>
    <w:rsid w:val="3EC756FD"/>
    <w:rsid w:val="9ECD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2026-05-14T10:13:00Z</dcterms:created>
  <dc:creator>GT</dc:creator>
  <cp:lastModifiedBy>GT</cp:lastModifiedBy>
  <dcterms:modified xsi:type="dcterms:W3CDTF">2026-05-14T10:27:54Z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F625D83C4703B2A4BE2F056AC44D9B55_41</vt:lpwstr>
  </property>
</Properties>
</file>