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暨大选课助手 (JNU Course Grabber) 使用文档</w:t>
      </w:r>
    </w:p>
    <w:p>
      <w:r>
        <w:t>欢迎使用本选课助手！这是一款基于本地浏览器环境与 Python API 构建的高级全自动化抢课工具。它内置了智能嗅探、跨库检索、时间表防冲突预警等功能，不仅能帮助你以毫秒级速度“盲狙”抢课，还能为你提供美观、直观的图形化控制面板。</w:t>
      </w:r>
    </w:p>
    <w:p>
      <w:pPr>
        <w:pStyle w:val="Heading1"/>
      </w:pPr>
      <w:r>
        <w:t>核心功能亮点</w:t>
      </w:r>
    </w:p>
    <w:p>
      <w:r>
        <w:t>1. 零配置自动登录与环境接管：软件会拉起一个专属浏览器，你只需要像平常一样登录教务系统，后台会自动嗅探所有必要的认证 Token。</w:t>
      </w:r>
    </w:p>
    <w:p>
      <w:r>
        <w:t>2. 跨库隔离检索系统：突破教务处的“批次码隔离”限制！支持在网页端随意停留的情况下，通过高级设置中的“专业课搜索库”和“通选课搜索库”进行跨池子靶向检索。</w:t>
      </w:r>
    </w:p>
    <w:p>
      <w:r>
        <w:t>3. 完全无感的后台静默嗅探：当你在教务系统中点击“推荐班”、“方案内”等专业课页签时，系统会自动在后台将显示的课程同步到你的待抢目标列表中。</w:t>
      </w:r>
    </w:p>
    <w:p>
      <w:r>
        <w:t>4. 强隔离的通选课保护机制：为防止通选课列表爆炸，通选课（XGXK）不会被自动吸入。必须由你主动在“全校课程检索”里搜索并点击“加入目标”来精准入库。</w:t>
      </w:r>
    </w:p>
    <w:p>
      <w:r>
        <w:t>5. 智能排课冲突预警：当检测到待选课程与你已选的课程在时间上发生碰撞时，目标列表中会亮起醒目的 ⚠️ 冲突 红色警报，并显示具体冲突原因。</w:t>
      </w:r>
    </w:p>
    <w:p>
      <w:r>
        <w:t>6. 动态网格课表联动：自带实时可视化的课程表界面，选中状态一目了然。</w:t>
      </w:r>
    </w:p>
    <w:p>
      <w:r>
        <w:t>7. 本地离线持久化：你勾选的抢课目标会被保存在本地，软件重启后可无缝恢复。</w:t>
      </w:r>
    </w:p>
    <w:p>
      <w:pPr>
        <w:pStyle w:val="Heading1"/>
      </w:pPr>
      <w:r>
        <w:t>安装与启动指南</w:t>
      </w:r>
    </w:p>
    <w:p>
      <w:pPr>
        <w:pStyle w:val="Heading2"/>
      </w:pPr>
      <w:r>
        <w:t>1. 环境准备</w:t>
      </w:r>
    </w:p>
    <w:p>
      <w:r>
        <w:t>你需要有一台装有 Python 环境的 Windows 电脑。并且需要安装少量的依赖库：</w:t>
        <w:br/>
        <w:t>- 打开文件夹中的 requirements.txt</w:t>
        <w:br/>
        <w:t>- 若未安装过所需库，请运行命令：pip install -r requirements.txt</w:t>
      </w:r>
    </w:p>
    <w:p>
      <w:pPr>
        <w:pStyle w:val="Heading2"/>
      </w:pPr>
      <w:r>
        <w:t>2. 启动程序</w:t>
      </w:r>
    </w:p>
    <w:p>
      <w:r>
        <w:t>非常简单，只需双击文件夹内的 "抢课系统，启动！.bat" 文件。</w:t>
        <w:br/>
        <w:t>- 它会自动启动 Python 后端。</w:t>
        <w:br/>
        <w:t>- 随后会自动弹出一个操作控制面板（网页），以及一个用于登录教务处的 Playwright 自动化浏览器。</w:t>
      </w:r>
    </w:p>
    <w:p>
      <w:pPr>
        <w:pStyle w:val="Heading1"/>
      </w:pPr>
      <w:r>
        <w:t>核心操作流 (How to Use)</w:t>
      </w:r>
    </w:p>
    <w:p>
      <w:pPr>
        <w:pStyle w:val="Heading2"/>
      </w:pPr>
      <w:r>
        <w:t>第一步：完成教务系统接入</w:t>
      </w:r>
    </w:p>
    <w:p>
      <w:r>
        <w:t>1. 在弹出的浏览器窗口中，输入你的账号密码登录暨大教务系统。</w:t>
      </w:r>
    </w:p>
    <w:p>
      <w:r>
        <w:t>2. 进入到“学生选课”界面。</w:t>
      </w:r>
    </w:p>
    <w:p>
      <w:r>
        <w:t>3. 随意点击几个界面（例如点击进入一下“专业课”轮次），控制面板右上角的终端会提示“系统接入成功，已捕获学号和 Token”。</w:t>
      </w:r>
    </w:p>
    <w:p>
      <w:pPr>
        <w:pStyle w:val="Heading2"/>
      </w:pPr>
      <w:r>
        <w:t>第二步：选择你的攻击目标 (挑选课程)</w:t>
      </w:r>
    </w:p>
    <w:p>
      <w:r>
        <w:t>你有两种方式将心仪的课程加入“待抢列表”：</w:t>
      </w:r>
    </w:p>
    <w:p>
      <w:pPr>
        <w:pStyle w:val="Heading3"/>
      </w:pPr>
      <w:r>
        <w:t>方式 A：被动嗅探 (适用于专业课)</w:t>
      </w:r>
    </w:p>
    <w:p>
      <w:r>
        <w:t>直接在教务系统中点击你的“方案内课程”或“推荐班课程”页签。控制台会自动弹出“拦截成功”的提示，同时这些课程会立刻出现在前端控制台的左侧目标列表中。</w:t>
      </w:r>
    </w:p>
    <w:p>
      <w:pPr>
        <w:pStyle w:val="Heading3"/>
      </w:pPr>
      <w:r>
        <w:t>方式 B：跨库定向搜索 (适用于通选课/特定选修课)</w:t>
      </w:r>
    </w:p>
    <w:p>
      <w:r>
        <w:t>若你想抢通识选修课，或者想打破限制搜索特定的课：</w:t>
        <w:br/>
        <w:t>1. 在界面的 "全校课程检索" 模块中，选择你的校区。</w:t>
        <w:br/>
        <w:t>2. 旁边的下拉框选择对应的底层池子：通选课搜索库 或是 专业课搜索库。</w:t>
        <w:br/>
        <w:t>3. 输入关键词（如：体育、音乐 等）并点击检索。</w:t>
        <w:br/>
        <w:t>4. 看到心仪的课后，点击右侧表格中的 "加入目标"。这门课就会立刻带着正确的属性（XGXK 或是 FANKC）加入到左侧抢课队列中。</w:t>
      </w:r>
    </w:p>
    <w:p>
      <w:pPr>
        <w:pStyle w:val="Heading2"/>
      </w:pPr>
      <w:r>
        <w:t>第三步：火力全开 (开始抢课)</w:t>
      </w:r>
    </w:p>
    <w:p>
      <w:r>
        <w:t>1. 在左侧的“目标选择”列表中，勾选那些你想抢的课程前面的复选框。（勾选状态会自动保存至本地，下次打开还在）</w:t>
      </w:r>
    </w:p>
    <w:p>
      <w:r>
        <w:t>2. 如果课程时间有冲突，下方会显示 ⚠️ 红色警告（系统也会智能提醒）。</w:t>
      </w:r>
    </w:p>
    <w:p>
      <w:r>
        <w:t>3. 设定合适的“请求间隔(秒)”，一般建议 0.5 ~ 1.0 秒防止被教务系统封禁。</w:t>
      </w:r>
    </w:p>
    <w:p>
      <w:r>
        <w:t>4. 点击 “开始抢课”（或设置定时抢课）。</w:t>
      </w:r>
    </w:p>
    <w:p>
      <w:r>
        <w:t>5. 成功后，终端会有绿色高亮提示，并且自动更新界面。</w:t>
      </w:r>
    </w:p>
    <w:p>
      <w:pPr>
        <w:pStyle w:val="Heading1"/>
      </w:pPr>
      <w:r>
        <w:t>注意事项与防封指南</w:t>
      </w:r>
    </w:p>
    <w:p>
      <w:r>
        <w:t>- 不要把请求间隔设置得极低：虽然教务系统可能没有强力的频率限制，但发送太快可能会导致账号被临时屏蔽，建议使用默认的 1.0 秒，或者最低不低于 0.5 秒。</w:t>
      </w:r>
    </w:p>
    <w:p>
      <w:r>
        <w:t>- 抢课期间，请勿在被控浏览器里随意乱点，以免打断后台的鉴权数据同步。</w:t>
      </w:r>
    </w:p>
    <w:p>
      <w:r>
        <w:t>- 若发现软件异常或一直显示“未登录”，请刷新被控浏览器页面，或直接重启本软件。</w:t>
      </w:r>
    </w:p>
    <w:p>
      <w:r>
        <w:t>祝新学期选课顺利，欧气满满！🎉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