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Microbiological Test Results</w:t>
      </w:r>
      <w:r w:rsidR="005B3FA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Default="00B60D24" w:rsidP="00B60D24">
            <w:pPr>
              <w:ind w:right="131"/>
            </w:pPr>
            <w:r>
              <w:t>Customer</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Telephone</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rsidRPr="00024053">
              <w:t>Sampling date</w:t>
            </w:r>
          </w:p>
        </w:tc>
        <w:tc>
          <w:tcPr>
            <w:tcW w:w="634" w:type="pct"/>
          </w:tcPr>
          <w:p w:rsidR="00B60D24" w:rsidRDefault="00B60D24" w:rsidP="00B60D24">
            <w:pPr>
              <w:ind w:right="131"/>
              <w:rPr>
                <w:rtl/>
              </w:rPr>
            </w:pPr>
          </w:p>
        </w:tc>
      </w:tr>
      <w:tr w:rsidR="00B60D24" w:rsidTr="00024053">
        <w:trPr>
          <w:jc w:val="center"/>
        </w:trPr>
        <w:tc>
          <w:tcPr>
            <w:tcW w:w="635" w:type="pct"/>
            <w:tcBorders>
              <w:bottom w:val="single" w:sz="4" w:space="0" w:color="auto"/>
            </w:tcBorders>
          </w:tcPr>
          <w:p w:rsidR="00B60D24" w:rsidRDefault="00B60D24" w:rsidP="00B60D24">
            <w:pPr>
              <w:ind w:right="131"/>
            </w:pPr>
            <w:r>
              <w:t>Contact person</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Email</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Delivery </w:t>
            </w:r>
            <w:r w:rsidRPr="00024053">
              <w:t>time, date&amp; temp'</w:t>
            </w:r>
          </w:p>
        </w:tc>
        <w:tc>
          <w:tcPr>
            <w:tcW w:w="634" w:type="pct"/>
          </w:tcPr>
          <w:p w:rsidR="00B60D24" w:rsidRDefault="00B60D24" w:rsidP="00B60D24">
            <w:pPr>
              <w:ind w:right="131"/>
              <w:rPr>
                <w:rtl/>
              </w:rPr>
            </w:pPr>
          </w:p>
        </w:tc>
      </w:tr>
      <w:tr w:rsidR="00B60D24" w:rsidTr="00024053">
        <w:trPr>
          <w:jc w:val="center"/>
        </w:trPr>
        <w:tc>
          <w:tcPr>
            <w:tcW w:w="635" w:type="pct"/>
            <w:tcBorders>
              <w:top w:val="single" w:sz="4" w:space="0" w:color="auto"/>
              <w:bottom w:val="single" w:sz="4" w:space="0" w:color="auto"/>
            </w:tcBorders>
            <w:vAlign w:val="top"/>
          </w:tcPr>
          <w:p w:rsidR="00B60D24" w:rsidRDefault="00B60D24" w:rsidP="00B57045">
            <w:r>
              <w:t xml:space="preserve">Address </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Sampled by</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Test </w:t>
            </w:r>
            <w:r w:rsidRPr="00024053">
              <w:t>time &amp;</w:t>
            </w:r>
            <w:r>
              <w:t xml:space="preserve"> date</w:t>
            </w:r>
          </w:p>
        </w:tc>
        <w:tc>
          <w:tcPr>
            <w:tcW w:w="634" w:type="pct"/>
          </w:tcPr>
          <w:p w:rsidR="00B60D24" w:rsidRDefault="00B60D24" w:rsidP="00B60D24">
            <w:pPr>
              <w:ind w:right="131"/>
            </w:pPr>
          </w:p>
        </w:tc>
      </w:tr>
      <w:tr w:rsidR="00024053" w:rsidTr="00024053">
        <w:trPr>
          <w:jc w:val="center"/>
        </w:trPr>
        <w:tc>
          <w:tcPr>
            <w:tcW w:w="635" w:type="pct"/>
            <w:tcBorders>
              <w:top w:val="single" w:sz="4" w:space="0" w:color="auto"/>
            </w:tcBorders>
            <w:vAlign w:val="top"/>
          </w:tcPr>
          <w:p w:rsidR="00024053" w:rsidRDefault="00024053" w:rsidP="00B57045">
            <w:r w:rsidRPr="00024053">
              <w:t>Sampling site</w:t>
            </w:r>
          </w:p>
        </w:tc>
        <w:tc>
          <w:tcPr>
            <w:tcW w:w="848" w:type="pct"/>
          </w:tcPr>
          <w:p w:rsidR="00024053" w:rsidRDefault="00024053" w:rsidP="00B60D24">
            <w:pPr>
              <w:ind w:right="131"/>
            </w:pPr>
          </w:p>
        </w:tc>
        <w:tc>
          <w:tcPr>
            <w:tcW w:w="85" w:type="pct"/>
            <w:tcBorders>
              <w:top w:val="nil"/>
              <w:bottom w:val="nil"/>
            </w:tcBorders>
          </w:tcPr>
          <w:p w:rsidR="00024053" w:rsidRDefault="00024053" w:rsidP="00B60D24">
            <w:pPr>
              <w:ind w:right="131"/>
            </w:pPr>
          </w:p>
        </w:tc>
        <w:tc>
          <w:tcPr>
            <w:tcW w:w="510" w:type="pct"/>
            <w:vAlign w:val="top"/>
          </w:tcPr>
          <w:p w:rsidR="00024053" w:rsidRDefault="00024053" w:rsidP="00B57045">
            <w:r w:rsidRPr="00024053">
              <w:t>MOH district</w:t>
            </w:r>
          </w:p>
        </w:tc>
        <w:tc>
          <w:tcPr>
            <w:tcW w:w="1256" w:type="pct"/>
          </w:tcPr>
          <w:p w:rsidR="00024053" w:rsidRDefault="00024053" w:rsidP="00B60D24">
            <w:pPr>
              <w:ind w:right="131"/>
            </w:pPr>
          </w:p>
        </w:tc>
        <w:tc>
          <w:tcPr>
            <w:tcW w:w="98" w:type="pct"/>
            <w:tcBorders>
              <w:top w:val="nil"/>
              <w:bottom w:val="nil"/>
            </w:tcBorders>
          </w:tcPr>
          <w:p w:rsidR="00024053" w:rsidRDefault="00024053" w:rsidP="00B60D24">
            <w:pPr>
              <w:ind w:right="131"/>
            </w:pPr>
          </w:p>
        </w:tc>
        <w:tc>
          <w:tcPr>
            <w:tcW w:w="934" w:type="pct"/>
            <w:vAlign w:val="top"/>
          </w:tcPr>
          <w:p w:rsidR="00024053" w:rsidRDefault="00024053" w:rsidP="00B57045">
            <w:r>
              <w:t>Order number</w:t>
            </w:r>
          </w:p>
        </w:tc>
        <w:tc>
          <w:tcPr>
            <w:tcW w:w="634" w:type="pct"/>
          </w:tcPr>
          <w:p w:rsidR="00024053" w:rsidRDefault="00024053" w:rsidP="00B60D24">
            <w:pPr>
              <w:ind w:right="131"/>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 xml:space="preserve">The institute's quality system complies with ISO/IEC 17025 and follows writhen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F72622">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4320CC">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4320CC">
            <w:pPr>
              <w:jc w:val="center"/>
              <w:rPr>
                <w:sz w:val="16"/>
                <w:szCs w:val="16"/>
              </w:rPr>
            </w:pPr>
            <w:r w:rsidRPr="00C8181B">
              <w:rPr>
                <w:sz w:val="20"/>
                <w:szCs w:val="20"/>
              </w:rPr>
              <w:t>**End of certificate of analysis**</w:t>
            </w:r>
          </w:p>
        </w:tc>
      </w:tr>
    </w:tbl>
    <w:p w:rsidR="00B927DE" w:rsidRPr="004320CC" w:rsidRDefault="004320CC" w:rsidP="004320CC">
      <w:pPr>
        <w:tabs>
          <w:tab w:val="left" w:pos="3615"/>
          <w:tab w:val="left" w:pos="5715"/>
        </w:tabs>
        <w:rPr>
          <w:rtl/>
        </w:rPr>
      </w:pPr>
      <w:r>
        <w:tab/>
      </w:r>
      <w:bookmarkStart w:id="0" w:name="_GoBack"/>
      <w:bookmarkEnd w:id="0"/>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2AC5" w:rsidRDefault="00C92AC5" w:rsidP="00C44009">
      <w:pPr>
        <w:spacing w:after="0" w:line="240" w:lineRule="auto"/>
      </w:pPr>
      <w:r>
        <w:separator/>
      </w:r>
    </w:p>
  </w:endnote>
  <w:endnote w:type="continuationSeparator" w:id="0">
    <w:p w:rsidR="00C92AC5" w:rsidRDefault="00C92AC5"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5B3FA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5B3FA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2AC5" w:rsidRDefault="00C92AC5" w:rsidP="00C44009">
      <w:pPr>
        <w:spacing w:after="0" w:line="240" w:lineRule="auto"/>
      </w:pPr>
      <w:r>
        <w:separator/>
      </w:r>
    </w:p>
  </w:footnote>
  <w:footnote w:type="continuationSeparator" w:id="0">
    <w:p w:rsidR="00C92AC5" w:rsidRDefault="00C92AC5"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7E1ED5" w:rsidP="00BF1762">
    <w:pPr>
      <w:pStyle w:val="Header"/>
      <w:bidi/>
      <w:rPr>
        <w:noProof/>
        <w:rtl/>
      </w:rPr>
    </w:pPr>
    <w:r>
      <w:rPr>
        <w:noProof/>
      </w:rPr>
      <w:drawing>
        <wp:anchor distT="0" distB="0" distL="114300" distR="114300" simplePos="0" relativeHeight="251667456" behindDoc="0" locked="0" layoutInCell="1" allowOverlap="1" wp14:anchorId="7A398F8E" wp14:editId="0D453BFE">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3AB5FBC5" wp14:editId="728883EA">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1AE77" wp14:editId="00FEC8AD">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965463A" wp14:editId="4D43ED7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F72622">
      <w:rPr>
        <w:rFonts w:hint="cs"/>
        <w:noProof/>
        <w:rtl/>
      </w:rPr>
      <w:t>‏</w:t>
    </w:r>
    <w:r w:rsidR="00F72622">
      <w:rPr>
        <w:noProof/>
        <w:rtl/>
      </w:rPr>
      <w:t>07/12/2014</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033FD"/>
    <w:rsid w:val="00F10B8F"/>
    <w:rsid w:val="00F24161"/>
    <w:rsid w:val="00F348A8"/>
    <w:rsid w:val="00F47808"/>
    <w:rsid w:val="00F53BD0"/>
    <w:rsid w:val="00F6233A"/>
    <w:rsid w:val="00F72622"/>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F743009-557B-4054-806A-48B0D1F8B7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WaterEngGMP.dotx</Template>
  <TotalTime>4</TotalTime>
  <Pages>1</Pages>
  <Words>266</Words>
  <Characters>1333</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1596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3</cp:revision>
  <dcterms:created xsi:type="dcterms:W3CDTF">2014-12-07T13:39:00Z</dcterms:created>
  <dcterms:modified xsi:type="dcterms:W3CDTF">2014-12-07T13:47:00Z</dcterms:modified>
</cp:coreProperties>
</file>