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0EA63" w14:textId="44BB89EB" w:rsidR="00435872" w:rsidRPr="00A550AB" w:rsidRDefault="00A550AB" w:rsidP="00435872">
      <w:pPr>
        <w:rPr>
          <w:noProof w:val="0"/>
        </w:rPr>
      </w:pPr>
      <w:r w:rsidRPr="00A550AB">
        <w:rPr>
          <w:rFonts w:hint="eastAsia"/>
          <w:noProof w:val="0"/>
        </w:rPr>
        <w:t>专家医疗意见服务</w:t>
      </w:r>
      <w:r w:rsidR="00435872" w:rsidRPr="00A550AB">
        <w:rPr>
          <w:rFonts w:hint="eastAsia"/>
          <w:noProof w:val="0"/>
        </w:rPr>
        <w:t>适用场景：</w:t>
      </w:r>
    </w:p>
    <w:p w14:paraId="6A2BE778" w14:textId="77777777" w:rsidR="00000000" w:rsidRPr="00A550AB" w:rsidRDefault="002F2D21" w:rsidP="00A550AB">
      <w:pPr>
        <w:numPr>
          <w:ilvl w:val="0"/>
          <w:numId w:val="4"/>
        </w:numPr>
        <w:rPr>
          <w:rFonts w:ascii="宋体" w:hAnsi="宋体"/>
        </w:rPr>
      </w:pPr>
      <w:r w:rsidRPr="00A550AB">
        <w:rPr>
          <w:rFonts w:ascii="宋体" w:hAnsi="宋体" w:hint="eastAsia"/>
          <w:bCs/>
        </w:rPr>
        <w:t>对于已有的疾病诊断有疑虑，需要专家确认</w:t>
      </w:r>
      <w:r w:rsidRPr="00A550AB">
        <w:rPr>
          <w:rFonts w:ascii="宋体" w:hAnsi="宋体" w:hint="eastAsia"/>
          <w:bCs/>
        </w:rPr>
        <w:t xml:space="preserve"> </w:t>
      </w:r>
      <w:r w:rsidRPr="00A550AB">
        <w:rPr>
          <w:rFonts w:ascii="宋体" w:hAnsi="宋体" w:hint="eastAsia"/>
          <w:bCs/>
        </w:rPr>
        <w:t>（例如癌症，心血管疾病）</w:t>
      </w:r>
    </w:p>
    <w:p w14:paraId="315BD38A" w14:textId="77777777" w:rsidR="00000000" w:rsidRPr="00A550AB" w:rsidRDefault="002F2D21" w:rsidP="00A550AB">
      <w:pPr>
        <w:numPr>
          <w:ilvl w:val="0"/>
          <w:numId w:val="4"/>
        </w:numPr>
        <w:rPr>
          <w:rFonts w:ascii="宋体" w:hAnsi="宋体"/>
        </w:rPr>
      </w:pPr>
      <w:r w:rsidRPr="00A550AB">
        <w:rPr>
          <w:rFonts w:ascii="宋体" w:hAnsi="宋体" w:hint="eastAsia"/>
          <w:bCs/>
        </w:rPr>
        <w:t>对于病症在不同的医院得到不同的诊断</w:t>
      </w:r>
      <w:r w:rsidRPr="00A550AB">
        <w:rPr>
          <w:rFonts w:ascii="宋体" w:hAnsi="宋体" w:hint="eastAsia"/>
          <w:bCs/>
        </w:rPr>
        <w:t xml:space="preserve"> </w:t>
      </w:r>
    </w:p>
    <w:p w14:paraId="2ACF3305" w14:textId="77777777" w:rsidR="00000000" w:rsidRPr="00A550AB" w:rsidRDefault="002F2D21" w:rsidP="00A550AB">
      <w:pPr>
        <w:numPr>
          <w:ilvl w:val="0"/>
          <w:numId w:val="4"/>
        </w:numPr>
        <w:rPr>
          <w:rFonts w:ascii="宋体" w:hAnsi="宋体"/>
        </w:rPr>
      </w:pPr>
      <w:r w:rsidRPr="00A550AB">
        <w:rPr>
          <w:rFonts w:ascii="宋体" w:hAnsi="宋体" w:hint="eastAsia"/>
          <w:bCs/>
        </w:rPr>
        <w:t>想了解对于目前治疗方案的其他选项分析</w:t>
      </w:r>
      <w:r w:rsidRPr="00A550AB">
        <w:rPr>
          <w:rFonts w:ascii="宋体" w:hAnsi="宋体" w:hint="eastAsia"/>
          <w:bCs/>
        </w:rPr>
        <w:t xml:space="preserve"> </w:t>
      </w:r>
    </w:p>
    <w:p w14:paraId="69E51125" w14:textId="77777777" w:rsidR="00000000" w:rsidRPr="00A550AB" w:rsidRDefault="002F2D21" w:rsidP="00A550AB">
      <w:pPr>
        <w:numPr>
          <w:ilvl w:val="0"/>
          <w:numId w:val="4"/>
        </w:numPr>
        <w:rPr>
          <w:rFonts w:ascii="宋体" w:hAnsi="宋体"/>
        </w:rPr>
      </w:pPr>
      <w:r w:rsidRPr="00A550AB">
        <w:rPr>
          <w:rFonts w:ascii="宋体" w:hAnsi="宋体" w:hint="eastAsia"/>
          <w:bCs/>
        </w:rPr>
        <w:t>做重大医疗决策的时候，例如手术</w:t>
      </w:r>
      <w:r w:rsidRPr="00A550AB">
        <w:rPr>
          <w:rFonts w:ascii="宋体" w:hAnsi="宋体" w:hint="eastAsia"/>
          <w:bCs/>
        </w:rPr>
        <w:t xml:space="preserve"> </w:t>
      </w:r>
    </w:p>
    <w:p w14:paraId="06CEC855" w14:textId="248480DB" w:rsidR="006C048A" w:rsidRPr="00A550AB" w:rsidRDefault="00A550AB" w:rsidP="006C048A">
      <w:r>
        <w:rPr>
          <w:rFonts w:hint="eastAsia"/>
        </w:rPr>
        <w:t>注：</w:t>
      </w:r>
      <w:r w:rsidRPr="00A550AB">
        <w:rPr>
          <w:rFonts w:hint="eastAsia"/>
        </w:rPr>
        <w:t>以上场景适用于服务日生效后的新发疾病。</w:t>
      </w:r>
    </w:p>
    <w:p w14:paraId="45E80745" w14:textId="77777777" w:rsidR="006C048A" w:rsidRPr="00A550AB" w:rsidRDefault="006C048A" w:rsidP="006C048A">
      <w:pPr>
        <w:rPr>
          <w:rFonts w:eastAsia="PMingLiU"/>
          <w:lang w:eastAsia="zh-HK"/>
        </w:rPr>
      </w:pPr>
    </w:p>
    <w:p w14:paraId="40B03513" w14:textId="1E0631B7" w:rsidR="00435872" w:rsidRPr="00A550AB" w:rsidRDefault="00A550AB" w:rsidP="00435872">
      <w:pPr>
        <w:rPr>
          <w:rFonts w:ascii="等线" w:eastAsia="等线" w:hAnsi="等线"/>
          <w:szCs w:val="21"/>
        </w:rPr>
      </w:pPr>
      <w:r w:rsidRPr="00A550AB">
        <w:rPr>
          <w:rFonts w:ascii="等线" w:eastAsia="等线" w:hAnsi="等线" w:hint="eastAsia"/>
          <w:szCs w:val="21"/>
        </w:rPr>
        <w:t>专家医疗意见</w:t>
      </w:r>
      <w:r w:rsidR="00435872" w:rsidRPr="00A550AB">
        <w:rPr>
          <w:rFonts w:ascii="等线" w:eastAsia="等线" w:hAnsi="等线" w:hint="eastAsia"/>
          <w:szCs w:val="21"/>
          <w:lang w:eastAsia="zh-HK"/>
        </w:rPr>
        <w:t>服务</w:t>
      </w:r>
      <w:r w:rsidRPr="00A550AB">
        <w:rPr>
          <w:rFonts w:ascii="等线" w:eastAsia="等线" w:hAnsi="等线" w:hint="eastAsia"/>
          <w:szCs w:val="21"/>
        </w:rPr>
        <w:t>不适用</w:t>
      </w:r>
      <w:r w:rsidR="00435872" w:rsidRPr="00A550AB">
        <w:rPr>
          <w:rFonts w:ascii="等线" w:eastAsia="等线" w:hAnsi="等线" w:hint="eastAsia"/>
          <w:szCs w:val="21"/>
        </w:rPr>
        <w:t>场景：</w:t>
      </w:r>
    </w:p>
    <w:p w14:paraId="42F0E80D" w14:textId="0A500E08" w:rsidR="00C5071C" w:rsidRPr="00A550AB" w:rsidRDefault="00C5071C" w:rsidP="00C5071C">
      <w:pPr>
        <w:pStyle w:val="ListParagraph"/>
        <w:numPr>
          <w:ilvl w:val="0"/>
          <w:numId w:val="3"/>
        </w:numPr>
        <w:ind w:firstLineChars="0"/>
        <w:rPr>
          <w:rFonts w:ascii="等线" w:eastAsia="等线" w:hAnsi="等线"/>
          <w:szCs w:val="21"/>
          <w:lang w:eastAsia="zh-HK"/>
        </w:rPr>
      </w:pPr>
      <w:r w:rsidRPr="00A550AB">
        <w:rPr>
          <w:rFonts w:ascii="宋体" w:hAnsi="宋体" w:hint="eastAsia"/>
        </w:rPr>
        <w:t>需要紧急处理的病症，包括意外受伤和疾病的急性发作</w:t>
      </w:r>
      <w:r w:rsidR="00A550AB">
        <w:rPr>
          <w:rFonts w:ascii="宋体" w:hAnsi="宋体" w:hint="eastAsia"/>
        </w:rPr>
        <w:t>期</w:t>
      </w:r>
      <w:r w:rsidRPr="00A550AB">
        <w:rPr>
          <w:rFonts w:ascii="宋体" w:hAnsi="宋体" w:hint="eastAsia"/>
        </w:rPr>
        <w:t>，例如心</w:t>
      </w:r>
      <w:bookmarkStart w:id="0" w:name="_GoBack"/>
      <w:bookmarkEnd w:id="0"/>
      <w:r w:rsidRPr="00A550AB">
        <w:rPr>
          <w:rFonts w:ascii="宋体" w:hAnsi="宋体" w:hint="eastAsia"/>
        </w:rPr>
        <w:t>肌梗塞、脑卒中等</w:t>
      </w:r>
    </w:p>
    <w:p w14:paraId="2F0325DF" w14:textId="77777777" w:rsidR="00C5071C" w:rsidRPr="00A550AB" w:rsidRDefault="00C5071C" w:rsidP="00C5071C">
      <w:pPr>
        <w:pStyle w:val="ListParagraph"/>
        <w:numPr>
          <w:ilvl w:val="0"/>
          <w:numId w:val="3"/>
        </w:numPr>
        <w:ind w:firstLineChars="0"/>
        <w:rPr>
          <w:rFonts w:ascii="等线" w:eastAsia="等线" w:hAnsi="等线"/>
          <w:szCs w:val="21"/>
          <w:lang w:eastAsia="zh-HK"/>
        </w:rPr>
      </w:pPr>
      <w:r w:rsidRPr="00A550AB">
        <w:rPr>
          <w:rFonts w:ascii="宋体" w:hAnsi="宋体" w:hint="eastAsia"/>
        </w:rPr>
        <w:t>处于稳定期的慢性病日常管理，例如糖尿病、高血压、慢性肝病等</w:t>
      </w:r>
    </w:p>
    <w:p w14:paraId="26D0AC1D" w14:textId="77777777" w:rsidR="00C5071C" w:rsidRPr="00A550AB" w:rsidRDefault="00C5071C" w:rsidP="00C5071C">
      <w:pPr>
        <w:pStyle w:val="ListParagraph"/>
        <w:numPr>
          <w:ilvl w:val="0"/>
          <w:numId w:val="3"/>
        </w:numPr>
        <w:ind w:firstLineChars="0"/>
        <w:rPr>
          <w:rFonts w:ascii="等线" w:eastAsia="等线" w:hAnsi="等线"/>
          <w:szCs w:val="21"/>
          <w:lang w:eastAsia="zh-HK"/>
        </w:rPr>
      </w:pPr>
      <w:r w:rsidRPr="00A550AB">
        <w:rPr>
          <w:rFonts w:ascii="宋体" w:hAnsi="宋体" w:hint="eastAsia"/>
        </w:rPr>
        <w:t>生命体征不稳定时，例如在</w:t>
      </w:r>
      <w:r w:rsidRPr="00A550AB">
        <w:t>ICU</w:t>
      </w:r>
      <w:r w:rsidRPr="00A550AB">
        <w:rPr>
          <w:rFonts w:ascii="宋体" w:hAnsi="宋体" w:hint="eastAsia"/>
        </w:rPr>
        <w:t>病房看护期间</w:t>
      </w:r>
    </w:p>
    <w:p w14:paraId="2E678EAE" w14:textId="77777777" w:rsidR="00C5071C" w:rsidRPr="00A550AB" w:rsidRDefault="00C5071C" w:rsidP="00C5071C">
      <w:pPr>
        <w:pStyle w:val="ListParagraph"/>
        <w:numPr>
          <w:ilvl w:val="0"/>
          <w:numId w:val="3"/>
        </w:numPr>
        <w:ind w:firstLineChars="0"/>
        <w:rPr>
          <w:rFonts w:ascii="等线" w:eastAsia="等线" w:hAnsi="等线"/>
          <w:szCs w:val="21"/>
          <w:lang w:eastAsia="zh-HK"/>
        </w:rPr>
      </w:pPr>
      <w:r w:rsidRPr="00A550AB">
        <w:rPr>
          <w:rFonts w:ascii="宋体" w:hAnsi="宋体" w:hint="eastAsia"/>
        </w:rPr>
        <w:t>日常健康类咨询，如普通感冒、发热、头痛</w:t>
      </w:r>
    </w:p>
    <w:p w14:paraId="55D98140" w14:textId="77777777" w:rsidR="00C5071C" w:rsidRPr="00A550AB" w:rsidRDefault="00C5071C" w:rsidP="00C5071C">
      <w:pPr>
        <w:pStyle w:val="ListParagraph"/>
        <w:numPr>
          <w:ilvl w:val="0"/>
          <w:numId w:val="3"/>
        </w:numPr>
        <w:ind w:firstLineChars="0"/>
        <w:rPr>
          <w:rFonts w:ascii="等线" w:eastAsia="等线" w:hAnsi="等线"/>
          <w:szCs w:val="21"/>
          <w:lang w:eastAsia="zh-HK"/>
        </w:rPr>
      </w:pPr>
      <w:r w:rsidRPr="00A550AB">
        <w:rPr>
          <w:rFonts w:ascii="宋体" w:hAnsi="宋体" w:hint="eastAsia"/>
        </w:rPr>
        <w:t>资料和信息不完整时，例如没有初次诊断、单一验血验尿报告等，具体由专案医生判定</w:t>
      </w:r>
    </w:p>
    <w:p w14:paraId="14405E80" w14:textId="77777777" w:rsidR="00C5071C" w:rsidRPr="00A550AB" w:rsidRDefault="00C5071C" w:rsidP="00C5071C">
      <w:pPr>
        <w:pStyle w:val="ListParagraph"/>
        <w:numPr>
          <w:ilvl w:val="0"/>
          <w:numId w:val="3"/>
        </w:numPr>
        <w:ind w:firstLineChars="0"/>
        <w:rPr>
          <w:rFonts w:ascii="等线" w:eastAsia="等线" w:hAnsi="等线"/>
          <w:szCs w:val="21"/>
          <w:lang w:eastAsia="zh-HK"/>
        </w:rPr>
      </w:pPr>
      <w:r w:rsidRPr="00A550AB">
        <w:rPr>
          <w:rFonts w:ascii="宋体" w:hAnsi="宋体" w:hint="eastAsia"/>
        </w:rPr>
        <w:t>病人或保险公司与医疗机构发生潜在纠纷时</w:t>
      </w:r>
    </w:p>
    <w:p w14:paraId="04761DB5" w14:textId="77777777" w:rsidR="006C048A" w:rsidRPr="00C5071C" w:rsidRDefault="006C048A" w:rsidP="00C5071C">
      <w:pPr>
        <w:pStyle w:val="ListParagraph"/>
        <w:ind w:left="420" w:firstLineChars="0" w:firstLine="0"/>
        <w:rPr>
          <w:rFonts w:eastAsia="PMingLiU"/>
          <w:lang w:eastAsia="zh-HK"/>
        </w:rPr>
      </w:pPr>
    </w:p>
    <w:p w14:paraId="425E6DFD" w14:textId="77777777" w:rsidR="006C048A" w:rsidRPr="00A550AB" w:rsidRDefault="006C048A" w:rsidP="00C5071C">
      <w:pPr>
        <w:rPr>
          <w:highlight w:val="yellow"/>
        </w:rPr>
      </w:pPr>
    </w:p>
    <w:p w14:paraId="3BAE5675" w14:textId="77777777" w:rsidR="006C048A" w:rsidRPr="00C5071C" w:rsidRDefault="006C048A" w:rsidP="00C5071C">
      <w:pPr>
        <w:rPr>
          <w:rFonts w:eastAsia="PMingLiU"/>
          <w:lang w:eastAsia="zh-HK"/>
        </w:rPr>
      </w:pPr>
    </w:p>
    <w:sectPr w:rsidR="006C048A" w:rsidRPr="00C50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8C6BA" w14:textId="77777777" w:rsidR="002F2D21" w:rsidRDefault="002F2D21" w:rsidP="00A550AB">
      <w:r>
        <w:separator/>
      </w:r>
    </w:p>
  </w:endnote>
  <w:endnote w:type="continuationSeparator" w:id="0">
    <w:p w14:paraId="73DAE9F5" w14:textId="77777777" w:rsidR="002F2D21" w:rsidRDefault="002F2D21" w:rsidP="00A5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76CEC" w14:textId="77777777" w:rsidR="002F2D21" w:rsidRDefault="002F2D21" w:rsidP="00A550AB">
      <w:r>
        <w:separator/>
      </w:r>
    </w:p>
  </w:footnote>
  <w:footnote w:type="continuationSeparator" w:id="0">
    <w:p w14:paraId="0858FB20" w14:textId="77777777" w:rsidR="002F2D21" w:rsidRDefault="002F2D21" w:rsidP="00A55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38B5"/>
    <w:multiLevelType w:val="hybridMultilevel"/>
    <w:tmpl w:val="75D605AC"/>
    <w:lvl w:ilvl="0" w:tplc="59AC6D08">
      <w:numFmt w:val="bullet"/>
      <w:lvlText w:val="▪"/>
      <w:lvlJc w:val="left"/>
      <w:pPr>
        <w:ind w:left="420" w:hanging="420"/>
      </w:pPr>
      <w:rPr>
        <w:rFonts w:ascii="Calibri" w:eastAsia="等线" w:hAnsi="Calibri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2129BD"/>
    <w:multiLevelType w:val="hybridMultilevel"/>
    <w:tmpl w:val="E0C6A8E4"/>
    <w:lvl w:ilvl="0" w:tplc="DEE0C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A8C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62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34E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CC5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AC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C5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64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C4C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7031BC"/>
    <w:multiLevelType w:val="hybridMultilevel"/>
    <w:tmpl w:val="6CA68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EA22F1"/>
    <w:multiLevelType w:val="hybridMultilevel"/>
    <w:tmpl w:val="7A569074"/>
    <w:lvl w:ilvl="0" w:tplc="59AC6D08">
      <w:numFmt w:val="bullet"/>
      <w:lvlText w:val="▪"/>
      <w:lvlJc w:val="left"/>
      <w:pPr>
        <w:ind w:left="420" w:hanging="420"/>
      </w:pPr>
      <w:rPr>
        <w:rFonts w:ascii="Calibri" w:eastAsia="等线" w:hAnsi="Calibri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747D45"/>
    <w:multiLevelType w:val="hybridMultilevel"/>
    <w:tmpl w:val="322ABACE"/>
    <w:lvl w:ilvl="0" w:tplc="27901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25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6A0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022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1CC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00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6A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A0C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88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150"/>
    <w:rsid w:val="001E795D"/>
    <w:rsid w:val="00263F01"/>
    <w:rsid w:val="002F2D21"/>
    <w:rsid w:val="003B1C1C"/>
    <w:rsid w:val="003C65D2"/>
    <w:rsid w:val="00435872"/>
    <w:rsid w:val="00531BCB"/>
    <w:rsid w:val="00572F90"/>
    <w:rsid w:val="006C048A"/>
    <w:rsid w:val="009630C6"/>
    <w:rsid w:val="00A01766"/>
    <w:rsid w:val="00A373F8"/>
    <w:rsid w:val="00A550AB"/>
    <w:rsid w:val="00BD4150"/>
    <w:rsid w:val="00C5071C"/>
    <w:rsid w:val="00D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84B9E"/>
  <w15:chartTrackingRefBased/>
  <w15:docId w15:val="{B118A135-196B-496B-9B2B-6953841F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15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55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550AB"/>
    <w:rPr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55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50A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5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2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2018-03-13T08:14:00Z</dcterms:created>
  <dcterms:modified xsi:type="dcterms:W3CDTF">2018-03-13T08:14:00Z</dcterms:modified>
</cp:coreProperties>
</file>