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ind w:left="0" w:leftChars="0" w:firstLine="0" w:firstLineChars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服务管理设计文档</w:t>
      </w: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2880" w:firstLineChars="800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作者：Lance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2880" w:firstLineChars="800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修订：2020.09.27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2880" w:firstLineChars="800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Magic-box日益庞大，服务的打包部署较为繁琐，需要一个自动化服务来完成打包、部署、上线等一系列操作，此外，还需承担持续集成，日构建等功能。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总体架构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整体TOPO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pict>
          <v:shape id="_x0000_s1027" o:spid="_x0000_s1027" o:spt="75" type="#_x0000_t75" style="position:absolute;left:0pt;margin-left:-0.75pt;margin-top:64.45pt;height:251.3pt;width:414.6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</v:shape>
          <o:OLEObject Type="Embed" ProgID="Visio.Drawing.11" ShapeID="_x0000_s1027" DrawAspect="Content" ObjectID="_1468075725" r:id="rId4">
            <o:LockedField>false</o:LockedField>
          </o:OLEObject>
        </w:pict>
      </w:r>
      <w:bookmarkEnd w:id="0"/>
      <w:r>
        <w:rPr>
          <w:rFonts w:hint="eastAsia"/>
          <w:lang w:val="en-US" w:eastAsia="zh-CN"/>
        </w:rPr>
        <w:t>用户请求从外部路由负载均衡到达cd服务器的tomcat web服务器，服务管理开始处理服务打包请求，将打包任务发送给消息中间件并刷新任务状态，打包服务接受到任务后，进行代码拉取，制作镜像，刷新数据库并将镜像上传至文件服务器。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277495</wp:posOffset>
            </wp:positionV>
            <wp:extent cx="4930140" cy="2653030"/>
            <wp:effectExtent l="0" t="0" r="3810" b="1397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0525" r="6503" b="57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基本功能及技术栈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模块设计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用户权限管理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基础镜像管理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服务镜像管理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服务管理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打包服务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容灾倒换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表结构设计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5FB5B6"/>
    <w:multiLevelType w:val="singleLevel"/>
    <w:tmpl w:val="ED5FB5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D5C1B4"/>
    <w:multiLevelType w:val="singleLevel"/>
    <w:tmpl w:val="0ED5C1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43DB86B"/>
    <w:multiLevelType w:val="singleLevel"/>
    <w:tmpl w:val="143DB86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F6446"/>
    <w:rsid w:val="415F6446"/>
    <w:rsid w:val="7FEA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7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00" w:afterLines="0" w:afterAutospacing="0" w:line="600" w:lineRule="exact"/>
      <w:ind w:firstLine="0" w:firstLineChars="0"/>
      <w:outlineLvl w:val="0"/>
    </w:pPr>
    <w:rPr>
      <w:rFonts w:eastAsia="黑体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200" w:afterLines="0" w:afterAutospacing="0" w:line="240" w:lineRule="auto"/>
      <w:ind w:left="720" w:hanging="720" w:hangingChars="200"/>
      <w:outlineLvl w:val="1"/>
    </w:pPr>
    <w:rPr>
      <w:rFonts w:ascii="Arial" w:hAnsi="Arial" w:eastAsia="黑体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2020-09-27T13:39:00Z</dcterms:created>
  <dc:creator>许啸峰</dc:creator>
  <cp:lastModifiedBy>许啸峰</cp:lastModifiedBy>
  <dcterms:modified xsi:type="dcterms:W3CDTF">2020-09-27T15:48:24Z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