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测试文档</w:t>
      </w:r>
    </w:p>
    <w:p>
      <w:r>
        <w:t>这是第一段内容。</w:t>
      </w:r>
    </w:p>
    <w:p>
      <w:r>
        <w:t>这是第二段内容。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年龄</w:t>
            </w:r>
          </w:p>
        </w:tc>
      </w:tr>
      <w:tr>
        <w:tc>
          <w:tcPr>
            <w:tcW w:type="dxa" w:w="4320"/>
          </w:tcPr>
          <w:p>
            <w:r>
              <w:t>张三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