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73EC" w:rsidRPr="00BD73EC" w:rsidRDefault="00BD73EC" w:rsidP="00BD73EC">
      <w:pPr>
        <w:widowControl/>
        <w:rPr>
          <w:rFonts w:ascii="DengXian" w:eastAsia="DengXian" w:hAnsi="DengXian" w:cs="宋体"/>
          <w:color w:val="000000"/>
          <w:kern w:val="0"/>
          <w:sz w:val="24"/>
        </w:rPr>
      </w:pPr>
      <w:r w:rsidRPr="00BD73EC">
        <w:rPr>
          <w:rFonts w:ascii="DengXian" w:eastAsia="DengXian" w:hAnsi="DengXian" w:cs="宋体" w:hint="eastAsia"/>
          <w:color w:val="000000"/>
          <w:kern w:val="0"/>
          <w:sz w:val="24"/>
        </w:rPr>
        <w:t>账单 付 款 通 知 书 请贵公司支付2023年5月外包小二相关服务费用总额： 数字金融-网商-账单明细 序号 姓名 工号 层级 计薪月份 入职时间 最后工作日 基本工资基数 转正日期 当月自然日 应出勤天数 法定节假日天数 应计薪天数 实际出勤天数 未出勤天数 是否全勤 作者: 全勤定义： 1）一个自然月内，遵时出席所有排班，且非临时请假（包含年假在内的所有假期）天数小于等于0.5天的，可以获得本月全勤奖金；非临时请假的定义：请假时间在所有排班24小时前。 2）迟到、早退第一次且小于2分钟以内可免责，第二次取消本月全勤奖； 填写内容：是/否 事假 admin: admin: 事假为无薪假 病假 admin: admin: 入职工龄不满2年，病假工资比例为基本工资的60% 年假 admin: admin: 带薪假，发放基本工资 产检假 admin: admin: 带薪假，发放基本工资 产假 婚假 admin: admin: 带薪假，发放基本工资 丧假 admin: admin: 直系亲属（父母、配偶和子女）三天，旁系亲属2天，带薪假，发放基本工资 育儿假 调休 居家隔离 法定加班天数 基本工资 绩效工资 调整项 夜班津贴 晚班津贴 全勤奖金 交通补贴 餐补 税前工资合计 社保成本 风险管理费 体检费用 招聘费 税费 收费合计 SLA评分结算比例 招聘渠道 备注 1 A B F3 5/1/23 11/1/21 7550 2/1/22 31 21 1 22 18 3 是 0 0 3 0 0 0 0 0 0 0 1 8591.38 2500 0 400 600 150 85.71 257.14 12584.23 2318.96 100.67 0 0 1008.26 16012.12 2 A B F3 5/1/23 11/1/21 7550 2/1/22 31 21 1 22 21 0 是 0 0 0 0 0 0 0 0 0 0 0 7550 800 0 0 300 150 100 300 9200 2318.96 116.56 0 0 781.91 12417.43 3 A B F3 5/1/23 11/1/21 7550 2/1/22 31 21 1 22 21 0 是 0 0 0 0 0 0 0 0 0 0 0 7550 500 0 200 400 150 100 300 9200 2318.96 116.56 0 0 781.91 12417.43 4 A B F3 5/1/23 11/1/21 7550 2/1/22 31 21 1 22 19 2 是 0 0 2 0 0 0 0 0 0 0 1 8591.38 1</w:t>
      </w:r>
      <w:r w:rsidRPr="00BD73EC">
        <w:rPr>
          <w:rFonts w:ascii="DengXian" w:eastAsia="DengXian" w:hAnsi="DengXian" w:cs="宋体" w:hint="eastAsia"/>
          <w:color w:val="000000"/>
          <w:kern w:val="0"/>
          <w:sz w:val="24"/>
        </w:rPr>
        <w:lastRenderedPageBreak/>
        <w:t>600 0 500 400 150 90.48 271.43 11603.29 2318.96 105.96 0 0 942.7 14970.91 5 A B F3 5/1/23 11/1/21 7550 2/1/22 31 21 1 22 21 0 否 0 0 0 0 0 0 0 0 0 0 1 8591.38 1300 0 1500 0 0 100 300 11791.38 2318.96 116.56 0 0 956.05 15182.95 6 A B F3 5/1/23 11/1/21 7550 2/1/22 31 21 1 22 21 0 是 0 0 0 0 0 0 0 0 0 0 1 8591.38 1600 0 500 500 150 100 300 11741.38 2318.96 116.56 0 0 952.69 15129.59 7 A B F3 5/1/23 11/4/21 7550 2/4/22 31 21 1 22 18.5 2.5 是 0 0 0.5 0 0 0 2 0 0 0 1 8591.38 3400 0 0 550 150 88.1 264.29 13043.77 2318.96 103.31 0 0 1039.32 16505.36 合计 102635.79 Sheet1 假期 补班日期 带薪假期 普通话客服岗/转正/正式员工绩效（H3） 普通话客服岗/转正/正式员工绩效（H4） 双语客服岗转正/正式员工绩效(F3 ) H3 转正/ 正式员工绩效 1/1/22 1/29/22 1/1/22 类型 系数 奖金 类型 系数 奖金 档位： 绩效系数 奖金 1/2/22 1/30/22 2/1/22 A 2.5 2500 A 2.0 2700 A 2.0 3400 1/3/22 4/2/22 2/2/22 B+ 1.6 1600 B+ 1.5 2100 B+ 1.5 2500 1/31/22 4/24/22 2/3/22 B 1 1000 B 1.0 1300 B 0.9 1600 2/1/22 5/7/22 4/5/22 B- 0.6 600 B- 0.8 1000 B- 0.8 1300 2/2/22 10/8/22 5/1/22 C 0.3 300 C 0.5 600 C 0.5 800 2/3/22 10/9/22 6/3/22 D 0 0 D 0.3 400 D 0.3 500 2/4/22 9/10/22 2/5/22 10/1/22 2/6/22 10/2/22 普通话客服岗/理论/试接/考核绩效（H3） 普通话客服岗/理论/试接/考核绩效（H4） 双语客服岗试用期（含理论/试接/考核期）(F3 ) 试用期 （含理论 /试接/考核期） 4/3/22 10/3/22 类型 系数 奖金 类型 系数 奖金 档位： 绩效系数 奖金 4/4/22 A 2.5 1250 A 2.0 1350 A 2.0 1700 4/5/22 B+ 1.6 800 B+ 1.5 1050 B+ 1.5 1250 4/30/22 B 1 500 B 1.0 650 B 0.9 800 5/1/22 B- 0.6 300 B- 0.8 500 B- 0.8 650 5/2/22 C 0.3 150 C 0.5 300 C 0.5 400 5/3/22 D 0 0 D 0.3 200 D 0.3 250 5/4/</w:t>
      </w:r>
      <w:r w:rsidRPr="00BD73EC">
        <w:rPr>
          <w:rFonts w:ascii="DengXian" w:eastAsia="DengXian" w:hAnsi="DengXian" w:cs="宋体" w:hint="eastAsia"/>
          <w:color w:val="000000"/>
          <w:kern w:val="0"/>
          <w:sz w:val="24"/>
        </w:rPr>
        <w:lastRenderedPageBreak/>
        <w:t>22 6/3/22 6/4/22 6/5/22 9/10/22 9/11/22 9/12/22 10/1/22 10/2/22 10/3/22 10/4/2 </w:t>
      </w:r>
    </w:p>
    <w:p w:rsidR="00BD73EC" w:rsidRPr="00BD73EC" w:rsidRDefault="00BD73EC" w:rsidP="00BD73EC"/>
    <w:sectPr w:rsidR="00BD73EC" w:rsidRPr="00BD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EC"/>
    <w:rsid w:val="0072020B"/>
    <w:rsid w:val="00B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8959E"/>
  <w15:chartTrackingRefBased/>
  <w15:docId w15:val="{6E58E3B9-EA5F-374B-A3EA-E8A4BB02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2023-08-14T02:35:00Z</dcterms:created>
  <dcterms:modified xsi:type="dcterms:W3CDTF">2023-08-14T08:19:00Z</dcterms:modified>
</cp:coreProperties>
</file>