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0584" w14:textId="6B5286DA" w:rsidR="004E2E69" w:rsidRDefault="00266BA0">
      <w:r>
        <w:rPr>
          <w:rFonts w:hint="eastAsia"/>
        </w:rPr>
        <w:t>哈桑佛奥回复你客户到访哪里发货哦i华人富豪v哦i啊回复i哈佛i但是v发哦i回复【2</w:t>
      </w:r>
    </w:p>
    <w:sectPr w:rsidR="004E2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E4"/>
    <w:rsid w:val="00266BA0"/>
    <w:rsid w:val="004E2E69"/>
    <w:rsid w:val="00DD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90AC"/>
  <w15:chartTrackingRefBased/>
  <w15:docId w15:val="{415A5FD4-EF6E-46F1-9BF6-1A1FC3D6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</cp:revision>
  <dcterms:created xsi:type="dcterms:W3CDTF">2024-04-08T11:13:00Z</dcterms:created>
  <dcterms:modified xsi:type="dcterms:W3CDTF">2024-04-08T11:13:00Z</dcterms:modified>
</cp:coreProperties>
</file>