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README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Estado: DEFINICIÓN FUNCIONAL EN CONSTRUCCIÓN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Fuente de verdad: Google Drive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Ruta oficial: Empresa &gt; 9. Productos &gt; 02 AsisControl &gt; Para entregar a Programación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ASISCONTROL es un SaaS de control de acceso, trazabilidad y operación de porterías/puntos de acceso para empresas industriales, edificios administrativos, restaurantes, bares, gastrobares, propiedad horizontal y empresas de seguridad privada.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producto controla y audita quién entra, quién sale, por qué punto, bajo qué autorización y con qué elementos asociados. También cubre vehículos, contratistas, paquetería, correspondencia, mercancías/activos, novedades, reservas de zonas sociales y operación offline.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PRINCIPIOS DE PRODUCTO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La conversación sirve para tomar decisiones; Drive conserva la fuente persistente.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Codex implementa decisiones; no inventa reglas.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Usuario del sistema y persona controlada son conceptos separados.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Toda corrección relevante conserva el registro original y genera auditoría.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La operación debe funcionar online y offline en los puntos autorizados.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La biometría es el mecanismo principal cuando el flujo lo requiera.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La arquitectura debe soportar clientes directos y empresas de seguridad con múltiples clientes.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JERARQUÍA PRINCIPAL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Creamox &gt; Empresa de Seguridad &gt; Cliente &gt; Sede &gt; Punto de Acceso.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cliente directo: Creamox &gt; Cliente &gt; Sede &gt; Punto de Acceso.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propiedad horizontal directa: Creamox &gt; Conjunto Residencial &gt; Administrador &gt; Punto(s) de Acceso &gt; Vigilantes/usuarios autorizados.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SECTORES OBJETIVO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Empresas industriales.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Oficinas y edificios administrativos.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Restaurantes, bares y gastrobares.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Propiedad horizontal.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Empresas de seguridad privada como cliente mayorista/multicliente.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ESTADO ACTUAL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Aproximadamente 85% de definición funcional general aprobada.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Quedan pendientes de cierre: matriz definitiva de roles/permisos, dashboards por rol, reportes oficiales, notificaciones, restauración de backups, onboarding/configuración inicial, planes comerciales, privacidad operativa detallada, auditoría definitiva, MVP/NEXT/FUTURE y reglas no funcionales finales.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DOCUMENTOS PRINCIPALES DE ESTA ETAPA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PLATFORM_BLUEPRINT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PRODUCT_RULES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PRODUCT_SCOPE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USER_PERSONAS_AND_ACTORS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ARCHITECTURE_OVERVIEW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SECURITY_OFFLINE_BIOMETRICS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CORE_ENTITIES_AND_GLOSSARY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MASTER_FUNCTIONAL_FLOWS_v0.1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PRODUCT_STATUS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7. REGLA DE CAMBIOS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Toda decisión nueva aprobada debe actualizar el documento correspondiente y posteriormente la trazabilidad. No se debe conservar una regla crítica únicamente dentro del chat.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