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03" w:rsidRPr="00913A00" w:rsidRDefault="00497F3A" w:rsidP="00913A00">
      <w:pPr>
        <w:jc w:val="center"/>
        <w:rPr>
          <w:rFonts w:ascii="Times New Roman" w:hAnsi="Times New Roman" w:cs="Times New Roman"/>
          <w:b/>
          <w:u w:val="single"/>
        </w:rPr>
      </w:pPr>
      <w:r>
        <w:rPr>
          <w:rFonts w:ascii="Times New Roman" w:hAnsi="Times New Roman" w:cs="Times New Roman"/>
          <w:b/>
          <w:u w:val="single"/>
        </w:rPr>
        <w:t xml:space="preserve">Fatigue </w:t>
      </w:r>
      <w:r w:rsidR="00E15681" w:rsidRPr="00913A00">
        <w:rPr>
          <w:rFonts w:ascii="Times New Roman" w:hAnsi="Times New Roman" w:cs="Times New Roman"/>
          <w:b/>
          <w:u w:val="single"/>
        </w:rPr>
        <w:t>Parameter Estimation Protocol</w:t>
      </w:r>
    </w:p>
    <w:p w:rsidR="009506A4" w:rsidRDefault="009506A4">
      <w:pPr>
        <w:rPr>
          <w:rFonts w:ascii="Times New Roman" w:hAnsi="Times New Roman" w:cs="Times New Roman"/>
        </w:rPr>
      </w:pPr>
      <w:r>
        <w:rPr>
          <w:rFonts w:ascii="Times New Roman" w:hAnsi="Times New Roman" w:cs="Times New Roman"/>
        </w:rPr>
        <w:t xml:space="preserve">The following is the procedure that should be followed to collect the necessary data to perform the </w:t>
      </w:r>
      <w:r w:rsidR="00497F3A">
        <w:rPr>
          <w:rFonts w:ascii="Times New Roman" w:hAnsi="Times New Roman" w:cs="Times New Roman"/>
        </w:rPr>
        <w:t xml:space="preserve">muscle fatigue </w:t>
      </w:r>
      <w:r>
        <w:rPr>
          <w:rFonts w:ascii="Times New Roman" w:hAnsi="Times New Roman" w:cs="Times New Roman"/>
        </w:rPr>
        <w:t>parameter estimation of the neuroprosthesis leg extension model.</w:t>
      </w:r>
      <w:r w:rsidR="00616F79">
        <w:rPr>
          <w:rFonts w:ascii="Times New Roman" w:hAnsi="Times New Roman" w:cs="Times New Roman"/>
        </w:rPr>
        <w:t xml:space="preserve"> If at any time the participant asks to discontinue the tests STOP IMMEDIATELY. The participant may also discontinue any of the procedure</w:t>
      </w:r>
      <w:r w:rsidR="0056138F">
        <w:rPr>
          <w:rFonts w:ascii="Times New Roman" w:hAnsi="Times New Roman" w:cs="Times New Roman"/>
        </w:rPr>
        <w:t>s</w:t>
      </w:r>
      <w:r w:rsidR="00616F79">
        <w:rPr>
          <w:rFonts w:ascii="Times New Roman" w:hAnsi="Times New Roman" w:cs="Times New Roman"/>
        </w:rPr>
        <w:t xml:space="preserve"> by using the emergency stop button.</w:t>
      </w:r>
      <w:r w:rsidR="00F2108B">
        <w:rPr>
          <w:rFonts w:ascii="Times New Roman" w:hAnsi="Times New Roman" w:cs="Times New Roman"/>
        </w:rPr>
        <w:t xml:space="preserve"> Note that the fatigue parameter estimation protocol must come after the other parameter estimation protocol has been completed and parameters have been estimated for the participant.</w:t>
      </w:r>
      <w:r w:rsidR="008A4017">
        <w:rPr>
          <w:rFonts w:ascii="Times New Roman" w:hAnsi="Times New Roman" w:cs="Times New Roman"/>
        </w:rPr>
        <w:t xml:space="preserve"> </w:t>
      </w:r>
      <w:r w:rsidR="00497F3A">
        <w:rPr>
          <w:rFonts w:ascii="Times New Roman" w:hAnsi="Times New Roman" w:cs="Times New Roman"/>
        </w:rPr>
        <w:t>Do not run this procedure on the same day as the other parameter estimation protocol. Read the document in its entirety before conducting tests.</w:t>
      </w:r>
    </w:p>
    <w:p w:rsidR="009506A4" w:rsidRDefault="009506A4" w:rsidP="009506A4">
      <w:pPr>
        <w:pStyle w:val="ListParagraph"/>
        <w:numPr>
          <w:ilvl w:val="0"/>
          <w:numId w:val="1"/>
        </w:numPr>
        <w:rPr>
          <w:rFonts w:ascii="Times New Roman" w:hAnsi="Times New Roman" w:cs="Times New Roman"/>
        </w:rPr>
      </w:pPr>
      <w:r>
        <w:rPr>
          <w:rFonts w:ascii="Times New Roman" w:hAnsi="Times New Roman" w:cs="Times New Roman"/>
        </w:rPr>
        <w:t>Test the emergency stop button:</w:t>
      </w:r>
    </w:p>
    <w:p w:rsidR="009506A4" w:rsidRDefault="009506A4" w:rsidP="009506A4">
      <w:pPr>
        <w:pStyle w:val="ListParagraph"/>
        <w:numPr>
          <w:ilvl w:val="1"/>
          <w:numId w:val="1"/>
        </w:numPr>
        <w:rPr>
          <w:rFonts w:ascii="Times New Roman" w:hAnsi="Times New Roman" w:cs="Times New Roman"/>
        </w:rPr>
      </w:pPr>
      <w:r>
        <w:rPr>
          <w:rFonts w:ascii="Times New Roman" w:hAnsi="Times New Roman" w:cs="Times New Roman"/>
        </w:rPr>
        <w:t>Plug the wireless receiver into the 9V battery.</w:t>
      </w:r>
    </w:p>
    <w:p w:rsidR="009506A4" w:rsidRDefault="009506A4" w:rsidP="009506A4">
      <w:pPr>
        <w:pStyle w:val="ListParagraph"/>
        <w:numPr>
          <w:ilvl w:val="1"/>
          <w:numId w:val="1"/>
        </w:numPr>
        <w:rPr>
          <w:rFonts w:ascii="Times New Roman" w:hAnsi="Times New Roman" w:cs="Times New Roman"/>
        </w:rPr>
      </w:pPr>
      <w:r>
        <w:rPr>
          <w:rFonts w:ascii="Times New Roman" w:hAnsi="Times New Roman" w:cs="Times New Roman"/>
        </w:rPr>
        <w:t xml:space="preserve">Build and run the Simulink model on the desktop titled </w:t>
      </w:r>
      <w:proofErr w:type="spellStart"/>
      <w:r w:rsidR="008A4017">
        <w:rPr>
          <w:rFonts w:ascii="Times New Roman" w:hAnsi="Times New Roman" w:cs="Times New Roman"/>
        </w:rPr>
        <w:t>SafetyTest</w:t>
      </w:r>
      <w:r>
        <w:rPr>
          <w:rFonts w:ascii="Times New Roman" w:hAnsi="Times New Roman" w:cs="Times New Roman"/>
        </w:rPr>
        <w:t>.slx</w:t>
      </w:r>
      <w:proofErr w:type="spellEnd"/>
      <w:r>
        <w:rPr>
          <w:rFonts w:ascii="Times New Roman" w:hAnsi="Times New Roman" w:cs="Times New Roman"/>
        </w:rPr>
        <w:t xml:space="preserve">. </w:t>
      </w:r>
    </w:p>
    <w:p w:rsidR="009506A4" w:rsidRDefault="009506A4" w:rsidP="009506A4">
      <w:pPr>
        <w:pStyle w:val="ListParagraph"/>
        <w:numPr>
          <w:ilvl w:val="1"/>
          <w:numId w:val="1"/>
        </w:numPr>
        <w:rPr>
          <w:rFonts w:ascii="Times New Roman" w:hAnsi="Times New Roman" w:cs="Times New Roman"/>
        </w:rPr>
      </w:pPr>
      <w:r>
        <w:rPr>
          <w:rFonts w:ascii="Times New Roman" w:hAnsi="Times New Roman" w:cs="Times New Roman"/>
        </w:rPr>
        <w:t>When the model is running press the wireless button, which should stop terminate the Simulink model.</w:t>
      </w:r>
    </w:p>
    <w:p w:rsidR="009506A4" w:rsidRDefault="009506A4" w:rsidP="009506A4">
      <w:pPr>
        <w:pStyle w:val="ListParagraph"/>
        <w:numPr>
          <w:ilvl w:val="1"/>
          <w:numId w:val="1"/>
        </w:numPr>
        <w:rPr>
          <w:rFonts w:ascii="Times New Roman" w:hAnsi="Times New Roman" w:cs="Times New Roman"/>
        </w:rPr>
      </w:pPr>
      <w:r>
        <w:rPr>
          <w:rFonts w:ascii="Times New Roman" w:hAnsi="Times New Roman" w:cs="Times New Roman"/>
        </w:rPr>
        <w:t>If the model does not terminate DO NOT PROCEED WITH EXPERIMENTS. Try to resolve the problem and repeat the test of the emergency stop button. Do not proceed until this test has confirmed that the emergency stop button is working correctly.</w:t>
      </w:r>
    </w:p>
    <w:p w:rsidR="006D6065" w:rsidRDefault="006D6065" w:rsidP="006D6065">
      <w:pPr>
        <w:pStyle w:val="ListParagraph"/>
        <w:numPr>
          <w:ilvl w:val="0"/>
          <w:numId w:val="1"/>
        </w:numPr>
        <w:rPr>
          <w:rFonts w:ascii="Times New Roman" w:hAnsi="Times New Roman" w:cs="Times New Roman"/>
        </w:rPr>
      </w:pPr>
      <w:r>
        <w:rPr>
          <w:rFonts w:ascii="Times New Roman" w:hAnsi="Times New Roman" w:cs="Times New Roman"/>
        </w:rPr>
        <w:t>Test the stimulator:</w:t>
      </w:r>
    </w:p>
    <w:p w:rsidR="006D6065" w:rsidRDefault="006D6065" w:rsidP="006D6065">
      <w:pPr>
        <w:pStyle w:val="ListParagraph"/>
        <w:numPr>
          <w:ilvl w:val="1"/>
          <w:numId w:val="1"/>
        </w:numPr>
        <w:rPr>
          <w:rFonts w:ascii="Times New Roman" w:hAnsi="Times New Roman" w:cs="Times New Roman"/>
        </w:rPr>
      </w:pPr>
      <w:r>
        <w:rPr>
          <w:rFonts w:ascii="Times New Roman" w:hAnsi="Times New Roman" w:cs="Times New Roman"/>
        </w:rPr>
        <w:t>Make sure that the stimulator unit is connected to the PC that you are running the experiments on through the RS232 port.</w:t>
      </w:r>
    </w:p>
    <w:p w:rsidR="006D6065" w:rsidRDefault="006D6065" w:rsidP="006D6065">
      <w:pPr>
        <w:pStyle w:val="ListParagraph"/>
        <w:numPr>
          <w:ilvl w:val="1"/>
          <w:numId w:val="1"/>
        </w:numPr>
        <w:rPr>
          <w:rFonts w:ascii="Times New Roman" w:hAnsi="Times New Roman" w:cs="Times New Roman"/>
        </w:rPr>
      </w:pPr>
      <w:r>
        <w:rPr>
          <w:rFonts w:ascii="Times New Roman" w:hAnsi="Times New Roman" w:cs="Times New Roman"/>
        </w:rPr>
        <w:t>Turn the stimulator on.</w:t>
      </w:r>
    </w:p>
    <w:p w:rsidR="006D6065" w:rsidRDefault="006D6065" w:rsidP="006D6065">
      <w:pPr>
        <w:pStyle w:val="ListParagraph"/>
        <w:numPr>
          <w:ilvl w:val="1"/>
          <w:numId w:val="1"/>
        </w:numPr>
        <w:rPr>
          <w:rFonts w:ascii="Times New Roman" w:hAnsi="Times New Roman" w:cs="Times New Roman"/>
        </w:rPr>
      </w:pPr>
      <w:r>
        <w:rPr>
          <w:rFonts w:ascii="Times New Roman" w:hAnsi="Times New Roman" w:cs="Times New Roman"/>
        </w:rPr>
        <w:t>Once the stimulator is on press the HV button to turn off the output of the stimulator.</w:t>
      </w:r>
    </w:p>
    <w:p w:rsidR="006D6065" w:rsidRDefault="006D6065" w:rsidP="006D6065">
      <w:pPr>
        <w:pStyle w:val="ListParagraph"/>
        <w:numPr>
          <w:ilvl w:val="1"/>
          <w:numId w:val="1"/>
        </w:numPr>
        <w:rPr>
          <w:rFonts w:ascii="Times New Roman" w:hAnsi="Times New Roman" w:cs="Times New Roman"/>
        </w:rPr>
      </w:pPr>
      <w:r>
        <w:rPr>
          <w:rFonts w:ascii="Times New Roman" w:hAnsi="Times New Roman" w:cs="Times New Roman"/>
        </w:rPr>
        <w:t>Connect one of the channels of the stimulator to a 100Ω resistor in parallel with an oscilloscope.</w:t>
      </w:r>
    </w:p>
    <w:p w:rsidR="006D6065" w:rsidRPr="00594933" w:rsidRDefault="006D6065" w:rsidP="006D6065">
      <w:pPr>
        <w:pStyle w:val="ListParagraph"/>
        <w:numPr>
          <w:ilvl w:val="1"/>
          <w:numId w:val="1"/>
        </w:numPr>
        <w:rPr>
          <w:rFonts w:ascii="Times New Roman" w:hAnsi="Times New Roman" w:cs="Times New Roman"/>
        </w:rPr>
      </w:pPr>
      <w:r>
        <w:rPr>
          <w:rFonts w:ascii="Times New Roman" w:hAnsi="Times New Roman" w:cs="Times New Roman"/>
        </w:rPr>
        <w:t xml:space="preserve">Open the </w:t>
      </w:r>
      <w:proofErr w:type="spellStart"/>
      <w:r>
        <w:rPr>
          <w:rFonts w:ascii="Times New Roman" w:hAnsi="Times New Roman" w:cs="Times New Roman"/>
        </w:rPr>
        <w:t>TestStim.slx</w:t>
      </w:r>
      <w:proofErr w:type="spellEnd"/>
      <w:r>
        <w:rPr>
          <w:rFonts w:ascii="Times New Roman" w:hAnsi="Times New Roman" w:cs="Times New Roman"/>
        </w:rPr>
        <w:t xml:space="preserve"> Simulink </w:t>
      </w:r>
      <w:proofErr w:type="gramStart"/>
      <w:r>
        <w:rPr>
          <w:rFonts w:ascii="Times New Roman" w:hAnsi="Times New Roman" w:cs="Times New Roman"/>
        </w:rPr>
        <w:t>model,</w:t>
      </w:r>
      <w:proofErr w:type="gramEnd"/>
      <w:r>
        <w:rPr>
          <w:rFonts w:ascii="Times New Roman" w:hAnsi="Times New Roman" w:cs="Times New Roman"/>
        </w:rPr>
        <w:t xml:space="preserve"> set the channel to the output that the resistor is connected to, and set the </w:t>
      </w:r>
      <w:r w:rsidRPr="00594933">
        <w:rPr>
          <w:rFonts w:ascii="Times New Roman" w:hAnsi="Times New Roman" w:cs="Times New Roman"/>
        </w:rPr>
        <w:t>amplitude to 20mA.</w:t>
      </w:r>
    </w:p>
    <w:p w:rsidR="006D6065" w:rsidRDefault="006D6065" w:rsidP="006D6065">
      <w:pPr>
        <w:pStyle w:val="ListParagraph"/>
        <w:numPr>
          <w:ilvl w:val="1"/>
          <w:numId w:val="1"/>
        </w:numPr>
        <w:rPr>
          <w:rFonts w:ascii="Times New Roman" w:hAnsi="Times New Roman" w:cs="Times New Roman"/>
        </w:rPr>
      </w:pPr>
      <w:r>
        <w:rPr>
          <w:rFonts w:ascii="Times New Roman" w:hAnsi="Times New Roman" w:cs="Times New Roman"/>
        </w:rPr>
        <w:t xml:space="preserve">Press the HV button on the stimulator, then build and run the </w:t>
      </w:r>
      <w:proofErr w:type="spellStart"/>
      <w:r>
        <w:rPr>
          <w:rFonts w:ascii="Times New Roman" w:hAnsi="Times New Roman" w:cs="Times New Roman"/>
        </w:rPr>
        <w:t>TestStim.slx</w:t>
      </w:r>
      <w:proofErr w:type="spellEnd"/>
      <w:r>
        <w:rPr>
          <w:rFonts w:ascii="Times New Roman" w:hAnsi="Times New Roman" w:cs="Times New Roman"/>
        </w:rPr>
        <w:t xml:space="preserve"> Simulink model.</w:t>
      </w:r>
    </w:p>
    <w:p w:rsidR="006D6065" w:rsidRDefault="006D6065" w:rsidP="006D6065">
      <w:pPr>
        <w:pStyle w:val="ListParagraph"/>
        <w:numPr>
          <w:ilvl w:val="1"/>
          <w:numId w:val="1"/>
        </w:numPr>
        <w:rPr>
          <w:rFonts w:ascii="Times New Roman" w:hAnsi="Times New Roman" w:cs="Times New Roman"/>
        </w:rPr>
      </w:pPr>
      <w:r>
        <w:rPr>
          <w:rFonts w:ascii="Times New Roman" w:hAnsi="Times New Roman" w:cs="Times New Roman"/>
        </w:rPr>
        <w:t>Use the oscilloscope to confirm that the stim</w:t>
      </w:r>
      <w:bookmarkStart w:id="0" w:name="_GoBack"/>
      <w:bookmarkEnd w:id="0"/>
      <w:r>
        <w:rPr>
          <w:rFonts w:ascii="Times New Roman" w:hAnsi="Times New Roman" w:cs="Times New Roman"/>
        </w:rPr>
        <w:t>ulator parameters are the same as the ones that were specified in the settings of the stimulator block.</w:t>
      </w:r>
    </w:p>
    <w:p w:rsidR="006D6065" w:rsidRDefault="006D6065" w:rsidP="006D6065">
      <w:pPr>
        <w:pStyle w:val="ListParagraph"/>
        <w:numPr>
          <w:ilvl w:val="1"/>
          <w:numId w:val="1"/>
        </w:numPr>
        <w:rPr>
          <w:rFonts w:ascii="Times New Roman" w:hAnsi="Times New Roman" w:cs="Times New Roman"/>
        </w:rPr>
      </w:pPr>
      <w:r>
        <w:rPr>
          <w:rFonts w:ascii="Times New Roman" w:hAnsi="Times New Roman" w:cs="Times New Roman"/>
        </w:rPr>
        <w:t>Once you have completed the test stop the Simulink model and press the HV button again to turn off the output of the stimulator.</w:t>
      </w:r>
    </w:p>
    <w:p w:rsidR="006D6065" w:rsidRPr="006D6065" w:rsidRDefault="006D6065" w:rsidP="006D6065">
      <w:pPr>
        <w:pStyle w:val="ListParagraph"/>
        <w:numPr>
          <w:ilvl w:val="0"/>
          <w:numId w:val="1"/>
        </w:numPr>
        <w:rPr>
          <w:rFonts w:ascii="Times New Roman" w:hAnsi="Times New Roman" w:cs="Times New Roman"/>
        </w:rPr>
      </w:pPr>
      <w:r>
        <w:rPr>
          <w:rFonts w:ascii="Times New Roman" w:hAnsi="Times New Roman" w:cs="Times New Roman"/>
        </w:rPr>
        <w:t xml:space="preserve">Place electrodes on quadriceps of the participant following directions from </w:t>
      </w:r>
      <w:hyperlink r:id="rId6" w:history="1">
        <w:r w:rsidRPr="007B6C68">
          <w:rPr>
            <w:rStyle w:val="Hyperlink"/>
            <w:rFonts w:ascii="Times New Roman" w:hAnsi="Times New Roman" w:cs="Times New Roman"/>
          </w:rPr>
          <w:t>http://www.axelgaard.com/</w:t>
        </w:r>
      </w:hyperlink>
      <w:r>
        <w:rPr>
          <w:rFonts w:ascii="Times New Roman" w:hAnsi="Times New Roman" w:cs="Times New Roman"/>
        </w:rPr>
        <w:t>. Once the electrodes are place on the muscles and the wires are connected press the HV button to turn on the output stimulator.</w:t>
      </w:r>
    </w:p>
    <w:p w:rsidR="00D46704" w:rsidRDefault="00D46704" w:rsidP="00D46704">
      <w:pPr>
        <w:pStyle w:val="ListParagraph"/>
        <w:numPr>
          <w:ilvl w:val="0"/>
          <w:numId w:val="1"/>
        </w:numPr>
        <w:rPr>
          <w:rFonts w:ascii="Times New Roman" w:hAnsi="Times New Roman" w:cs="Times New Roman"/>
        </w:rPr>
      </w:pPr>
      <w:r>
        <w:rPr>
          <w:rFonts w:ascii="Times New Roman" w:hAnsi="Times New Roman" w:cs="Times New Roman"/>
        </w:rPr>
        <w:t>Situate the participant in the leg extension machine:</w:t>
      </w:r>
    </w:p>
    <w:p w:rsidR="00D46704" w:rsidRDefault="00D46704" w:rsidP="00D46704">
      <w:pPr>
        <w:pStyle w:val="ListParagraph"/>
        <w:numPr>
          <w:ilvl w:val="1"/>
          <w:numId w:val="1"/>
        </w:numPr>
        <w:rPr>
          <w:rFonts w:ascii="Times New Roman" w:hAnsi="Times New Roman" w:cs="Times New Roman"/>
        </w:rPr>
      </w:pPr>
      <w:r>
        <w:rPr>
          <w:rFonts w:ascii="Times New Roman" w:hAnsi="Times New Roman" w:cs="Times New Roman"/>
        </w:rPr>
        <w:t>Make sure that the arm of the leg extension machine is unpinned (not locked in position).</w:t>
      </w:r>
    </w:p>
    <w:p w:rsidR="00D46704" w:rsidRDefault="00D46704" w:rsidP="00D46704">
      <w:pPr>
        <w:pStyle w:val="ListParagraph"/>
        <w:numPr>
          <w:ilvl w:val="1"/>
          <w:numId w:val="1"/>
        </w:numPr>
        <w:rPr>
          <w:rFonts w:ascii="Times New Roman" w:hAnsi="Times New Roman" w:cs="Times New Roman"/>
        </w:rPr>
      </w:pPr>
      <w:r>
        <w:rPr>
          <w:rFonts w:ascii="Times New Roman" w:hAnsi="Times New Roman" w:cs="Times New Roman"/>
        </w:rPr>
        <w:t>Have the participant sit in the leg extension machine, and adjust the back seat for comfort and to approximately align their knee joint with the axis of rotation of the leg extension machine.</w:t>
      </w:r>
    </w:p>
    <w:p w:rsidR="00D46704" w:rsidRDefault="00D46704" w:rsidP="0069751F">
      <w:pPr>
        <w:pStyle w:val="ListParagraph"/>
        <w:numPr>
          <w:ilvl w:val="1"/>
          <w:numId w:val="1"/>
        </w:numPr>
        <w:rPr>
          <w:rFonts w:ascii="Times New Roman" w:hAnsi="Times New Roman" w:cs="Times New Roman"/>
        </w:rPr>
      </w:pPr>
      <w:r>
        <w:rPr>
          <w:rFonts w:ascii="Times New Roman" w:hAnsi="Times New Roman" w:cs="Times New Roman"/>
        </w:rPr>
        <w:t>Strap their leg to the arm of the leg extension machine and adjust the position and orientation of the padded load cell for comfort.</w:t>
      </w:r>
    </w:p>
    <w:p w:rsidR="00497F3A" w:rsidRDefault="00497F3A" w:rsidP="0069751F">
      <w:pPr>
        <w:pStyle w:val="ListParagraph"/>
        <w:numPr>
          <w:ilvl w:val="1"/>
          <w:numId w:val="1"/>
        </w:numPr>
        <w:rPr>
          <w:rFonts w:ascii="Times New Roman" w:hAnsi="Times New Roman" w:cs="Times New Roman"/>
        </w:rPr>
      </w:pPr>
      <w:r>
        <w:rPr>
          <w:rFonts w:ascii="Times New Roman" w:hAnsi="Times New Roman" w:cs="Times New Roman"/>
        </w:rPr>
        <w:t>Pin the leg extension arm in an isometric configuration with the leg positioned as close to its natural equilibrium as possible.</w:t>
      </w:r>
    </w:p>
    <w:p w:rsidR="0069751F" w:rsidRPr="0069751F" w:rsidRDefault="0069751F" w:rsidP="0069751F">
      <w:pPr>
        <w:pStyle w:val="ListParagraph"/>
        <w:numPr>
          <w:ilvl w:val="1"/>
          <w:numId w:val="1"/>
        </w:numPr>
        <w:rPr>
          <w:rFonts w:ascii="Times New Roman" w:hAnsi="Times New Roman" w:cs="Times New Roman"/>
        </w:rPr>
      </w:pPr>
      <w:r>
        <w:rPr>
          <w:rFonts w:ascii="Times New Roman" w:hAnsi="Times New Roman" w:cs="Times New Roman"/>
        </w:rPr>
        <w:lastRenderedPageBreak/>
        <w:t>Plug in the power supply that powers the load cell of the leg extension machine.</w:t>
      </w:r>
    </w:p>
    <w:p w:rsidR="009506A4" w:rsidRDefault="009506A4" w:rsidP="009506A4">
      <w:pPr>
        <w:pStyle w:val="ListParagraph"/>
        <w:numPr>
          <w:ilvl w:val="0"/>
          <w:numId w:val="1"/>
        </w:numPr>
        <w:rPr>
          <w:rFonts w:ascii="Times New Roman" w:hAnsi="Times New Roman" w:cs="Times New Roman"/>
        </w:rPr>
      </w:pPr>
      <w:r>
        <w:rPr>
          <w:rFonts w:ascii="Times New Roman" w:hAnsi="Times New Roman" w:cs="Times New Roman"/>
        </w:rPr>
        <w:t>Run parameter estimation tests:</w:t>
      </w:r>
    </w:p>
    <w:p w:rsidR="009506A4" w:rsidRDefault="009506A4" w:rsidP="009506A4">
      <w:pPr>
        <w:pStyle w:val="ListParagraph"/>
        <w:numPr>
          <w:ilvl w:val="1"/>
          <w:numId w:val="1"/>
        </w:numPr>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Main</w:t>
      </w:r>
      <w:r w:rsidR="00497F3A">
        <w:rPr>
          <w:rFonts w:ascii="Times New Roman" w:hAnsi="Times New Roman" w:cs="Times New Roman"/>
        </w:rPr>
        <w:t>_Fatigue</w:t>
      </w:r>
      <w:r>
        <w:rPr>
          <w:rFonts w:ascii="Times New Roman" w:hAnsi="Times New Roman" w:cs="Times New Roman"/>
        </w:rPr>
        <w:t>.m</w:t>
      </w:r>
      <w:proofErr w:type="spellEnd"/>
      <w:r>
        <w:rPr>
          <w:rFonts w:ascii="Times New Roman" w:hAnsi="Times New Roman" w:cs="Times New Roman"/>
        </w:rPr>
        <w:t>.</w:t>
      </w:r>
    </w:p>
    <w:p w:rsidR="009506A4" w:rsidRDefault="00F95518" w:rsidP="009506A4">
      <w:pPr>
        <w:pStyle w:val="ListParagraph"/>
        <w:numPr>
          <w:ilvl w:val="1"/>
          <w:numId w:val="1"/>
        </w:numPr>
        <w:rPr>
          <w:rFonts w:ascii="Times New Roman" w:hAnsi="Times New Roman" w:cs="Times New Roman"/>
        </w:rPr>
      </w:pPr>
      <w:r>
        <w:rPr>
          <w:rFonts w:ascii="Times New Roman" w:hAnsi="Times New Roman" w:cs="Times New Roman"/>
        </w:rPr>
        <w:t>DO NOT RUN THE SCRIPT!</w:t>
      </w:r>
      <w:r w:rsidR="009506A4">
        <w:rPr>
          <w:rFonts w:ascii="Times New Roman" w:hAnsi="Times New Roman" w:cs="Times New Roman"/>
        </w:rPr>
        <w:t xml:space="preserve"> Instead evaluate the script one section at a time</w:t>
      </w:r>
      <w:r w:rsidR="006A0E61">
        <w:rPr>
          <w:rFonts w:ascii="Times New Roman" w:hAnsi="Times New Roman" w:cs="Times New Roman"/>
        </w:rPr>
        <w:t>, in order from top to bottom</w:t>
      </w:r>
      <w:r w:rsidR="009506A4">
        <w:rPr>
          <w:rFonts w:ascii="Times New Roman" w:hAnsi="Times New Roman" w:cs="Times New Roman"/>
        </w:rPr>
        <w:t xml:space="preserve">. This will allow you to </w:t>
      </w:r>
      <w:r>
        <w:rPr>
          <w:rFonts w:ascii="Times New Roman" w:hAnsi="Times New Roman" w:cs="Times New Roman"/>
        </w:rPr>
        <w:t>evaluate results of each tests in between each procedure, give the participant rest periods if required, and give you time to prepare for the next procedure.</w:t>
      </w:r>
      <w:r w:rsidR="00A8428E">
        <w:rPr>
          <w:rFonts w:ascii="Times New Roman" w:hAnsi="Times New Roman" w:cs="Times New Roman"/>
        </w:rPr>
        <w:t xml:space="preserve"> You will be prompted by Matlab at the beginning of each procedure to ensure that you are prepared to proceed.</w:t>
      </w:r>
    </w:p>
    <w:p w:rsidR="00616F79" w:rsidRDefault="00616F79" w:rsidP="009506A4">
      <w:pPr>
        <w:pStyle w:val="ListParagraph"/>
        <w:numPr>
          <w:ilvl w:val="1"/>
          <w:numId w:val="1"/>
        </w:numPr>
        <w:rPr>
          <w:rFonts w:ascii="Times New Roman" w:hAnsi="Times New Roman" w:cs="Times New Roman"/>
        </w:rPr>
      </w:pPr>
      <w:r>
        <w:rPr>
          <w:rFonts w:ascii="Times New Roman" w:hAnsi="Times New Roman" w:cs="Times New Roman"/>
        </w:rPr>
        <w:t xml:space="preserve">Run the section of </w:t>
      </w:r>
      <w:proofErr w:type="spellStart"/>
      <w:r>
        <w:rPr>
          <w:rFonts w:ascii="Times New Roman" w:hAnsi="Times New Roman" w:cs="Times New Roman"/>
        </w:rPr>
        <w:t>Main</w:t>
      </w:r>
      <w:r w:rsidR="000B150A">
        <w:rPr>
          <w:rFonts w:ascii="Times New Roman" w:hAnsi="Times New Roman" w:cs="Times New Roman"/>
        </w:rPr>
        <w:t>_Fatigue</w:t>
      </w:r>
      <w:r>
        <w:rPr>
          <w:rFonts w:ascii="Times New Roman" w:hAnsi="Times New Roman" w:cs="Times New Roman"/>
        </w:rPr>
        <w:t>.m</w:t>
      </w:r>
      <w:proofErr w:type="spellEnd"/>
      <w:r>
        <w:rPr>
          <w:rFonts w:ascii="Times New Roman" w:hAnsi="Times New Roman" w:cs="Times New Roman"/>
        </w:rPr>
        <w:t xml:space="preserve"> titled “Preamble”. This will setup some things for the upcoming sections.</w:t>
      </w:r>
    </w:p>
    <w:p w:rsidR="008A4017" w:rsidRDefault="00616F79" w:rsidP="00497F3A">
      <w:pPr>
        <w:pStyle w:val="ListParagraph"/>
        <w:numPr>
          <w:ilvl w:val="1"/>
          <w:numId w:val="1"/>
        </w:numPr>
        <w:rPr>
          <w:rFonts w:ascii="Times New Roman" w:hAnsi="Times New Roman" w:cs="Times New Roman"/>
        </w:rPr>
      </w:pPr>
      <w:r>
        <w:rPr>
          <w:rFonts w:ascii="Times New Roman" w:hAnsi="Times New Roman" w:cs="Times New Roman"/>
        </w:rPr>
        <w:t xml:space="preserve">Run the section of </w:t>
      </w:r>
      <w:proofErr w:type="spellStart"/>
      <w:r w:rsidR="000B150A">
        <w:rPr>
          <w:rFonts w:ascii="Times New Roman" w:hAnsi="Times New Roman" w:cs="Times New Roman"/>
        </w:rPr>
        <w:t>Main_Fatigue</w:t>
      </w:r>
      <w:r>
        <w:rPr>
          <w:rFonts w:ascii="Times New Roman" w:hAnsi="Times New Roman" w:cs="Times New Roman"/>
        </w:rPr>
        <w:t>.m</w:t>
      </w:r>
      <w:proofErr w:type="spellEnd"/>
      <w:r>
        <w:rPr>
          <w:rFonts w:ascii="Times New Roman" w:hAnsi="Times New Roman" w:cs="Times New Roman"/>
        </w:rPr>
        <w:t xml:space="preserve"> titled “Subject Information”. This section will allow you to select the subject ID for the participant, and the leg that you are performing the procedure on.</w:t>
      </w:r>
      <w:r w:rsidR="00CB0CA7" w:rsidRPr="00497F3A">
        <w:rPr>
          <w:rFonts w:ascii="Times New Roman" w:hAnsi="Times New Roman" w:cs="Times New Roman"/>
        </w:rPr>
        <w:t xml:space="preserve"> </w:t>
      </w:r>
    </w:p>
    <w:p w:rsidR="000B150A" w:rsidRDefault="000B150A" w:rsidP="00497F3A">
      <w:pPr>
        <w:pStyle w:val="ListParagraph"/>
        <w:numPr>
          <w:ilvl w:val="1"/>
          <w:numId w:val="1"/>
        </w:numPr>
        <w:rPr>
          <w:rFonts w:ascii="Times New Roman" w:hAnsi="Times New Roman" w:cs="Times New Roman"/>
        </w:rPr>
      </w:pPr>
      <w:r>
        <w:rPr>
          <w:rFonts w:ascii="Times New Roman" w:hAnsi="Times New Roman" w:cs="Times New Roman"/>
        </w:rPr>
        <w:t xml:space="preserve">Run the section of </w:t>
      </w:r>
      <w:proofErr w:type="spellStart"/>
      <w:r>
        <w:rPr>
          <w:rFonts w:ascii="Times New Roman" w:hAnsi="Times New Roman" w:cs="Times New Roman"/>
        </w:rPr>
        <w:t>Main_Fatigue.m</w:t>
      </w:r>
      <w:proofErr w:type="spellEnd"/>
      <w:r>
        <w:rPr>
          <w:rFonts w:ascii="Times New Roman" w:hAnsi="Times New Roman" w:cs="Times New Roman"/>
        </w:rPr>
        <w:t xml:space="preserve"> titled “Muscle Fatigue Test”. This will build and run a Simulink model that will potentiate the muscle with ten pulses, fatigue the muscle with two minutes of continuous stimulation, and finally measure the recovery of the muscle using ten short pulses of stimulation.</w:t>
      </w:r>
    </w:p>
    <w:p w:rsidR="000B150A" w:rsidRPr="006E23A4" w:rsidRDefault="000B150A" w:rsidP="006E23A4">
      <w:pPr>
        <w:pStyle w:val="ListParagraph"/>
        <w:numPr>
          <w:ilvl w:val="1"/>
          <w:numId w:val="1"/>
        </w:numPr>
        <w:rPr>
          <w:rFonts w:ascii="Times New Roman" w:hAnsi="Times New Roman" w:cs="Times New Roman"/>
        </w:rPr>
      </w:pPr>
      <w:r>
        <w:rPr>
          <w:rFonts w:ascii="Times New Roman" w:hAnsi="Times New Roman" w:cs="Times New Roman"/>
        </w:rPr>
        <w:t xml:space="preserve">Run the section of </w:t>
      </w:r>
      <w:proofErr w:type="spellStart"/>
      <w:r>
        <w:rPr>
          <w:rFonts w:ascii="Times New Roman" w:hAnsi="Times New Roman" w:cs="Times New Roman"/>
        </w:rPr>
        <w:t>Main_Fatigue.m</w:t>
      </w:r>
      <w:proofErr w:type="spellEnd"/>
      <w:r>
        <w:rPr>
          <w:rFonts w:ascii="Times New Roman" w:hAnsi="Times New Roman" w:cs="Times New Roman"/>
        </w:rPr>
        <w:t xml:space="preserve"> titled “Save Collected Data”.</w:t>
      </w:r>
      <w:r w:rsidR="006E23A4">
        <w:rPr>
          <w:rFonts w:ascii="Times New Roman" w:hAnsi="Times New Roman" w:cs="Times New Roman"/>
        </w:rPr>
        <w:t xml:space="preserve"> This will create a .mat file of the results of the procedures. This file should be relocated to the secure location that has been designated by the investigators. Any previous versions or copies of the saved results should be deleted. </w:t>
      </w:r>
    </w:p>
    <w:sectPr w:rsidR="000B150A" w:rsidRPr="006E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80977"/>
    <w:multiLevelType w:val="hybridMultilevel"/>
    <w:tmpl w:val="B02CF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681"/>
    <w:rsid w:val="000B150A"/>
    <w:rsid w:val="0026363D"/>
    <w:rsid w:val="00382DB0"/>
    <w:rsid w:val="00497F3A"/>
    <w:rsid w:val="0056138F"/>
    <w:rsid w:val="00594933"/>
    <w:rsid w:val="00616F79"/>
    <w:rsid w:val="0069751F"/>
    <w:rsid w:val="006A0E61"/>
    <w:rsid w:val="006D6065"/>
    <w:rsid w:val="006E23A4"/>
    <w:rsid w:val="008A4017"/>
    <w:rsid w:val="00913A00"/>
    <w:rsid w:val="009506A4"/>
    <w:rsid w:val="00A531C0"/>
    <w:rsid w:val="00A8428E"/>
    <w:rsid w:val="00B449E8"/>
    <w:rsid w:val="00CB0CA7"/>
    <w:rsid w:val="00D46704"/>
    <w:rsid w:val="00D94F5C"/>
    <w:rsid w:val="00DE4303"/>
    <w:rsid w:val="00E15681"/>
    <w:rsid w:val="00F2108B"/>
    <w:rsid w:val="00F9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6A4"/>
    <w:pPr>
      <w:ind w:left="720"/>
      <w:contextualSpacing/>
    </w:pPr>
  </w:style>
  <w:style w:type="character" w:styleId="Hyperlink">
    <w:name w:val="Hyperlink"/>
    <w:basedOn w:val="DefaultParagraphFont"/>
    <w:uiPriority w:val="99"/>
    <w:unhideWhenUsed/>
    <w:rsid w:val="006D60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6A4"/>
    <w:pPr>
      <w:ind w:left="720"/>
      <w:contextualSpacing/>
    </w:pPr>
  </w:style>
  <w:style w:type="character" w:styleId="Hyperlink">
    <w:name w:val="Hyperlink"/>
    <w:basedOn w:val="DefaultParagraphFont"/>
    <w:uiPriority w:val="99"/>
    <w:unhideWhenUsed/>
    <w:rsid w:val="006D60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xelgaard.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cp:lastPrinted>2015-10-30T13:55:00Z</cp:lastPrinted>
  <dcterms:created xsi:type="dcterms:W3CDTF">2015-10-27T13:36:00Z</dcterms:created>
  <dcterms:modified xsi:type="dcterms:W3CDTF">2015-10-30T13:55:00Z</dcterms:modified>
</cp:coreProperties>
</file>