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AF7D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广告牌定制系统需求文档</w:t>
      </w:r>
    </w:p>
    <w:p w14:paraId="36AC4971" w14:textId="77777777" w:rsidR="00BD519C" w:rsidRPr="00BD519C" w:rsidRDefault="00BD519C" w:rsidP="00BD519C"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版本号：V1.0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br/>
      </w: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日期：2025年5月20日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0A8A57C9" w14:textId="77777777" w:rsidR="00BD519C" w:rsidRPr="00BD519C" w:rsidRDefault="00BD519C" w:rsidP="00BD519C">
      <w:r w:rsidRPr="00BD519C">
        <w:pict w14:anchorId="604BA320">
          <v:rect id="_x0000_i1073" style="width:0;height:1.5pt" o:hralign="center" o:hrstd="t" o:hr="t" fillcolor="#a0a0a0" stroked="f"/>
        </w:pict>
      </w:r>
    </w:p>
    <w:p w14:paraId="7856646D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一、项目概述</w:t>
      </w:r>
    </w:p>
    <w:p w14:paraId="2557A275" w14:textId="77777777" w:rsidR="00BD519C" w:rsidRPr="00BD519C" w:rsidRDefault="00BD519C" w:rsidP="00BD519C">
      <w:r w:rsidRPr="00BD519C">
        <w:t>本系统旨在为广告牌制作商提供一套完整的数字化解决方案，包含</w:t>
      </w: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proofErr w:type="gramStart"/>
      <w:r w:rsidRPr="00BD519C">
        <w:rPr>
          <w:b/>
          <w:bCs/>
        </w:rPr>
        <w:t>网页版</w:t>
      </w:r>
      <w:proofErr w:type="gramEnd"/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和</w:t>
      </w: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proofErr w:type="spellStart"/>
      <w:r w:rsidRPr="00BD519C">
        <w:rPr>
          <w:b/>
          <w:bCs/>
        </w:rPr>
        <w:t>uni</w:t>
      </w:r>
      <w:proofErr w:type="spellEnd"/>
      <w:r w:rsidRPr="00BD519C">
        <w:rPr>
          <w:b/>
          <w:bCs/>
        </w:rPr>
        <w:t>-app小程序端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，支持用户在线选择广告牌样式、字体、颜色，并通过3D交互展示设计效果，最终生成可交付的设计方案。系统需实现从设计、预览到订单管理的全流程服务。</w:t>
      </w:r>
    </w:p>
    <w:p w14:paraId="2E003BE5" w14:textId="77777777" w:rsidR="00BD519C" w:rsidRPr="00BD519C" w:rsidRDefault="00BD519C" w:rsidP="00BD519C">
      <w:r w:rsidRPr="00BD519C">
        <w:pict w14:anchorId="50BDDC3D">
          <v:rect id="_x0000_i1074" style="width:0;height:1.5pt" o:hralign="center" o:hrstd="t" o:hr="t" fillcolor="#a0a0a0" stroked="f"/>
        </w:pict>
      </w:r>
    </w:p>
    <w:p w14:paraId="5A068E6A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二、用户角色</w:t>
      </w:r>
    </w:p>
    <w:p w14:paraId="48926AA0" w14:textId="77777777" w:rsidR="00BD519C" w:rsidRPr="00BD519C" w:rsidRDefault="00BD519C" w:rsidP="00BD519C">
      <w:pPr>
        <w:numPr>
          <w:ilvl w:val="0"/>
          <w:numId w:val="1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普通用户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：浏览广告牌模板、自定义设计、生成3D预览、提交订单。</w:t>
      </w:r>
    </w:p>
    <w:p w14:paraId="3411481A" w14:textId="77777777" w:rsidR="00BD519C" w:rsidRPr="00BD519C" w:rsidRDefault="00BD519C" w:rsidP="00BD519C">
      <w:pPr>
        <w:numPr>
          <w:ilvl w:val="0"/>
          <w:numId w:val="1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设计师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：上传模板、审核用户设计、优化3D模型。</w:t>
      </w:r>
    </w:p>
    <w:p w14:paraId="1607EE55" w14:textId="77777777" w:rsidR="00BD519C" w:rsidRPr="00BD519C" w:rsidRDefault="00BD519C" w:rsidP="00BD519C">
      <w:pPr>
        <w:numPr>
          <w:ilvl w:val="0"/>
          <w:numId w:val="1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管理员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：管理用户权限、审核订单、维护系统数据。</w:t>
      </w:r>
    </w:p>
    <w:p w14:paraId="494EE109" w14:textId="77777777" w:rsidR="00BD519C" w:rsidRPr="00BD519C" w:rsidRDefault="00BD519C" w:rsidP="00BD519C">
      <w:r w:rsidRPr="00BD519C">
        <w:pict w14:anchorId="1EB6F34B">
          <v:rect id="_x0000_i1075" style="width:0;height:1.5pt" o:hralign="center" o:hrstd="t" o:hr="t" fillcolor="#a0a0a0" stroked="f"/>
        </w:pict>
      </w:r>
    </w:p>
    <w:p w14:paraId="721BEBE9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三、功能需求</w:t>
      </w:r>
    </w:p>
    <w:p w14:paraId="34363B16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1. 广告牌设计模块</w:t>
      </w:r>
    </w:p>
    <w:p w14:paraId="1F859522" w14:textId="77777777" w:rsidR="00BD519C" w:rsidRPr="00BD519C" w:rsidRDefault="00BD519C" w:rsidP="00BD519C">
      <w:pPr>
        <w:numPr>
          <w:ilvl w:val="0"/>
          <w:numId w:val="2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样式选择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62B70088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t>提供预设模板库（如商业街立式广告牌、LED屏动态广告等），支持分类筛选（按尺寸、行业、场景）。</w:t>
      </w:r>
    </w:p>
    <w:p w14:paraId="219C50AD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t>用户可上传自定义PSD文件，系统自动解析</w:t>
      </w:r>
      <w:proofErr w:type="gramStart"/>
      <w:r w:rsidRPr="00BD519C">
        <w:t>图层并</w:t>
      </w:r>
      <w:proofErr w:type="gramEnd"/>
      <w:r w:rsidRPr="00BD519C">
        <w:t>适配广告牌尺寸。</w:t>
      </w:r>
    </w:p>
    <w:p w14:paraId="04CFCC93" w14:textId="77777777" w:rsidR="00BD519C" w:rsidRPr="00BD519C" w:rsidRDefault="00BD519C" w:rsidP="00BD519C">
      <w:pPr>
        <w:numPr>
          <w:ilvl w:val="0"/>
          <w:numId w:val="2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字体与颜色配置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32E7E112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t>字体库支持本地加载与在线字体（如思源黑体、阿里巴巴普惠体），提供字体缩放、旋转、</w:t>
      </w:r>
      <w:proofErr w:type="gramStart"/>
      <w:r w:rsidRPr="00BD519C">
        <w:t>描边功能</w:t>
      </w:r>
      <w:proofErr w:type="gramEnd"/>
      <w:r w:rsidRPr="00BD519C">
        <w:t>。</w:t>
      </w:r>
    </w:p>
    <w:p w14:paraId="04B235D3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t>颜色选择</w:t>
      </w:r>
      <w:proofErr w:type="gramStart"/>
      <w:r w:rsidRPr="00BD519C">
        <w:t>器支持</w:t>
      </w:r>
      <w:proofErr w:type="gramEnd"/>
      <w:r w:rsidRPr="00BD519C">
        <w:t>RGB/HEX格式，提供撞色搭配建议（如红配绿、黄配紫）。</w:t>
      </w:r>
    </w:p>
    <w:p w14:paraId="43C7A1AA" w14:textId="77777777" w:rsidR="00BD519C" w:rsidRPr="00BD519C" w:rsidRDefault="00BD519C" w:rsidP="00BD519C">
      <w:pPr>
        <w:numPr>
          <w:ilvl w:val="0"/>
          <w:numId w:val="2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3D交互展示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5C91D192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模型操作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：支持360°旋转、缩放、拆分视图，展示广告牌材质细节（如不锈钢框架、亚克力面板）。</w:t>
      </w:r>
    </w:p>
    <w:p w14:paraId="6121AD92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rPr>
          <w:rFonts w:ascii="Times New Roman" w:hAnsi="Times New Roman" w:cs="Times New Roman"/>
        </w:rPr>
        <w:lastRenderedPageBreak/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动态效果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：模拟灯光变化（LED背光调节）、环境融合（昼夜模式切换）。</w:t>
      </w:r>
    </w:p>
    <w:p w14:paraId="640CAA94" w14:textId="77777777" w:rsidR="00BD519C" w:rsidRPr="00BD519C" w:rsidRDefault="00BD519C" w:rsidP="00BD519C">
      <w:pPr>
        <w:numPr>
          <w:ilvl w:val="1"/>
          <w:numId w:val="2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实时渲染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：基于WebGL技术实现高精度渲染，适配不同分辨率屏幕。</w:t>
      </w:r>
    </w:p>
    <w:p w14:paraId="54F8E939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2. 订单管理模块</w:t>
      </w:r>
    </w:p>
    <w:p w14:paraId="6C181A67" w14:textId="77777777" w:rsidR="00BD519C" w:rsidRPr="00BD519C" w:rsidRDefault="00BD519C" w:rsidP="00BD519C">
      <w:pPr>
        <w:numPr>
          <w:ilvl w:val="0"/>
          <w:numId w:val="3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设计保存与分享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：用户可将设计方案保存至云端，生成分享链接或二维码。</w:t>
      </w:r>
    </w:p>
    <w:p w14:paraId="73B9D46E" w14:textId="77777777" w:rsidR="00BD519C" w:rsidRPr="00BD519C" w:rsidRDefault="00BD519C" w:rsidP="00BD519C">
      <w:pPr>
        <w:numPr>
          <w:ilvl w:val="0"/>
          <w:numId w:val="3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报价生成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：根据材质（PVC、铝合金）、尺寸自动计算成本，支持导出PDF报价单。</w:t>
      </w:r>
    </w:p>
    <w:p w14:paraId="3B177945" w14:textId="77777777" w:rsidR="00BD519C" w:rsidRPr="00BD519C" w:rsidRDefault="00BD519C" w:rsidP="00BD519C">
      <w:pPr>
        <w:numPr>
          <w:ilvl w:val="0"/>
          <w:numId w:val="3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支付对接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</w:t>
      </w:r>
      <w:proofErr w:type="gramStart"/>
      <w:r w:rsidRPr="00BD519C">
        <w:t>集成微信支付</w:t>
      </w:r>
      <w:proofErr w:type="gramEnd"/>
      <w:r w:rsidRPr="00BD519C">
        <w:t>、支付宝，支持分期付款与发票申请。</w:t>
      </w:r>
    </w:p>
    <w:p w14:paraId="0E9428E8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3. 后台管理模块</w:t>
      </w:r>
    </w:p>
    <w:p w14:paraId="64F201C7" w14:textId="77777777" w:rsidR="00BD519C" w:rsidRPr="00BD519C" w:rsidRDefault="00BD519C" w:rsidP="00BD519C">
      <w:pPr>
        <w:numPr>
          <w:ilvl w:val="0"/>
          <w:numId w:val="4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数据看板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：统计热门模板、用户活跃度、订单转化率，支持数据导出为Excel。</w:t>
      </w:r>
    </w:p>
    <w:p w14:paraId="333B23A8" w14:textId="77777777" w:rsidR="00BD519C" w:rsidRPr="00BD519C" w:rsidRDefault="00BD519C" w:rsidP="00BD519C">
      <w:pPr>
        <w:numPr>
          <w:ilvl w:val="0"/>
          <w:numId w:val="4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权限分级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：设计师可审核用户上传内容，管理员配置角色权限（如编辑、删除权限）。</w:t>
      </w:r>
    </w:p>
    <w:p w14:paraId="7ED3C13D" w14:textId="77777777" w:rsidR="00BD519C" w:rsidRPr="00BD519C" w:rsidRDefault="00BD519C" w:rsidP="00BD519C">
      <w:r w:rsidRPr="00BD519C">
        <w:pict w14:anchorId="6BA043A2">
          <v:rect id="_x0000_i1076" style="width:0;height:1.5pt" o:hralign="center" o:hrstd="t" o:hr="t" fillcolor="#a0a0a0" stroked="f"/>
        </w:pict>
      </w:r>
    </w:p>
    <w:p w14:paraId="1CA93FDE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四、非功能需求</w:t>
      </w:r>
    </w:p>
    <w:p w14:paraId="2403E11F" w14:textId="77777777" w:rsidR="00BD519C" w:rsidRPr="00BD519C" w:rsidRDefault="00BD519C" w:rsidP="00BD519C">
      <w:pPr>
        <w:numPr>
          <w:ilvl w:val="0"/>
          <w:numId w:val="5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性能要求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43E021F3" w14:textId="77777777" w:rsidR="00BD519C" w:rsidRPr="00BD519C" w:rsidRDefault="00BD519C" w:rsidP="00BD519C">
      <w:pPr>
        <w:numPr>
          <w:ilvl w:val="1"/>
          <w:numId w:val="5"/>
        </w:numPr>
      </w:pPr>
      <w:proofErr w:type="gramStart"/>
      <w:r w:rsidRPr="00BD519C">
        <w:t>网页版</w:t>
      </w:r>
      <w:proofErr w:type="gramEnd"/>
      <w:r w:rsidRPr="00BD519C">
        <w:t>首屏加载时间≤2秒，3D模型</w:t>
      </w:r>
      <w:proofErr w:type="gramStart"/>
      <w:r w:rsidRPr="00BD519C">
        <w:t>渲染帧率</w:t>
      </w:r>
      <w:proofErr w:type="gramEnd"/>
      <w:r w:rsidRPr="00BD519C">
        <w:t>≥30fps。</w:t>
      </w:r>
    </w:p>
    <w:p w14:paraId="08835041" w14:textId="77777777" w:rsidR="00BD519C" w:rsidRPr="00BD519C" w:rsidRDefault="00BD519C" w:rsidP="00BD519C">
      <w:pPr>
        <w:numPr>
          <w:ilvl w:val="1"/>
          <w:numId w:val="5"/>
        </w:numPr>
      </w:pPr>
      <w:r w:rsidRPr="00BD519C">
        <w:t>小程序端兼容iOS/Android，适配主流机型屏幕分辨率。</w:t>
      </w:r>
    </w:p>
    <w:p w14:paraId="30AA9373" w14:textId="77777777" w:rsidR="00BD519C" w:rsidRPr="00BD519C" w:rsidRDefault="00BD519C" w:rsidP="00BD519C">
      <w:pPr>
        <w:numPr>
          <w:ilvl w:val="0"/>
          <w:numId w:val="5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安全性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1AE76158" w14:textId="77777777" w:rsidR="00BD519C" w:rsidRPr="00BD519C" w:rsidRDefault="00BD519C" w:rsidP="00BD519C">
      <w:pPr>
        <w:numPr>
          <w:ilvl w:val="1"/>
          <w:numId w:val="5"/>
        </w:numPr>
      </w:pPr>
      <w:r w:rsidRPr="00BD519C">
        <w:t>用户数据加密存储（AES-256），敏感操作需短信验证。</w:t>
      </w:r>
    </w:p>
    <w:p w14:paraId="398E3A25" w14:textId="77777777" w:rsidR="00BD519C" w:rsidRPr="00BD519C" w:rsidRDefault="00BD519C" w:rsidP="00BD519C">
      <w:pPr>
        <w:numPr>
          <w:ilvl w:val="1"/>
          <w:numId w:val="5"/>
        </w:numPr>
      </w:pPr>
      <w:r w:rsidRPr="00BD519C">
        <w:t>防止XSS攻击与SQL注入，定期进行安全审计。</w:t>
      </w:r>
    </w:p>
    <w:p w14:paraId="20597ABB" w14:textId="77777777" w:rsidR="00BD519C" w:rsidRPr="00BD519C" w:rsidRDefault="00BD519C" w:rsidP="00BD519C">
      <w:pPr>
        <w:numPr>
          <w:ilvl w:val="0"/>
          <w:numId w:val="5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可维护性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23C610E2" w14:textId="77777777" w:rsidR="00BD519C" w:rsidRPr="00BD519C" w:rsidRDefault="00BD519C" w:rsidP="00BD519C">
      <w:pPr>
        <w:numPr>
          <w:ilvl w:val="1"/>
          <w:numId w:val="5"/>
        </w:numPr>
      </w:pPr>
      <w:r w:rsidRPr="00BD519C">
        <w:t>采用模块化架构，支持功能扩展（如未来新增AR预览功能）。</w:t>
      </w:r>
    </w:p>
    <w:p w14:paraId="00826361" w14:textId="77777777" w:rsidR="00BD519C" w:rsidRPr="00BD519C" w:rsidRDefault="00BD519C" w:rsidP="00BD519C">
      <w:pPr>
        <w:numPr>
          <w:ilvl w:val="1"/>
          <w:numId w:val="5"/>
        </w:numPr>
      </w:pPr>
      <w:r w:rsidRPr="00BD519C">
        <w:t>日志系统记录用户操作与异常事件，便于故障排查。</w:t>
      </w:r>
    </w:p>
    <w:p w14:paraId="252B3956" w14:textId="77777777" w:rsidR="00BD519C" w:rsidRPr="00BD519C" w:rsidRDefault="00BD519C" w:rsidP="00BD519C">
      <w:r w:rsidRPr="00BD519C">
        <w:pict w14:anchorId="7E4F9150">
          <v:rect id="_x0000_i1077" style="width:0;height:1.5pt" o:hralign="center" o:hrstd="t" o:hr="t" fillcolor="#a0a0a0" stroked="f"/>
        </w:pict>
      </w:r>
    </w:p>
    <w:p w14:paraId="06435B75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五、技术架构</w:t>
      </w:r>
    </w:p>
    <w:p w14:paraId="611853DB" w14:textId="77777777" w:rsidR="00BD519C" w:rsidRPr="00BD519C" w:rsidRDefault="00BD519C" w:rsidP="00BD519C">
      <w:pPr>
        <w:numPr>
          <w:ilvl w:val="0"/>
          <w:numId w:val="6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前端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7D55F187" w14:textId="77777777" w:rsidR="00BD519C" w:rsidRPr="00BD519C" w:rsidRDefault="00BD519C" w:rsidP="00BD519C">
      <w:pPr>
        <w:numPr>
          <w:ilvl w:val="1"/>
          <w:numId w:val="6"/>
        </w:numPr>
      </w:pPr>
      <w:r w:rsidRPr="00BD519C">
        <w:t>网页版：Vue3 + TypeScript + Three.js（3D渲染）。</w:t>
      </w:r>
    </w:p>
    <w:p w14:paraId="651FBF07" w14:textId="77777777" w:rsidR="00BD519C" w:rsidRPr="00BD519C" w:rsidRDefault="00BD519C" w:rsidP="00BD519C">
      <w:pPr>
        <w:numPr>
          <w:ilvl w:val="1"/>
          <w:numId w:val="6"/>
        </w:numPr>
      </w:pPr>
      <w:r w:rsidRPr="00BD519C">
        <w:t>小程序端：</w:t>
      </w:r>
      <w:proofErr w:type="spellStart"/>
      <w:r w:rsidRPr="00BD519C">
        <w:t>uni</w:t>
      </w:r>
      <w:proofErr w:type="spellEnd"/>
      <w:r w:rsidRPr="00BD519C">
        <w:t>-app + Vite，适配多端编译。</w:t>
      </w:r>
    </w:p>
    <w:p w14:paraId="0DF05A78" w14:textId="77777777" w:rsidR="00BD519C" w:rsidRPr="00BD519C" w:rsidRDefault="00BD519C" w:rsidP="00BD519C">
      <w:pPr>
        <w:numPr>
          <w:ilvl w:val="0"/>
          <w:numId w:val="6"/>
        </w:numPr>
      </w:pPr>
      <w:r w:rsidRPr="00BD519C">
        <w:rPr>
          <w:rFonts w:ascii="Times New Roman" w:hAnsi="Times New Roman" w:cs="Times New Roman"/>
        </w:rPr>
        <w:lastRenderedPageBreak/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后端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58CB68C9" w14:textId="77777777" w:rsidR="00BD519C" w:rsidRPr="00BD519C" w:rsidRDefault="00BD519C" w:rsidP="00BD519C">
      <w:pPr>
        <w:numPr>
          <w:ilvl w:val="1"/>
          <w:numId w:val="6"/>
        </w:numPr>
      </w:pPr>
      <w:r w:rsidRPr="00BD519C">
        <w:t>框架：Spring Boot 3.0，提供RESTful API。</w:t>
      </w:r>
    </w:p>
    <w:p w14:paraId="0E7FD3E5" w14:textId="77777777" w:rsidR="00BD519C" w:rsidRPr="00BD519C" w:rsidRDefault="00BD519C" w:rsidP="00BD519C">
      <w:pPr>
        <w:numPr>
          <w:ilvl w:val="1"/>
          <w:numId w:val="6"/>
        </w:numPr>
      </w:pPr>
      <w:r w:rsidRPr="00BD519C">
        <w:t>数据库：MySQL（业务数据） + MongoDB（3D模型存储）。</w:t>
      </w:r>
    </w:p>
    <w:p w14:paraId="58F0A8BE" w14:textId="77777777" w:rsidR="00BD519C" w:rsidRPr="00BD519C" w:rsidRDefault="00BD519C" w:rsidP="00BD519C">
      <w:pPr>
        <w:numPr>
          <w:ilvl w:val="0"/>
          <w:numId w:val="6"/>
        </w:numPr>
      </w:pPr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部署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</w:p>
    <w:p w14:paraId="238675D7" w14:textId="77777777" w:rsidR="00BD519C" w:rsidRPr="00BD519C" w:rsidRDefault="00BD519C" w:rsidP="00BD519C">
      <w:pPr>
        <w:numPr>
          <w:ilvl w:val="1"/>
          <w:numId w:val="6"/>
        </w:numPr>
      </w:pPr>
      <w:r w:rsidRPr="00BD519C">
        <w:t>云端：阿里云ECS + CDN加速，容器化部署（Docker + Kubernetes）。</w:t>
      </w:r>
    </w:p>
    <w:p w14:paraId="78637366" w14:textId="77777777" w:rsidR="00BD519C" w:rsidRPr="00BD519C" w:rsidRDefault="00BD519C" w:rsidP="00BD519C">
      <w:r w:rsidRPr="00BD519C">
        <w:pict w14:anchorId="4D86A6D1">
          <v:rect id="_x0000_i1078" style="width:0;height:1.5pt" o:hralign="center" o:hrstd="t" o:hr="t" fillcolor="#a0a0a0" stroked="f"/>
        </w:pict>
      </w:r>
    </w:p>
    <w:p w14:paraId="1A4EF609" w14:textId="77777777" w:rsidR="00BD519C" w:rsidRPr="00BD519C" w:rsidRDefault="00BD519C" w:rsidP="00BD519C">
      <w:pPr>
        <w:rPr>
          <w:b/>
          <w:bCs/>
        </w:rPr>
      </w:pPr>
      <w:r w:rsidRPr="00BD519C">
        <w:rPr>
          <w:b/>
          <w:bCs/>
        </w:rPr>
        <w:t>六、项目里程碑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169"/>
        <w:gridCol w:w="1169"/>
      </w:tblGrid>
      <w:tr w:rsidR="00BD519C" w:rsidRPr="00BD519C" w14:paraId="3710FFA3" w14:textId="77777777" w:rsidTr="00BD51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172FC" w14:textId="77777777" w:rsidR="00BD519C" w:rsidRPr="00BD519C" w:rsidRDefault="00BD519C" w:rsidP="00BD519C">
            <w:pPr>
              <w:rPr>
                <w:b/>
                <w:bCs/>
              </w:rPr>
            </w:pPr>
            <w:r w:rsidRPr="00BD519C">
              <w:rPr>
                <w:b/>
                <w:bCs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03E524D6" w14:textId="77777777" w:rsidR="00BD519C" w:rsidRPr="00BD519C" w:rsidRDefault="00BD519C" w:rsidP="00BD519C">
            <w:pPr>
              <w:rPr>
                <w:b/>
                <w:bCs/>
              </w:rPr>
            </w:pPr>
            <w:r w:rsidRPr="00BD519C">
              <w:rPr>
                <w:b/>
                <w:bCs/>
              </w:rPr>
              <w:t>交付内容</w:t>
            </w:r>
          </w:p>
        </w:tc>
        <w:tc>
          <w:tcPr>
            <w:tcW w:w="0" w:type="auto"/>
            <w:vAlign w:val="center"/>
            <w:hideMark/>
          </w:tcPr>
          <w:p w14:paraId="08C2DFD1" w14:textId="77777777" w:rsidR="00BD519C" w:rsidRPr="00BD519C" w:rsidRDefault="00BD519C" w:rsidP="00BD519C">
            <w:pPr>
              <w:rPr>
                <w:b/>
                <w:bCs/>
              </w:rPr>
            </w:pPr>
            <w:r w:rsidRPr="00BD519C">
              <w:rPr>
                <w:b/>
                <w:bCs/>
              </w:rPr>
              <w:t>时间节点</w:t>
            </w:r>
          </w:p>
        </w:tc>
      </w:tr>
      <w:tr w:rsidR="00BD519C" w:rsidRPr="00BD519C" w14:paraId="507B2D9D" w14:textId="77777777" w:rsidTr="00BD5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D839" w14:textId="77777777" w:rsidR="00BD519C" w:rsidRPr="00BD519C" w:rsidRDefault="00BD519C" w:rsidP="00BD519C">
            <w:r w:rsidRPr="00BD519C">
              <w:t>需求确认</w:t>
            </w:r>
          </w:p>
        </w:tc>
        <w:tc>
          <w:tcPr>
            <w:tcW w:w="0" w:type="auto"/>
            <w:vAlign w:val="center"/>
            <w:hideMark/>
          </w:tcPr>
          <w:p w14:paraId="0712CB8B" w14:textId="77777777" w:rsidR="00BD519C" w:rsidRPr="00BD519C" w:rsidRDefault="00BD519C" w:rsidP="00BD519C">
            <w:r w:rsidRPr="00BD519C">
              <w:t>完成PRD文档与UI原型</w:t>
            </w:r>
          </w:p>
        </w:tc>
        <w:tc>
          <w:tcPr>
            <w:tcW w:w="0" w:type="auto"/>
            <w:vAlign w:val="center"/>
            <w:hideMark/>
          </w:tcPr>
          <w:p w14:paraId="771735E3" w14:textId="77777777" w:rsidR="00BD519C" w:rsidRPr="00BD519C" w:rsidRDefault="00BD519C" w:rsidP="00BD519C">
            <w:r w:rsidRPr="00BD519C">
              <w:t>2025/05/30</w:t>
            </w:r>
          </w:p>
        </w:tc>
      </w:tr>
      <w:tr w:rsidR="00BD519C" w:rsidRPr="00BD519C" w14:paraId="37CA8F43" w14:textId="77777777" w:rsidTr="00BD5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1CC75" w14:textId="77777777" w:rsidR="00BD519C" w:rsidRPr="00BD519C" w:rsidRDefault="00BD519C" w:rsidP="00BD519C">
            <w:r w:rsidRPr="00BD519C">
              <w:t>开发测试</w:t>
            </w:r>
          </w:p>
        </w:tc>
        <w:tc>
          <w:tcPr>
            <w:tcW w:w="0" w:type="auto"/>
            <w:vAlign w:val="center"/>
            <w:hideMark/>
          </w:tcPr>
          <w:p w14:paraId="145D77FA" w14:textId="77777777" w:rsidR="00BD519C" w:rsidRPr="00BD519C" w:rsidRDefault="00BD519C" w:rsidP="00BD519C">
            <w:r w:rsidRPr="00BD519C">
              <w:t>实现核心功能（设计+3D展示）</w:t>
            </w:r>
          </w:p>
        </w:tc>
        <w:tc>
          <w:tcPr>
            <w:tcW w:w="0" w:type="auto"/>
            <w:vAlign w:val="center"/>
            <w:hideMark/>
          </w:tcPr>
          <w:p w14:paraId="60D072A2" w14:textId="77777777" w:rsidR="00BD519C" w:rsidRPr="00BD519C" w:rsidRDefault="00BD519C" w:rsidP="00BD519C">
            <w:r w:rsidRPr="00BD519C">
              <w:t>2025/07/15</w:t>
            </w:r>
          </w:p>
        </w:tc>
      </w:tr>
      <w:tr w:rsidR="00BD519C" w:rsidRPr="00BD519C" w14:paraId="0575D175" w14:textId="77777777" w:rsidTr="00BD5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D215" w14:textId="77777777" w:rsidR="00BD519C" w:rsidRPr="00BD519C" w:rsidRDefault="00BD519C" w:rsidP="00BD519C">
            <w:r w:rsidRPr="00BD519C">
              <w:t>上线运营</w:t>
            </w:r>
          </w:p>
        </w:tc>
        <w:tc>
          <w:tcPr>
            <w:tcW w:w="0" w:type="auto"/>
            <w:vAlign w:val="center"/>
            <w:hideMark/>
          </w:tcPr>
          <w:p w14:paraId="62165A2D" w14:textId="77777777" w:rsidR="00BD519C" w:rsidRPr="00BD519C" w:rsidRDefault="00BD519C" w:rsidP="00BD519C">
            <w:r w:rsidRPr="00BD519C">
              <w:t>全平台部署，启动用户内测</w:t>
            </w:r>
          </w:p>
        </w:tc>
        <w:tc>
          <w:tcPr>
            <w:tcW w:w="0" w:type="auto"/>
            <w:vAlign w:val="center"/>
            <w:hideMark/>
          </w:tcPr>
          <w:p w14:paraId="0E8E5594" w14:textId="77777777" w:rsidR="00BD519C" w:rsidRPr="00BD519C" w:rsidRDefault="00BD519C" w:rsidP="00BD519C">
            <w:r w:rsidRPr="00BD519C">
              <w:t>2025/08/01</w:t>
            </w:r>
          </w:p>
        </w:tc>
      </w:tr>
    </w:tbl>
    <w:p w14:paraId="13F11BF2" w14:textId="77777777" w:rsidR="00BD519C" w:rsidRPr="00BD519C" w:rsidRDefault="00BD519C" w:rsidP="00BD519C">
      <w:r w:rsidRPr="00BD519C">
        <w:pict w14:anchorId="41BA8A66">
          <v:rect id="_x0000_i1079" style="width:0;height:1.5pt" o:hralign="center" o:hrstd="t" o:hr="t" fillcolor="#a0a0a0" stroked="f"/>
        </w:pict>
      </w:r>
    </w:p>
    <w:p w14:paraId="23C9CD5C" w14:textId="77777777" w:rsidR="00BD519C" w:rsidRPr="00BD519C" w:rsidRDefault="00BD519C" w:rsidP="00BD519C"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备注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</w:t>
      </w:r>
    </w:p>
    <w:p w14:paraId="0FD80FFA" w14:textId="77777777" w:rsidR="00BD519C" w:rsidRPr="00BD519C" w:rsidRDefault="00BD519C" w:rsidP="00BD519C">
      <w:pPr>
        <w:numPr>
          <w:ilvl w:val="0"/>
          <w:numId w:val="7"/>
        </w:numPr>
      </w:pPr>
      <w:r w:rsidRPr="00BD519C">
        <w:t>详细接口文档与UI</w:t>
      </w:r>
      <w:proofErr w:type="gramStart"/>
      <w:r w:rsidRPr="00BD519C">
        <w:t>设计稿见附件</w:t>
      </w:r>
      <w:proofErr w:type="gramEnd"/>
      <w:r w:rsidRPr="00BD519C">
        <w:t>。</w:t>
      </w:r>
    </w:p>
    <w:p w14:paraId="6EE99D38" w14:textId="77777777" w:rsidR="00BD519C" w:rsidRPr="00BD519C" w:rsidRDefault="00BD519C" w:rsidP="00BD519C">
      <w:pPr>
        <w:numPr>
          <w:ilvl w:val="0"/>
          <w:numId w:val="7"/>
        </w:numPr>
      </w:pPr>
      <w:r w:rsidRPr="00BD519C">
        <w:t>3D展示功能需参考《3D艺术展示系统设计规范》。</w:t>
      </w:r>
    </w:p>
    <w:p w14:paraId="13415E6A" w14:textId="77777777" w:rsidR="00BD519C" w:rsidRPr="00BD519C" w:rsidRDefault="00BD519C" w:rsidP="00BD519C">
      <w:pPr>
        <w:numPr>
          <w:ilvl w:val="0"/>
          <w:numId w:val="7"/>
        </w:numPr>
      </w:pPr>
      <w:r w:rsidRPr="00BD519C">
        <w:t>广告牌材质参数需与供应商数据库实时同步。</w:t>
      </w:r>
    </w:p>
    <w:p w14:paraId="4DCFBFBB" w14:textId="77777777" w:rsidR="00BD519C" w:rsidRPr="00BD519C" w:rsidRDefault="00BD519C" w:rsidP="00BD519C">
      <w:r w:rsidRPr="00BD519C">
        <w:pict w14:anchorId="2C5C492B">
          <v:rect id="_x0000_i1080" style="width:0;height:1.5pt" o:hralign="center" o:hrstd="t" o:hr="t" fillcolor="#a0a0a0" stroked="f"/>
        </w:pict>
      </w:r>
    </w:p>
    <w:p w14:paraId="35FB3DC1" w14:textId="77777777" w:rsidR="00BD519C" w:rsidRPr="00BD519C" w:rsidRDefault="00BD519C" w:rsidP="00BD519C">
      <w:r w:rsidRPr="00BD519C">
        <w:rPr>
          <w:rFonts w:ascii="Times New Roman" w:hAnsi="Times New Roman" w:cs="Times New Roman"/>
        </w:rPr>
        <w:t>​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b/>
          <w:bCs/>
        </w:rPr>
        <w:t>引用来源</w:t>
      </w:r>
      <w:r w:rsidRPr="00BD519C">
        <w:rPr>
          <w:rFonts w:ascii="Times New Roman" w:hAnsi="Times New Roman" w:cs="Times New Roman"/>
          <w:b/>
          <w:bCs/>
        </w:rPr>
        <w:t>​</w:t>
      </w:r>
      <w:r w:rsidRPr="00BD519C">
        <w:rPr>
          <w:rFonts w:ascii="Times New Roman" w:hAnsi="Times New Roman" w:cs="Times New Roman"/>
        </w:rPr>
        <w:t>​</w:t>
      </w:r>
      <w:r w:rsidRPr="00BD519C">
        <w:t>：</w:t>
      </w:r>
    </w:p>
    <w:p w14:paraId="6B082C48" w14:textId="77777777" w:rsidR="00761785" w:rsidRDefault="00761785"/>
    <w:sectPr w:rsidR="0076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D6D60"/>
    <w:multiLevelType w:val="multilevel"/>
    <w:tmpl w:val="9F40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805F2"/>
    <w:multiLevelType w:val="multilevel"/>
    <w:tmpl w:val="6F6E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05FBE"/>
    <w:multiLevelType w:val="multilevel"/>
    <w:tmpl w:val="72A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E6A61"/>
    <w:multiLevelType w:val="multilevel"/>
    <w:tmpl w:val="C234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33B61"/>
    <w:multiLevelType w:val="multilevel"/>
    <w:tmpl w:val="80A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66DD5"/>
    <w:multiLevelType w:val="multilevel"/>
    <w:tmpl w:val="99C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51623"/>
    <w:multiLevelType w:val="multilevel"/>
    <w:tmpl w:val="EC7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297161">
    <w:abstractNumId w:val="3"/>
  </w:num>
  <w:num w:numId="2" w16cid:durableId="101343690">
    <w:abstractNumId w:val="2"/>
  </w:num>
  <w:num w:numId="3" w16cid:durableId="1809279498">
    <w:abstractNumId w:val="4"/>
  </w:num>
  <w:num w:numId="4" w16cid:durableId="890573535">
    <w:abstractNumId w:val="6"/>
  </w:num>
  <w:num w:numId="5" w16cid:durableId="1583562279">
    <w:abstractNumId w:val="1"/>
  </w:num>
  <w:num w:numId="6" w16cid:durableId="699360222">
    <w:abstractNumId w:val="0"/>
  </w:num>
  <w:num w:numId="7" w16cid:durableId="1089304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39"/>
    <w:rsid w:val="00532F8E"/>
    <w:rsid w:val="00761785"/>
    <w:rsid w:val="00975D39"/>
    <w:rsid w:val="00AA3352"/>
    <w:rsid w:val="00B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E516F-5FE0-4161-AC9B-50C41BE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5D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D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D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D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D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D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D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D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D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5D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5D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5D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5D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5D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5D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5D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D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5D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5D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5D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5D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5D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5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十里 春风</dc:creator>
  <cp:keywords/>
  <dc:description/>
  <cp:lastModifiedBy>十里 春风</cp:lastModifiedBy>
  <cp:revision>2</cp:revision>
  <dcterms:created xsi:type="dcterms:W3CDTF">2025-05-20T02:15:00Z</dcterms:created>
  <dcterms:modified xsi:type="dcterms:W3CDTF">2025-05-20T02:15:00Z</dcterms:modified>
</cp:coreProperties>
</file>