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F4" w:rsidRDefault="00EB19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76CCE493" wp14:editId="2D69E0E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20465" cy="2656840"/>
            <wp:effectExtent l="0" t="0" r="13335" b="1016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F57C69E" wp14:editId="156B7CF5">
            <wp:simplePos x="0" y="0"/>
            <wp:positionH relativeFrom="margin">
              <wp:posOffset>-733244</wp:posOffset>
            </wp:positionH>
            <wp:positionV relativeFrom="paragraph">
              <wp:posOffset>133</wp:posOffset>
            </wp:positionV>
            <wp:extent cx="3786996" cy="2690998"/>
            <wp:effectExtent l="0" t="0" r="4445" b="14605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9F4" w:rsidRDefault="00EB19F4">
      <w:r>
        <w:rPr>
          <w:noProof/>
        </w:rPr>
        <w:drawing>
          <wp:anchor distT="0" distB="0" distL="114300" distR="114300" simplePos="0" relativeHeight="251673600" behindDoc="0" locked="0" layoutInCell="1" allowOverlap="1" wp14:anchorId="2170C741" wp14:editId="7E98BE09">
            <wp:simplePos x="0" y="0"/>
            <wp:positionH relativeFrom="page">
              <wp:posOffset>4097020</wp:posOffset>
            </wp:positionH>
            <wp:positionV relativeFrom="paragraph">
              <wp:posOffset>179070</wp:posOffset>
            </wp:positionV>
            <wp:extent cx="3636010" cy="2604770"/>
            <wp:effectExtent l="0" t="0" r="2540" b="5080"/>
            <wp:wrapSquare wrapText="bothSides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1EEAFB6" wp14:editId="1CD7C83D">
            <wp:simplePos x="0" y="0"/>
            <wp:positionH relativeFrom="margin">
              <wp:posOffset>-664845</wp:posOffset>
            </wp:positionH>
            <wp:positionV relativeFrom="paragraph">
              <wp:posOffset>179070</wp:posOffset>
            </wp:positionV>
            <wp:extent cx="3778250" cy="2587625"/>
            <wp:effectExtent l="0" t="0" r="12700" b="3175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EB19F4" w:rsidRDefault="00EB19F4"/>
    <w:p w:rsidR="00A35339" w:rsidRDefault="00C939FF">
      <w:r>
        <w:rPr>
          <w:noProof/>
        </w:rPr>
        <w:drawing>
          <wp:anchor distT="0" distB="0" distL="114300" distR="114300" simplePos="0" relativeHeight="251667456" behindDoc="0" locked="0" layoutInCell="1" allowOverlap="1" wp14:anchorId="5CC76C2E" wp14:editId="698DFFB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837305" cy="2846705"/>
            <wp:effectExtent l="0" t="0" r="0" b="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3C339B" wp14:editId="2B9474B6">
            <wp:simplePos x="0" y="0"/>
            <wp:positionH relativeFrom="margin">
              <wp:posOffset>-871855</wp:posOffset>
            </wp:positionH>
            <wp:positionV relativeFrom="paragraph">
              <wp:posOffset>0</wp:posOffset>
            </wp:positionV>
            <wp:extent cx="3924300" cy="2828925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339" w:rsidRDefault="00A35339"/>
    <w:p w:rsidR="00A35339" w:rsidRDefault="00C939FF">
      <w:r>
        <w:rPr>
          <w:noProof/>
        </w:rPr>
        <w:drawing>
          <wp:anchor distT="0" distB="0" distL="114300" distR="114300" simplePos="0" relativeHeight="251669504" behindDoc="0" locked="0" layoutInCell="1" allowOverlap="1" wp14:anchorId="0DECBEC8" wp14:editId="4E5FB355">
            <wp:simplePos x="0" y="0"/>
            <wp:positionH relativeFrom="page">
              <wp:align>right</wp:align>
            </wp:positionH>
            <wp:positionV relativeFrom="paragraph">
              <wp:posOffset>231140</wp:posOffset>
            </wp:positionV>
            <wp:extent cx="3733165" cy="2880995"/>
            <wp:effectExtent l="0" t="0" r="635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324F326" wp14:editId="7B90E12D">
            <wp:simplePos x="0" y="0"/>
            <wp:positionH relativeFrom="margin">
              <wp:posOffset>-810895</wp:posOffset>
            </wp:positionH>
            <wp:positionV relativeFrom="paragraph">
              <wp:posOffset>222250</wp:posOffset>
            </wp:positionV>
            <wp:extent cx="3933190" cy="2907030"/>
            <wp:effectExtent l="0" t="0" r="0" b="762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/>
    <w:p w:rsidR="00A35339" w:rsidRDefault="00A3533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2AA080" wp14:editId="745C385F">
            <wp:simplePos x="0" y="0"/>
            <wp:positionH relativeFrom="page">
              <wp:posOffset>3985404</wp:posOffset>
            </wp:positionH>
            <wp:positionV relativeFrom="paragraph">
              <wp:posOffset>0</wp:posOffset>
            </wp:positionV>
            <wp:extent cx="3656965" cy="2458085"/>
            <wp:effectExtent l="0" t="0" r="635" b="18415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EBAE8AB" wp14:editId="237CAD82">
            <wp:simplePos x="0" y="0"/>
            <wp:positionH relativeFrom="margin">
              <wp:posOffset>-604472</wp:posOffset>
            </wp:positionH>
            <wp:positionV relativeFrom="paragraph">
              <wp:posOffset>264</wp:posOffset>
            </wp:positionV>
            <wp:extent cx="3502025" cy="2458085"/>
            <wp:effectExtent l="0" t="0" r="3175" b="1841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613" w:rsidRDefault="00A35339">
      <w:r>
        <w:rPr>
          <w:noProof/>
        </w:rPr>
        <w:drawing>
          <wp:anchor distT="0" distB="0" distL="114300" distR="114300" simplePos="0" relativeHeight="251664384" behindDoc="1" locked="0" layoutInCell="1" allowOverlap="1" wp14:anchorId="17CE1016" wp14:editId="574BDE01">
            <wp:simplePos x="0" y="0"/>
            <wp:positionH relativeFrom="page">
              <wp:posOffset>4045585</wp:posOffset>
            </wp:positionH>
            <wp:positionV relativeFrom="paragraph">
              <wp:posOffset>213360</wp:posOffset>
            </wp:positionV>
            <wp:extent cx="3561715" cy="2328545"/>
            <wp:effectExtent l="0" t="0" r="635" b="14605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068DFC7" wp14:editId="225D8DA4">
            <wp:simplePos x="0" y="0"/>
            <wp:positionH relativeFrom="margin">
              <wp:posOffset>-716148</wp:posOffset>
            </wp:positionH>
            <wp:positionV relativeFrom="paragraph">
              <wp:posOffset>205548</wp:posOffset>
            </wp:positionV>
            <wp:extent cx="3631565" cy="2277110"/>
            <wp:effectExtent l="0" t="0" r="6985" b="8890"/>
            <wp:wrapTopAndBottom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A73613" w:rsidRDefault="00A73613"/>
    <w:p w:rsidR="00C9542D" w:rsidRDefault="00A7361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D98BE5" wp14:editId="61D889A9">
            <wp:simplePos x="0" y="0"/>
            <wp:positionH relativeFrom="page">
              <wp:posOffset>4046855</wp:posOffset>
            </wp:positionH>
            <wp:positionV relativeFrom="paragraph">
              <wp:posOffset>2737485</wp:posOffset>
            </wp:positionV>
            <wp:extent cx="3536315" cy="2293620"/>
            <wp:effectExtent l="0" t="0" r="6985" b="11430"/>
            <wp:wrapTight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8A6352B" wp14:editId="3B526D4A">
            <wp:simplePos x="0" y="0"/>
            <wp:positionH relativeFrom="margin">
              <wp:posOffset>-533951</wp:posOffset>
            </wp:positionH>
            <wp:positionV relativeFrom="paragraph">
              <wp:posOffset>2734202</wp:posOffset>
            </wp:positionV>
            <wp:extent cx="3502025" cy="2294255"/>
            <wp:effectExtent l="0" t="0" r="3175" b="10795"/>
            <wp:wrapTight wrapText="bothSides">
              <wp:wrapPolygon edited="0">
                <wp:start x="0" y="0"/>
                <wp:lineTo x="0" y="21522"/>
                <wp:lineTo x="21502" y="21522"/>
                <wp:lineTo x="21502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379256" wp14:editId="42F5E102">
            <wp:simplePos x="0" y="0"/>
            <wp:positionH relativeFrom="page">
              <wp:posOffset>4021755</wp:posOffset>
            </wp:positionH>
            <wp:positionV relativeFrom="paragraph">
              <wp:posOffset>0</wp:posOffset>
            </wp:positionV>
            <wp:extent cx="3527916" cy="2303145"/>
            <wp:effectExtent l="0" t="0" r="15875" b="1905"/>
            <wp:wrapTight wrapText="bothSides">
              <wp:wrapPolygon edited="0">
                <wp:start x="0" y="0"/>
                <wp:lineTo x="0" y="21439"/>
                <wp:lineTo x="21581" y="21439"/>
                <wp:lineTo x="21581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C5D58D" wp14:editId="599E7B88">
            <wp:simplePos x="0" y="0"/>
            <wp:positionH relativeFrom="column">
              <wp:posOffset>-569571</wp:posOffset>
            </wp:positionH>
            <wp:positionV relativeFrom="paragraph">
              <wp:posOffset>0</wp:posOffset>
            </wp:positionV>
            <wp:extent cx="3475990" cy="2303145"/>
            <wp:effectExtent l="0" t="0" r="10160" b="1905"/>
            <wp:wrapTight wrapText="bothSides">
              <wp:wrapPolygon edited="0">
                <wp:start x="0" y="0"/>
                <wp:lineTo x="0" y="21439"/>
                <wp:lineTo x="21545" y="21439"/>
                <wp:lineTo x="2154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13"/>
    <w:rsid w:val="000065EB"/>
    <w:rsid w:val="00013B67"/>
    <w:rsid w:val="0001798A"/>
    <w:rsid w:val="00027FB3"/>
    <w:rsid w:val="0006198C"/>
    <w:rsid w:val="00077FD4"/>
    <w:rsid w:val="00090626"/>
    <w:rsid w:val="00095A69"/>
    <w:rsid w:val="000A4D46"/>
    <w:rsid w:val="000B1066"/>
    <w:rsid w:val="000C07C5"/>
    <w:rsid w:val="000E05C2"/>
    <w:rsid w:val="000E2441"/>
    <w:rsid w:val="000E486E"/>
    <w:rsid w:val="000E49B7"/>
    <w:rsid w:val="00104B1D"/>
    <w:rsid w:val="00112376"/>
    <w:rsid w:val="00117DB4"/>
    <w:rsid w:val="00125316"/>
    <w:rsid w:val="00131575"/>
    <w:rsid w:val="0015055C"/>
    <w:rsid w:val="00184C72"/>
    <w:rsid w:val="00186B4C"/>
    <w:rsid w:val="001A0DF3"/>
    <w:rsid w:val="001A2284"/>
    <w:rsid w:val="001B6DB4"/>
    <w:rsid w:val="001C02F2"/>
    <w:rsid w:val="001C1A60"/>
    <w:rsid w:val="001E6001"/>
    <w:rsid w:val="001E607F"/>
    <w:rsid w:val="001F381F"/>
    <w:rsid w:val="001F44C1"/>
    <w:rsid w:val="00203966"/>
    <w:rsid w:val="00206E22"/>
    <w:rsid w:val="00230254"/>
    <w:rsid w:val="00230726"/>
    <w:rsid w:val="00255BFD"/>
    <w:rsid w:val="002575BC"/>
    <w:rsid w:val="00261CEF"/>
    <w:rsid w:val="00282017"/>
    <w:rsid w:val="00284496"/>
    <w:rsid w:val="002854BA"/>
    <w:rsid w:val="00286BEF"/>
    <w:rsid w:val="00290F0C"/>
    <w:rsid w:val="00294D31"/>
    <w:rsid w:val="002C4D28"/>
    <w:rsid w:val="002D21B4"/>
    <w:rsid w:val="002F6B16"/>
    <w:rsid w:val="0030203D"/>
    <w:rsid w:val="00302F85"/>
    <w:rsid w:val="00320F7A"/>
    <w:rsid w:val="003240C0"/>
    <w:rsid w:val="003506C0"/>
    <w:rsid w:val="003510A0"/>
    <w:rsid w:val="0035324A"/>
    <w:rsid w:val="003638E5"/>
    <w:rsid w:val="003C38AC"/>
    <w:rsid w:val="003E400C"/>
    <w:rsid w:val="003E5420"/>
    <w:rsid w:val="003F31E0"/>
    <w:rsid w:val="003F3CCB"/>
    <w:rsid w:val="003F45E4"/>
    <w:rsid w:val="004125FB"/>
    <w:rsid w:val="00413CAC"/>
    <w:rsid w:val="00426E53"/>
    <w:rsid w:val="004503DA"/>
    <w:rsid w:val="004769D2"/>
    <w:rsid w:val="004A0999"/>
    <w:rsid w:val="004B409D"/>
    <w:rsid w:val="004F10E8"/>
    <w:rsid w:val="004F29B5"/>
    <w:rsid w:val="005007F2"/>
    <w:rsid w:val="00510013"/>
    <w:rsid w:val="00524894"/>
    <w:rsid w:val="00527F44"/>
    <w:rsid w:val="00527FAF"/>
    <w:rsid w:val="005516B5"/>
    <w:rsid w:val="00554EFD"/>
    <w:rsid w:val="00557DB3"/>
    <w:rsid w:val="005625A9"/>
    <w:rsid w:val="00573805"/>
    <w:rsid w:val="005A3D72"/>
    <w:rsid w:val="005B71BA"/>
    <w:rsid w:val="005C14E7"/>
    <w:rsid w:val="005C1AD7"/>
    <w:rsid w:val="005C4CF6"/>
    <w:rsid w:val="005D18DF"/>
    <w:rsid w:val="005E73F9"/>
    <w:rsid w:val="005F17AD"/>
    <w:rsid w:val="00602DBD"/>
    <w:rsid w:val="0061605B"/>
    <w:rsid w:val="00626ACD"/>
    <w:rsid w:val="0063089A"/>
    <w:rsid w:val="00635C36"/>
    <w:rsid w:val="00652290"/>
    <w:rsid w:val="00660088"/>
    <w:rsid w:val="00661DF2"/>
    <w:rsid w:val="00677961"/>
    <w:rsid w:val="00687112"/>
    <w:rsid w:val="006921C9"/>
    <w:rsid w:val="006933BD"/>
    <w:rsid w:val="006967C7"/>
    <w:rsid w:val="006C639B"/>
    <w:rsid w:val="006C6A75"/>
    <w:rsid w:val="006E4A10"/>
    <w:rsid w:val="00711B8A"/>
    <w:rsid w:val="00730BD2"/>
    <w:rsid w:val="007359A3"/>
    <w:rsid w:val="007476D5"/>
    <w:rsid w:val="00751F58"/>
    <w:rsid w:val="00764DB3"/>
    <w:rsid w:val="00771128"/>
    <w:rsid w:val="0079776E"/>
    <w:rsid w:val="007B26A8"/>
    <w:rsid w:val="007E6E59"/>
    <w:rsid w:val="008031A0"/>
    <w:rsid w:val="00813B0C"/>
    <w:rsid w:val="0082325B"/>
    <w:rsid w:val="0083734F"/>
    <w:rsid w:val="008604DA"/>
    <w:rsid w:val="0087472F"/>
    <w:rsid w:val="00883A76"/>
    <w:rsid w:val="008859C5"/>
    <w:rsid w:val="00891C91"/>
    <w:rsid w:val="00894F40"/>
    <w:rsid w:val="008B2348"/>
    <w:rsid w:val="008D043A"/>
    <w:rsid w:val="008D4FC7"/>
    <w:rsid w:val="008D7FBD"/>
    <w:rsid w:val="008F6DF4"/>
    <w:rsid w:val="0091353F"/>
    <w:rsid w:val="00920945"/>
    <w:rsid w:val="00924128"/>
    <w:rsid w:val="009251B3"/>
    <w:rsid w:val="00933868"/>
    <w:rsid w:val="00943807"/>
    <w:rsid w:val="00944E4E"/>
    <w:rsid w:val="009528F8"/>
    <w:rsid w:val="00965FA7"/>
    <w:rsid w:val="009766D6"/>
    <w:rsid w:val="00980277"/>
    <w:rsid w:val="00982DA9"/>
    <w:rsid w:val="009908B5"/>
    <w:rsid w:val="009C379C"/>
    <w:rsid w:val="009D2F9E"/>
    <w:rsid w:val="009D4BA2"/>
    <w:rsid w:val="009D68A9"/>
    <w:rsid w:val="009E0FCE"/>
    <w:rsid w:val="00A01561"/>
    <w:rsid w:val="00A35339"/>
    <w:rsid w:val="00A52F01"/>
    <w:rsid w:val="00A52FD0"/>
    <w:rsid w:val="00A63C87"/>
    <w:rsid w:val="00A73613"/>
    <w:rsid w:val="00A84661"/>
    <w:rsid w:val="00A84E1F"/>
    <w:rsid w:val="00A86A78"/>
    <w:rsid w:val="00AA58BE"/>
    <w:rsid w:val="00AB390F"/>
    <w:rsid w:val="00AC5C8F"/>
    <w:rsid w:val="00AC75AF"/>
    <w:rsid w:val="00AD1714"/>
    <w:rsid w:val="00AD7AEE"/>
    <w:rsid w:val="00AF4B2F"/>
    <w:rsid w:val="00B10D37"/>
    <w:rsid w:val="00B30A47"/>
    <w:rsid w:val="00B33A69"/>
    <w:rsid w:val="00B35318"/>
    <w:rsid w:val="00B832C4"/>
    <w:rsid w:val="00B83D0C"/>
    <w:rsid w:val="00B877AF"/>
    <w:rsid w:val="00BA575A"/>
    <w:rsid w:val="00BC272A"/>
    <w:rsid w:val="00BD2EB6"/>
    <w:rsid w:val="00BD4580"/>
    <w:rsid w:val="00BD5B11"/>
    <w:rsid w:val="00BE0142"/>
    <w:rsid w:val="00BE727A"/>
    <w:rsid w:val="00BF05E5"/>
    <w:rsid w:val="00BF112B"/>
    <w:rsid w:val="00BF42CA"/>
    <w:rsid w:val="00C13FC2"/>
    <w:rsid w:val="00C1671F"/>
    <w:rsid w:val="00C429A4"/>
    <w:rsid w:val="00C50FD4"/>
    <w:rsid w:val="00C520B9"/>
    <w:rsid w:val="00C74078"/>
    <w:rsid w:val="00C939AB"/>
    <w:rsid w:val="00C939FF"/>
    <w:rsid w:val="00C9542D"/>
    <w:rsid w:val="00CA4991"/>
    <w:rsid w:val="00CA7189"/>
    <w:rsid w:val="00CA73E5"/>
    <w:rsid w:val="00CA7B44"/>
    <w:rsid w:val="00CD56AF"/>
    <w:rsid w:val="00CE15E8"/>
    <w:rsid w:val="00CE4F27"/>
    <w:rsid w:val="00CF1967"/>
    <w:rsid w:val="00CF5B2A"/>
    <w:rsid w:val="00D02E41"/>
    <w:rsid w:val="00D073E8"/>
    <w:rsid w:val="00D31AC5"/>
    <w:rsid w:val="00D33657"/>
    <w:rsid w:val="00D47347"/>
    <w:rsid w:val="00D53233"/>
    <w:rsid w:val="00D6255C"/>
    <w:rsid w:val="00D638CA"/>
    <w:rsid w:val="00D65538"/>
    <w:rsid w:val="00D741AC"/>
    <w:rsid w:val="00D77BD5"/>
    <w:rsid w:val="00D83102"/>
    <w:rsid w:val="00D955C5"/>
    <w:rsid w:val="00DB6FAA"/>
    <w:rsid w:val="00DC5F5E"/>
    <w:rsid w:val="00E13993"/>
    <w:rsid w:val="00E319C0"/>
    <w:rsid w:val="00E36F7C"/>
    <w:rsid w:val="00E6766B"/>
    <w:rsid w:val="00E82B13"/>
    <w:rsid w:val="00E867BB"/>
    <w:rsid w:val="00E9338E"/>
    <w:rsid w:val="00EA6741"/>
    <w:rsid w:val="00EB19F4"/>
    <w:rsid w:val="00EC1879"/>
    <w:rsid w:val="00EC4649"/>
    <w:rsid w:val="00ED24C7"/>
    <w:rsid w:val="00ED2ACC"/>
    <w:rsid w:val="00ED5F19"/>
    <w:rsid w:val="00ED6DE8"/>
    <w:rsid w:val="00F04791"/>
    <w:rsid w:val="00F06953"/>
    <w:rsid w:val="00F1044A"/>
    <w:rsid w:val="00F1570D"/>
    <w:rsid w:val="00F44305"/>
    <w:rsid w:val="00F47291"/>
    <w:rsid w:val="00F50B2E"/>
    <w:rsid w:val="00F658AE"/>
    <w:rsid w:val="00F709E7"/>
    <w:rsid w:val="00F72F12"/>
    <w:rsid w:val="00F8404F"/>
    <w:rsid w:val="00F84BDC"/>
    <w:rsid w:val="00F929FE"/>
    <w:rsid w:val="00F953E7"/>
    <w:rsid w:val="00F9602D"/>
    <w:rsid w:val="00F975D4"/>
    <w:rsid w:val="00FA020C"/>
    <w:rsid w:val="00FA12E1"/>
    <w:rsid w:val="00FA7A1D"/>
    <w:rsid w:val="00FA7C86"/>
    <w:rsid w:val="00FC3A21"/>
    <w:rsid w:val="00FD074D"/>
    <w:rsid w:val="00FF6EF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8ED4B-2F95-43FF-83D5-49F4050E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gav\Desktop\all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w64000-q8000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allresults!$H$510:$H$519</c:f>
              <c:numCache>
                <c:formatCode>General</c:formatCode>
                <c:ptCount val="10"/>
                <c:pt idx="0">
                  <c:v>8672.1200000000008</c:v>
                </c:pt>
                <c:pt idx="1">
                  <c:v>5235.75</c:v>
                </c:pt>
                <c:pt idx="2">
                  <c:v>13871.5</c:v>
                </c:pt>
                <c:pt idx="3">
                  <c:v>7179.47</c:v>
                </c:pt>
                <c:pt idx="4">
                  <c:v>5057.93</c:v>
                </c:pt>
                <c:pt idx="5">
                  <c:v>13826.9</c:v>
                </c:pt>
                <c:pt idx="6">
                  <c:v>6089.23</c:v>
                </c:pt>
                <c:pt idx="7">
                  <c:v>4928.09</c:v>
                </c:pt>
                <c:pt idx="8">
                  <c:v>11370.3</c:v>
                </c:pt>
                <c:pt idx="9">
                  <c:v>10061.9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allresults!$H$523:$H$532</c:f>
              <c:numCache>
                <c:formatCode>General</c:formatCode>
                <c:ptCount val="10"/>
                <c:pt idx="0">
                  <c:v>12628</c:v>
                </c:pt>
                <c:pt idx="1">
                  <c:v>7424.78</c:v>
                </c:pt>
                <c:pt idx="2">
                  <c:v>10419.799999999999</c:v>
                </c:pt>
                <c:pt idx="3">
                  <c:v>11384.6</c:v>
                </c:pt>
                <c:pt idx="4">
                  <c:v>9086.25</c:v>
                </c:pt>
                <c:pt idx="5">
                  <c:v>9887.3700000000008</c:v>
                </c:pt>
                <c:pt idx="6">
                  <c:v>12255.7</c:v>
                </c:pt>
                <c:pt idx="7">
                  <c:v>14322.3</c:v>
                </c:pt>
                <c:pt idx="8">
                  <c:v>6515.69</c:v>
                </c:pt>
                <c:pt idx="9">
                  <c:v>8213.7999999999993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allresults!$H$536:$H$545</c:f>
              <c:numCache>
                <c:formatCode>General</c:formatCode>
                <c:ptCount val="10"/>
                <c:pt idx="0">
                  <c:v>12473.4</c:v>
                </c:pt>
                <c:pt idx="1">
                  <c:v>12135.7</c:v>
                </c:pt>
                <c:pt idx="2">
                  <c:v>16754.400000000001</c:v>
                </c:pt>
                <c:pt idx="3">
                  <c:v>16820.5</c:v>
                </c:pt>
                <c:pt idx="4">
                  <c:v>8545.7099999999991</c:v>
                </c:pt>
                <c:pt idx="5">
                  <c:v>6231.1</c:v>
                </c:pt>
                <c:pt idx="6">
                  <c:v>8599.58</c:v>
                </c:pt>
                <c:pt idx="7">
                  <c:v>9394.17</c:v>
                </c:pt>
                <c:pt idx="8">
                  <c:v>7983.66</c:v>
                </c:pt>
                <c:pt idx="9">
                  <c:v>11037.3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8886272"/>
        <c:axId val="658884640"/>
      </c:barChart>
      <c:catAx>
        <c:axId val="65888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84640"/>
        <c:crosses val="autoZero"/>
        <c:auto val="1"/>
        <c:lblAlgn val="ctr"/>
        <c:lblOffset val="100"/>
        <c:noMultiLvlLbl val="0"/>
      </c:catAx>
      <c:valAx>
        <c:axId val="65888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86272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w8000-q2000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41057263012181"/>
          <c:y val="6.1079763173559849E-2"/>
          <c:w val="0.84889226942609808"/>
          <c:h val="0.72707891481876219"/>
        </c:manualLayout>
      </c:layout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allresults!$H$159:$H$168</c:f>
              <c:numCache>
                <c:formatCode>General</c:formatCode>
                <c:ptCount val="10"/>
                <c:pt idx="0">
                  <c:v>8839.6299999999992</c:v>
                </c:pt>
                <c:pt idx="1">
                  <c:v>8244.07</c:v>
                </c:pt>
                <c:pt idx="2">
                  <c:v>5300.39</c:v>
                </c:pt>
                <c:pt idx="3">
                  <c:v>10371.799999999999</c:v>
                </c:pt>
                <c:pt idx="4">
                  <c:v>8005.17</c:v>
                </c:pt>
                <c:pt idx="5">
                  <c:v>9411.02</c:v>
                </c:pt>
                <c:pt idx="6">
                  <c:v>7595.44</c:v>
                </c:pt>
                <c:pt idx="7">
                  <c:v>11357.7</c:v>
                </c:pt>
                <c:pt idx="8">
                  <c:v>7893.52</c:v>
                </c:pt>
                <c:pt idx="9">
                  <c:v>4479.09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allresults!$H$172:$H$181</c:f>
              <c:numCache>
                <c:formatCode>General</c:formatCode>
                <c:ptCount val="10"/>
                <c:pt idx="0">
                  <c:v>12885.8</c:v>
                </c:pt>
                <c:pt idx="1">
                  <c:v>9088.9599999999991</c:v>
                </c:pt>
                <c:pt idx="2">
                  <c:v>9954.3799999999992</c:v>
                </c:pt>
                <c:pt idx="3">
                  <c:v>9538.43</c:v>
                </c:pt>
                <c:pt idx="4">
                  <c:v>11119.7</c:v>
                </c:pt>
                <c:pt idx="5">
                  <c:v>6153.86</c:v>
                </c:pt>
                <c:pt idx="6">
                  <c:v>20211.599999999999</c:v>
                </c:pt>
                <c:pt idx="7">
                  <c:v>6108.78</c:v>
                </c:pt>
                <c:pt idx="8">
                  <c:v>5614.31</c:v>
                </c:pt>
                <c:pt idx="9">
                  <c:v>4363.58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allresults!$H$185:$H$194</c:f>
              <c:numCache>
                <c:formatCode>General</c:formatCode>
                <c:ptCount val="10"/>
                <c:pt idx="0">
                  <c:v>11339.5</c:v>
                </c:pt>
                <c:pt idx="1">
                  <c:v>9063.36</c:v>
                </c:pt>
                <c:pt idx="2">
                  <c:v>11428.1</c:v>
                </c:pt>
                <c:pt idx="3">
                  <c:v>9641</c:v>
                </c:pt>
                <c:pt idx="4">
                  <c:v>6332.06</c:v>
                </c:pt>
                <c:pt idx="5">
                  <c:v>7312.53</c:v>
                </c:pt>
                <c:pt idx="6">
                  <c:v>12667.6</c:v>
                </c:pt>
                <c:pt idx="7">
                  <c:v>10882.9</c:v>
                </c:pt>
                <c:pt idx="8">
                  <c:v>6077.88</c:v>
                </c:pt>
                <c:pt idx="9">
                  <c:v>11396.6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61184"/>
        <c:axId val="531161728"/>
      </c:barChart>
      <c:catAx>
        <c:axId val="53116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61728"/>
        <c:crosses val="autoZero"/>
        <c:auto val="1"/>
        <c:lblAlgn val="ctr"/>
        <c:lblOffset val="100"/>
        <c:noMultiLvlLbl val="0"/>
      </c:catAx>
      <c:valAx>
        <c:axId val="53116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6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w8000-q64000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54834679360926"/>
          <c:y val="0.14775020452686119"/>
          <c:w val="0.83722897536720375"/>
          <c:h val="0.75299554013343095"/>
        </c:manualLayout>
      </c:layout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allresults!$H$276:$H$285</c:f>
              <c:numCache>
                <c:formatCode>General</c:formatCode>
                <c:ptCount val="10"/>
                <c:pt idx="0">
                  <c:v>5167.1899999999996</c:v>
                </c:pt>
                <c:pt idx="1">
                  <c:v>24220.2</c:v>
                </c:pt>
                <c:pt idx="2">
                  <c:v>4731.5600000000004</c:v>
                </c:pt>
                <c:pt idx="3">
                  <c:v>5897.42</c:v>
                </c:pt>
                <c:pt idx="4">
                  <c:v>5019.32</c:v>
                </c:pt>
                <c:pt idx="5">
                  <c:v>5008.05</c:v>
                </c:pt>
                <c:pt idx="6">
                  <c:v>17353.599999999999</c:v>
                </c:pt>
                <c:pt idx="7">
                  <c:v>5030.76</c:v>
                </c:pt>
                <c:pt idx="8">
                  <c:v>5047.7299999999996</c:v>
                </c:pt>
                <c:pt idx="9">
                  <c:v>4979.6099999999997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allresults!$H$289:$H$298</c:f>
              <c:numCache>
                <c:formatCode>General</c:formatCode>
                <c:ptCount val="10"/>
                <c:pt idx="0">
                  <c:v>4381.16</c:v>
                </c:pt>
                <c:pt idx="1">
                  <c:v>15310.4</c:v>
                </c:pt>
                <c:pt idx="2">
                  <c:v>10316.4</c:v>
                </c:pt>
                <c:pt idx="3">
                  <c:v>14384.6</c:v>
                </c:pt>
                <c:pt idx="4">
                  <c:v>13642.3</c:v>
                </c:pt>
                <c:pt idx="5">
                  <c:v>4377.22</c:v>
                </c:pt>
                <c:pt idx="6">
                  <c:v>4377.03</c:v>
                </c:pt>
                <c:pt idx="7">
                  <c:v>14758.6</c:v>
                </c:pt>
                <c:pt idx="8">
                  <c:v>4506.8999999999996</c:v>
                </c:pt>
                <c:pt idx="9">
                  <c:v>14322.8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allresults!$H$302:$H$311</c:f>
              <c:numCache>
                <c:formatCode>General</c:formatCode>
                <c:ptCount val="10"/>
                <c:pt idx="0">
                  <c:v>11700.3</c:v>
                </c:pt>
                <c:pt idx="1">
                  <c:v>16641.8</c:v>
                </c:pt>
                <c:pt idx="2">
                  <c:v>9101.15</c:v>
                </c:pt>
                <c:pt idx="3">
                  <c:v>10153.799999999999</c:v>
                </c:pt>
                <c:pt idx="4">
                  <c:v>8957.5499999999993</c:v>
                </c:pt>
                <c:pt idx="5">
                  <c:v>11741.2</c:v>
                </c:pt>
                <c:pt idx="6">
                  <c:v>12101.2</c:v>
                </c:pt>
                <c:pt idx="7">
                  <c:v>11858.2</c:v>
                </c:pt>
                <c:pt idx="8">
                  <c:v>11692.2</c:v>
                </c:pt>
                <c:pt idx="9">
                  <c:v>9343.19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62272"/>
        <c:axId val="531162816"/>
      </c:barChart>
      <c:catAx>
        <c:axId val="53116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62816"/>
        <c:crosses val="autoZero"/>
        <c:auto val="1"/>
        <c:lblAlgn val="ctr"/>
        <c:lblOffset val="100"/>
        <c:noMultiLvlLbl val="0"/>
      </c:catAx>
      <c:valAx>
        <c:axId val="53116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6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w8000-q32000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allresults!$H$237:$H$246</c:f>
              <c:numCache>
                <c:formatCode>General</c:formatCode>
                <c:ptCount val="10"/>
                <c:pt idx="0">
                  <c:v>10630.8</c:v>
                </c:pt>
                <c:pt idx="1">
                  <c:v>13735.9</c:v>
                </c:pt>
                <c:pt idx="2">
                  <c:v>10872.3</c:v>
                </c:pt>
                <c:pt idx="3">
                  <c:v>13730.7</c:v>
                </c:pt>
                <c:pt idx="4">
                  <c:v>4491.6499999999996</c:v>
                </c:pt>
                <c:pt idx="5">
                  <c:v>4415.84</c:v>
                </c:pt>
                <c:pt idx="6">
                  <c:v>4531.5200000000004</c:v>
                </c:pt>
                <c:pt idx="7">
                  <c:v>13911.6</c:v>
                </c:pt>
                <c:pt idx="8">
                  <c:v>4622.79</c:v>
                </c:pt>
                <c:pt idx="9">
                  <c:v>4556.09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allresults!$H$250:$H$259</c:f>
              <c:numCache>
                <c:formatCode>General</c:formatCode>
                <c:ptCount val="10"/>
                <c:pt idx="0">
                  <c:v>8040.72</c:v>
                </c:pt>
                <c:pt idx="1">
                  <c:v>11162.8</c:v>
                </c:pt>
                <c:pt idx="2">
                  <c:v>13703.4</c:v>
                </c:pt>
                <c:pt idx="3">
                  <c:v>6384.6</c:v>
                </c:pt>
                <c:pt idx="4">
                  <c:v>7310.19</c:v>
                </c:pt>
                <c:pt idx="5">
                  <c:v>9372.4</c:v>
                </c:pt>
                <c:pt idx="6">
                  <c:v>14058</c:v>
                </c:pt>
                <c:pt idx="7">
                  <c:v>11062.5</c:v>
                </c:pt>
                <c:pt idx="8">
                  <c:v>13778.2</c:v>
                </c:pt>
                <c:pt idx="9">
                  <c:v>5082.29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allresults!$H$263:$H$272</c:f>
              <c:numCache>
                <c:formatCode>General</c:formatCode>
                <c:ptCount val="10"/>
                <c:pt idx="0">
                  <c:v>7319.11</c:v>
                </c:pt>
                <c:pt idx="1">
                  <c:v>10804.3</c:v>
                </c:pt>
                <c:pt idx="2">
                  <c:v>10911</c:v>
                </c:pt>
                <c:pt idx="3">
                  <c:v>9846.1299999999992</c:v>
                </c:pt>
                <c:pt idx="4">
                  <c:v>18944.7</c:v>
                </c:pt>
                <c:pt idx="5">
                  <c:v>11535.3</c:v>
                </c:pt>
                <c:pt idx="6">
                  <c:v>10710.9</c:v>
                </c:pt>
                <c:pt idx="7">
                  <c:v>9907.52</c:v>
                </c:pt>
                <c:pt idx="8">
                  <c:v>8189.69</c:v>
                </c:pt>
                <c:pt idx="9">
                  <c:v>11037.3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243872"/>
        <c:axId val="505244960"/>
      </c:barChart>
      <c:catAx>
        <c:axId val="50524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244960"/>
        <c:crosses val="autoZero"/>
        <c:auto val="1"/>
        <c:lblAlgn val="ctr"/>
        <c:lblOffset val="100"/>
        <c:noMultiLvlLbl val="0"/>
      </c:catAx>
      <c:valAx>
        <c:axId val="50524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24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w2000-q64000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allresults!$H$120:$H$129</c:f>
              <c:numCache>
                <c:formatCode>General</c:formatCode>
                <c:ptCount val="10"/>
                <c:pt idx="0">
                  <c:v>9123.1200000000008</c:v>
                </c:pt>
                <c:pt idx="1">
                  <c:v>9242.58</c:v>
                </c:pt>
                <c:pt idx="2">
                  <c:v>8971.8700000000008</c:v>
                </c:pt>
                <c:pt idx="3">
                  <c:v>9243.56</c:v>
                </c:pt>
                <c:pt idx="4">
                  <c:v>9111.99</c:v>
                </c:pt>
                <c:pt idx="5">
                  <c:v>9114.92</c:v>
                </c:pt>
                <c:pt idx="6">
                  <c:v>9114.5300000000007</c:v>
                </c:pt>
                <c:pt idx="7">
                  <c:v>9086.17</c:v>
                </c:pt>
                <c:pt idx="8">
                  <c:v>9116.82</c:v>
                </c:pt>
                <c:pt idx="9">
                  <c:v>9086.51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allresults!$H$133:$H$142</c:f>
              <c:numCache>
                <c:formatCode>General</c:formatCode>
                <c:ptCount val="10"/>
                <c:pt idx="0">
                  <c:v>10463.200000000001</c:v>
                </c:pt>
                <c:pt idx="1">
                  <c:v>10548.3</c:v>
                </c:pt>
                <c:pt idx="2">
                  <c:v>10497.3</c:v>
                </c:pt>
                <c:pt idx="3">
                  <c:v>10564.1</c:v>
                </c:pt>
                <c:pt idx="4">
                  <c:v>10476.200000000001</c:v>
                </c:pt>
                <c:pt idx="5">
                  <c:v>10453.799999999999</c:v>
                </c:pt>
                <c:pt idx="6">
                  <c:v>10453.4</c:v>
                </c:pt>
                <c:pt idx="7">
                  <c:v>10574.9</c:v>
                </c:pt>
                <c:pt idx="8">
                  <c:v>10456</c:v>
                </c:pt>
                <c:pt idx="9">
                  <c:v>10575.3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allresults!$H$146:$H$155</c:f>
              <c:numCache>
                <c:formatCode>General</c:formatCode>
                <c:ptCount val="10"/>
                <c:pt idx="0">
                  <c:v>11339.5</c:v>
                </c:pt>
                <c:pt idx="1">
                  <c:v>11367.6</c:v>
                </c:pt>
                <c:pt idx="2">
                  <c:v>11376.4</c:v>
                </c:pt>
                <c:pt idx="3">
                  <c:v>11384.6</c:v>
                </c:pt>
                <c:pt idx="4">
                  <c:v>11428.6</c:v>
                </c:pt>
                <c:pt idx="5">
                  <c:v>11432.3</c:v>
                </c:pt>
                <c:pt idx="6">
                  <c:v>11431.8</c:v>
                </c:pt>
                <c:pt idx="7">
                  <c:v>11396.2</c:v>
                </c:pt>
                <c:pt idx="8">
                  <c:v>11331.6</c:v>
                </c:pt>
                <c:pt idx="9">
                  <c:v>11396.6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5244416"/>
        <c:axId val="505243328"/>
      </c:barChart>
      <c:catAx>
        <c:axId val="50524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243328"/>
        <c:crosses val="autoZero"/>
        <c:auto val="1"/>
        <c:lblAlgn val="ctr"/>
        <c:lblOffset val="100"/>
        <c:noMultiLvlLbl val="0"/>
      </c:catAx>
      <c:valAx>
        <c:axId val="50524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24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w2000-q32000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allresults!$H$81:$H$90</c:f>
              <c:numCache>
                <c:formatCode>General</c:formatCode>
                <c:ptCount val="10"/>
                <c:pt idx="0">
                  <c:v>9123.1200000000008</c:v>
                </c:pt>
                <c:pt idx="1">
                  <c:v>9242.58</c:v>
                </c:pt>
                <c:pt idx="2">
                  <c:v>8971.8700000000008</c:v>
                </c:pt>
                <c:pt idx="3">
                  <c:v>9243.56</c:v>
                </c:pt>
                <c:pt idx="4">
                  <c:v>9111.99</c:v>
                </c:pt>
                <c:pt idx="5">
                  <c:v>9114.92</c:v>
                </c:pt>
                <c:pt idx="6">
                  <c:v>9114.5300000000007</c:v>
                </c:pt>
                <c:pt idx="7">
                  <c:v>9086.17</c:v>
                </c:pt>
                <c:pt idx="8">
                  <c:v>9116.82</c:v>
                </c:pt>
                <c:pt idx="9">
                  <c:v>9086.51</c:v>
                </c:pt>
              </c:numCache>
            </c:numRef>
          </c:val>
        </c:ser>
        <c:ser>
          <c:idx val="1"/>
          <c:order val="1"/>
          <c:tx>
            <c:v>series2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allresults!$H$94:$H$103</c:f>
              <c:numCache>
                <c:formatCode>General</c:formatCode>
                <c:ptCount val="10"/>
                <c:pt idx="0">
                  <c:v>10463.200000000001</c:v>
                </c:pt>
                <c:pt idx="1">
                  <c:v>10548.3</c:v>
                </c:pt>
                <c:pt idx="2">
                  <c:v>10497.3</c:v>
                </c:pt>
                <c:pt idx="3">
                  <c:v>10564.1</c:v>
                </c:pt>
                <c:pt idx="4">
                  <c:v>10476.200000000001</c:v>
                </c:pt>
                <c:pt idx="5">
                  <c:v>10453.799999999999</c:v>
                </c:pt>
                <c:pt idx="6">
                  <c:v>10453.4</c:v>
                </c:pt>
                <c:pt idx="7">
                  <c:v>10574.9</c:v>
                </c:pt>
                <c:pt idx="8">
                  <c:v>10456</c:v>
                </c:pt>
                <c:pt idx="9">
                  <c:v>10575.3</c:v>
                </c:pt>
              </c:numCache>
            </c:numRef>
          </c:val>
        </c:ser>
        <c:ser>
          <c:idx val="2"/>
          <c:order val="2"/>
          <c:tx>
            <c:v>series3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allresults!$H$107:$H$116</c:f>
              <c:numCache>
                <c:formatCode>General</c:formatCode>
                <c:ptCount val="10"/>
                <c:pt idx="0">
                  <c:v>11339.5</c:v>
                </c:pt>
                <c:pt idx="1">
                  <c:v>11367.6</c:v>
                </c:pt>
                <c:pt idx="2">
                  <c:v>11376.4</c:v>
                </c:pt>
                <c:pt idx="3">
                  <c:v>11384.6</c:v>
                </c:pt>
                <c:pt idx="4">
                  <c:v>11428.6</c:v>
                </c:pt>
                <c:pt idx="5">
                  <c:v>11432.3</c:v>
                </c:pt>
                <c:pt idx="6">
                  <c:v>11431.8</c:v>
                </c:pt>
                <c:pt idx="7">
                  <c:v>11396.2</c:v>
                </c:pt>
                <c:pt idx="8">
                  <c:v>11331.6</c:v>
                </c:pt>
                <c:pt idx="9">
                  <c:v>11396.6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4879648"/>
        <c:axId val="484876384"/>
      </c:barChart>
      <c:catAx>
        <c:axId val="48487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76384"/>
        <c:crosses val="autoZero"/>
        <c:auto val="1"/>
        <c:lblAlgn val="ctr"/>
        <c:lblOffset val="100"/>
        <c:noMultiLvlLbl val="0"/>
      </c:catAx>
      <c:valAx>
        <c:axId val="48487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7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w2000-q8000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allresults!$H$42:$H$51</c:f>
              <c:numCache>
                <c:formatCode>General</c:formatCode>
                <c:ptCount val="10"/>
                <c:pt idx="0">
                  <c:v>5089.88</c:v>
                </c:pt>
                <c:pt idx="1">
                  <c:v>6451.88</c:v>
                </c:pt>
                <c:pt idx="2">
                  <c:v>8390.1200000000008</c:v>
                </c:pt>
                <c:pt idx="3">
                  <c:v>8551.26</c:v>
                </c:pt>
                <c:pt idx="4">
                  <c:v>12574</c:v>
                </c:pt>
                <c:pt idx="5">
                  <c:v>6102.36</c:v>
                </c:pt>
                <c:pt idx="6">
                  <c:v>9577.98</c:v>
                </c:pt>
                <c:pt idx="7">
                  <c:v>11152.4</c:v>
                </c:pt>
                <c:pt idx="8">
                  <c:v>8717.64</c:v>
                </c:pt>
                <c:pt idx="9">
                  <c:v>12577.4</c:v>
                </c:pt>
              </c:numCache>
            </c:numRef>
          </c:val>
        </c:ser>
        <c:ser>
          <c:idx val="1"/>
          <c:order val="1"/>
          <c:tx>
            <c:v>series2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allresults!$H$55:$H$64</c:f>
              <c:numCache>
                <c:formatCode>General</c:formatCode>
                <c:ptCount val="10"/>
                <c:pt idx="0">
                  <c:v>9561.24</c:v>
                </c:pt>
                <c:pt idx="1">
                  <c:v>10420.299999999999</c:v>
                </c:pt>
                <c:pt idx="2">
                  <c:v>11686.7</c:v>
                </c:pt>
                <c:pt idx="3">
                  <c:v>11820.5</c:v>
                </c:pt>
                <c:pt idx="4">
                  <c:v>10090.1</c:v>
                </c:pt>
                <c:pt idx="5">
                  <c:v>9552.64</c:v>
                </c:pt>
                <c:pt idx="6">
                  <c:v>9552.23</c:v>
                </c:pt>
                <c:pt idx="7">
                  <c:v>11242.2</c:v>
                </c:pt>
                <c:pt idx="8">
                  <c:v>9554.6299999999992</c:v>
                </c:pt>
                <c:pt idx="9">
                  <c:v>10600.9</c:v>
                </c:pt>
              </c:numCache>
            </c:numRef>
          </c:val>
        </c:ser>
        <c:ser>
          <c:idx val="2"/>
          <c:order val="2"/>
          <c:tx>
            <c:v>series3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allresults!$H$68:$H$77</c:f>
              <c:numCache>
                <c:formatCode>General</c:formatCode>
                <c:ptCount val="10"/>
                <c:pt idx="0">
                  <c:v>11339.5</c:v>
                </c:pt>
                <c:pt idx="1">
                  <c:v>11367.6</c:v>
                </c:pt>
                <c:pt idx="2">
                  <c:v>11376.4</c:v>
                </c:pt>
                <c:pt idx="3">
                  <c:v>11384.6</c:v>
                </c:pt>
                <c:pt idx="4">
                  <c:v>11428.6</c:v>
                </c:pt>
                <c:pt idx="5">
                  <c:v>11432.3</c:v>
                </c:pt>
                <c:pt idx="6">
                  <c:v>11431.8</c:v>
                </c:pt>
                <c:pt idx="7">
                  <c:v>11396.2</c:v>
                </c:pt>
                <c:pt idx="8">
                  <c:v>11331.6</c:v>
                </c:pt>
                <c:pt idx="9">
                  <c:v>11396.6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4879104"/>
        <c:axId val="332419712"/>
      </c:barChart>
      <c:catAx>
        <c:axId val="48487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419712"/>
        <c:crosses val="autoZero"/>
        <c:auto val="1"/>
        <c:lblAlgn val="ctr"/>
        <c:lblOffset val="100"/>
        <c:noMultiLvlLbl val="0"/>
      </c:catAx>
      <c:valAx>
        <c:axId val="33241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79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w2000-q2000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allresults!$H$3:$H$12</c:f>
              <c:numCache>
                <c:formatCode>General</c:formatCode>
                <c:ptCount val="10"/>
                <c:pt idx="0">
                  <c:v>10063.799999999999</c:v>
                </c:pt>
                <c:pt idx="1">
                  <c:v>5671</c:v>
                </c:pt>
                <c:pt idx="2">
                  <c:v>5817.5</c:v>
                </c:pt>
                <c:pt idx="3">
                  <c:v>7499.98</c:v>
                </c:pt>
                <c:pt idx="4">
                  <c:v>9369.4</c:v>
                </c:pt>
                <c:pt idx="5">
                  <c:v>7904.74</c:v>
                </c:pt>
                <c:pt idx="6">
                  <c:v>9693.84</c:v>
                </c:pt>
                <c:pt idx="7">
                  <c:v>8367.49</c:v>
                </c:pt>
                <c:pt idx="8">
                  <c:v>10031.1</c:v>
                </c:pt>
                <c:pt idx="9">
                  <c:v>8175.3</c:v>
                </c:pt>
              </c:numCache>
            </c:numRef>
          </c:val>
        </c:ser>
        <c:ser>
          <c:idx val="1"/>
          <c:order val="1"/>
          <c:tx>
            <c:v>series2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allresults!$H$16:$H$25</c:f>
              <c:numCache>
                <c:formatCode>General</c:formatCode>
                <c:ptCount val="10"/>
                <c:pt idx="0">
                  <c:v>6932.54</c:v>
                </c:pt>
                <c:pt idx="1">
                  <c:v>9396.19</c:v>
                </c:pt>
                <c:pt idx="2">
                  <c:v>11454</c:v>
                </c:pt>
                <c:pt idx="3">
                  <c:v>8512.7999999999993</c:v>
                </c:pt>
                <c:pt idx="4">
                  <c:v>7387.41</c:v>
                </c:pt>
                <c:pt idx="5">
                  <c:v>10247.799999999999</c:v>
                </c:pt>
                <c:pt idx="6">
                  <c:v>11818</c:v>
                </c:pt>
                <c:pt idx="7">
                  <c:v>9856.18</c:v>
                </c:pt>
                <c:pt idx="8">
                  <c:v>12851.1</c:v>
                </c:pt>
                <c:pt idx="9">
                  <c:v>10883.3</c:v>
                </c:pt>
              </c:numCache>
            </c:numRef>
          </c:val>
        </c:ser>
        <c:ser>
          <c:idx val="2"/>
          <c:order val="2"/>
          <c:tx>
            <c:v>series3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allresults!$H$29:$H$38</c:f>
              <c:numCache>
                <c:formatCode>General</c:formatCode>
                <c:ptCount val="10"/>
                <c:pt idx="0">
                  <c:v>10566.3</c:v>
                </c:pt>
                <c:pt idx="1">
                  <c:v>10958</c:v>
                </c:pt>
                <c:pt idx="2">
                  <c:v>11014.5</c:v>
                </c:pt>
                <c:pt idx="3">
                  <c:v>10102.5</c:v>
                </c:pt>
                <c:pt idx="4">
                  <c:v>11428.6</c:v>
                </c:pt>
                <c:pt idx="5">
                  <c:v>10968.8</c:v>
                </c:pt>
                <c:pt idx="6">
                  <c:v>11431.8</c:v>
                </c:pt>
                <c:pt idx="7">
                  <c:v>11036.9</c:v>
                </c:pt>
                <c:pt idx="8">
                  <c:v>9271.34</c:v>
                </c:pt>
                <c:pt idx="9">
                  <c:v>10677.9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2421344"/>
        <c:axId val="332419168"/>
      </c:barChart>
      <c:catAx>
        <c:axId val="33242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419168"/>
        <c:crosses val="autoZero"/>
        <c:auto val="1"/>
        <c:lblAlgn val="ctr"/>
        <c:lblOffset val="100"/>
        <c:noMultiLvlLbl val="0"/>
      </c:catAx>
      <c:valAx>
        <c:axId val="33241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42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w64000-q2000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allresults!$H$471:$H$480</c:f>
              <c:numCache>
                <c:formatCode>General</c:formatCode>
                <c:ptCount val="10"/>
                <c:pt idx="0">
                  <c:v>8839.6299999999992</c:v>
                </c:pt>
                <c:pt idx="1">
                  <c:v>8244.07</c:v>
                </c:pt>
                <c:pt idx="2">
                  <c:v>5300.39</c:v>
                </c:pt>
                <c:pt idx="3">
                  <c:v>10371.799999999999</c:v>
                </c:pt>
                <c:pt idx="4">
                  <c:v>8005.17</c:v>
                </c:pt>
                <c:pt idx="5">
                  <c:v>9411.02</c:v>
                </c:pt>
                <c:pt idx="6">
                  <c:v>7595.44</c:v>
                </c:pt>
                <c:pt idx="7">
                  <c:v>11357.7</c:v>
                </c:pt>
                <c:pt idx="8">
                  <c:v>7893.52</c:v>
                </c:pt>
                <c:pt idx="9">
                  <c:v>4479.09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allresults!$H$484:$H$493</c:f>
              <c:numCache>
                <c:formatCode>General</c:formatCode>
                <c:ptCount val="10"/>
                <c:pt idx="0">
                  <c:v>12885.8</c:v>
                </c:pt>
                <c:pt idx="1">
                  <c:v>9088.9599999999991</c:v>
                </c:pt>
                <c:pt idx="2">
                  <c:v>9954.3799999999992</c:v>
                </c:pt>
                <c:pt idx="3">
                  <c:v>9538.43</c:v>
                </c:pt>
                <c:pt idx="4">
                  <c:v>11119.7</c:v>
                </c:pt>
                <c:pt idx="5">
                  <c:v>6153.86</c:v>
                </c:pt>
                <c:pt idx="6">
                  <c:v>20211.599999999999</c:v>
                </c:pt>
                <c:pt idx="7">
                  <c:v>6108.78</c:v>
                </c:pt>
                <c:pt idx="8">
                  <c:v>5614.31</c:v>
                </c:pt>
                <c:pt idx="9">
                  <c:v>4363.58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allresults!$H$497:$H$506</c:f>
              <c:numCache>
                <c:formatCode>General</c:formatCode>
                <c:ptCount val="10"/>
                <c:pt idx="0">
                  <c:v>11339.5</c:v>
                </c:pt>
                <c:pt idx="1">
                  <c:v>9063.36</c:v>
                </c:pt>
                <c:pt idx="2">
                  <c:v>11428.1</c:v>
                </c:pt>
                <c:pt idx="3">
                  <c:v>9641</c:v>
                </c:pt>
                <c:pt idx="4">
                  <c:v>6332.06</c:v>
                </c:pt>
                <c:pt idx="5">
                  <c:v>7312.53</c:v>
                </c:pt>
                <c:pt idx="6">
                  <c:v>12667.6</c:v>
                </c:pt>
                <c:pt idx="7">
                  <c:v>10882.9</c:v>
                </c:pt>
                <c:pt idx="8">
                  <c:v>6077.88</c:v>
                </c:pt>
                <c:pt idx="9">
                  <c:v>11396.6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765600"/>
        <c:axId val="473762336"/>
      </c:barChart>
      <c:catAx>
        <c:axId val="47376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62336"/>
        <c:crosses val="autoZero"/>
        <c:auto val="1"/>
        <c:lblAlgn val="ctr"/>
        <c:lblOffset val="100"/>
        <c:noMultiLvlLbl val="0"/>
      </c:catAx>
      <c:valAx>
        <c:axId val="47376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65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w64000-q64000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allresults!$H$588:$H$597</c:f>
              <c:numCache>
                <c:formatCode>General</c:formatCode>
                <c:ptCount val="10"/>
                <c:pt idx="0">
                  <c:v>23233</c:v>
                </c:pt>
                <c:pt idx="1">
                  <c:v>5799.01</c:v>
                </c:pt>
                <c:pt idx="2">
                  <c:v>6657.8</c:v>
                </c:pt>
                <c:pt idx="3">
                  <c:v>7025.62</c:v>
                </c:pt>
                <c:pt idx="4">
                  <c:v>6589.47</c:v>
                </c:pt>
                <c:pt idx="5">
                  <c:v>6746.07</c:v>
                </c:pt>
                <c:pt idx="6">
                  <c:v>6539.8</c:v>
                </c:pt>
                <c:pt idx="7">
                  <c:v>6763.29</c:v>
                </c:pt>
                <c:pt idx="8">
                  <c:v>6464.19</c:v>
                </c:pt>
                <c:pt idx="9">
                  <c:v>5659.82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allresults!$H$601:$H$610</c:f>
              <c:numCache>
                <c:formatCode>General</c:formatCode>
                <c:ptCount val="10"/>
                <c:pt idx="0">
                  <c:v>6855.23</c:v>
                </c:pt>
                <c:pt idx="1">
                  <c:v>7527.2</c:v>
                </c:pt>
                <c:pt idx="2">
                  <c:v>17581.8</c:v>
                </c:pt>
                <c:pt idx="3">
                  <c:v>7256.39</c:v>
                </c:pt>
                <c:pt idx="4">
                  <c:v>22033.5</c:v>
                </c:pt>
                <c:pt idx="5">
                  <c:v>6694.57</c:v>
                </c:pt>
                <c:pt idx="6">
                  <c:v>6720.03</c:v>
                </c:pt>
                <c:pt idx="7">
                  <c:v>7469.14</c:v>
                </c:pt>
                <c:pt idx="8">
                  <c:v>7339.81</c:v>
                </c:pt>
                <c:pt idx="9">
                  <c:v>5826.66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allresults!$H$614:$H$623</c:f>
              <c:numCache>
                <c:formatCode>General</c:formatCode>
                <c:ptCount val="10"/>
                <c:pt idx="0">
                  <c:v>13916.6</c:v>
                </c:pt>
                <c:pt idx="1">
                  <c:v>7629.61</c:v>
                </c:pt>
                <c:pt idx="2">
                  <c:v>12876.1</c:v>
                </c:pt>
                <c:pt idx="3">
                  <c:v>7435.88</c:v>
                </c:pt>
                <c:pt idx="4">
                  <c:v>6743.91</c:v>
                </c:pt>
                <c:pt idx="5">
                  <c:v>13955.6</c:v>
                </c:pt>
                <c:pt idx="6">
                  <c:v>14006.5</c:v>
                </c:pt>
                <c:pt idx="7">
                  <c:v>6827.46</c:v>
                </c:pt>
                <c:pt idx="8">
                  <c:v>13907</c:v>
                </c:pt>
                <c:pt idx="9">
                  <c:v>6827.72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3763968"/>
        <c:axId val="473765056"/>
      </c:barChart>
      <c:catAx>
        <c:axId val="47376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65056"/>
        <c:crosses val="autoZero"/>
        <c:auto val="1"/>
        <c:lblAlgn val="ctr"/>
        <c:lblOffset val="100"/>
        <c:noMultiLvlLbl val="0"/>
      </c:catAx>
      <c:valAx>
        <c:axId val="4737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7639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w64000-q32000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allresults!$H$549:$H$558</c:f>
              <c:numCache>
                <c:formatCode>General</c:formatCode>
                <c:ptCount val="10"/>
                <c:pt idx="0">
                  <c:v>10630.8</c:v>
                </c:pt>
                <c:pt idx="1">
                  <c:v>13735.9</c:v>
                </c:pt>
                <c:pt idx="2">
                  <c:v>10872.3</c:v>
                </c:pt>
                <c:pt idx="3">
                  <c:v>13730.7</c:v>
                </c:pt>
                <c:pt idx="4">
                  <c:v>4491.6499999999996</c:v>
                </c:pt>
                <c:pt idx="5">
                  <c:v>4415.84</c:v>
                </c:pt>
                <c:pt idx="6">
                  <c:v>4531.5200000000004</c:v>
                </c:pt>
                <c:pt idx="7">
                  <c:v>13911.6</c:v>
                </c:pt>
                <c:pt idx="8">
                  <c:v>4622.79</c:v>
                </c:pt>
                <c:pt idx="9">
                  <c:v>4556.09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allresults!$H$562:$H$571</c:f>
              <c:numCache>
                <c:formatCode>General</c:formatCode>
                <c:ptCount val="10"/>
                <c:pt idx="0">
                  <c:v>8040.72</c:v>
                </c:pt>
                <c:pt idx="1">
                  <c:v>11162.8</c:v>
                </c:pt>
                <c:pt idx="2">
                  <c:v>13703.4</c:v>
                </c:pt>
                <c:pt idx="3">
                  <c:v>6384.6</c:v>
                </c:pt>
                <c:pt idx="4">
                  <c:v>7310.19</c:v>
                </c:pt>
                <c:pt idx="5">
                  <c:v>9372.4</c:v>
                </c:pt>
                <c:pt idx="6">
                  <c:v>14058</c:v>
                </c:pt>
                <c:pt idx="7">
                  <c:v>11062.5</c:v>
                </c:pt>
                <c:pt idx="8">
                  <c:v>13778.2</c:v>
                </c:pt>
                <c:pt idx="9">
                  <c:v>5082.29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allresults!$H$575:$H$584</c:f>
              <c:numCache>
                <c:formatCode>General</c:formatCode>
                <c:ptCount val="10"/>
                <c:pt idx="0">
                  <c:v>10257.1</c:v>
                </c:pt>
                <c:pt idx="1">
                  <c:v>7680.81</c:v>
                </c:pt>
                <c:pt idx="2">
                  <c:v>13962</c:v>
                </c:pt>
                <c:pt idx="3">
                  <c:v>9025.61</c:v>
                </c:pt>
                <c:pt idx="4">
                  <c:v>10656.4</c:v>
                </c:pt>
                <c:pt idx="5">
                  <c:v>11792.7</c:v>
                </c:pt>
                <c:pt idx="6">
                  <c:v>11174.3</c:v>
                </c:pt>
                <c:pt idx="7">
                  <c:v>13244.2</c:v>
                </c:pt>
                <c:pt idx="8">
                  <c:v>12979.9</c:v>
                </c:pt>
                <c:pt idx="9">
                  <c:v>10267.200000000001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7513568"/>
        <c:axId val="427514112"/>
      </c:barChart>
      <c:catAx>
        <c:axId val="4275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14112"/>
        <c:crosses val="autoZero"/>
        <c:auto val="1"/>
        <c:lblAlgn val="ctr"/>
        <c:lblOffset val="100"/>
        <c:noMultiLvlLbl val="0"/>
      </c:catAx>
      <c:valAx>
        <c:axId val="42751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13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TCP w32000-q8000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allresults!$H$354:$H$363</c:f>
              <c:numCache>
                <c:formatCode>General</c:formatCode>
                <c:ptCount val="10"/>
                <c:pt idx="0">
                  <c:v>8672.1200000000008</c:v>
                </c:pt>
                <c:pt idx="1">
                  <c:v>5235.75</c:v>
                </c:pt>
                <c:pt idx="2">
                  <c:v>13871.5</c:v>
                </c:pt>
                <c:pt idx="3">
                  <c:v>7179.47</c:v>
                </c:pt>
                <c:pt idx="4">
                  <c:v>5057.93</c:v>
                </c:pt>
                <c:pt idx="5">
                  <c:v>13826.9</c:v>
                </c:pt>
                <c:pt idx="6">
                  <c:v>6089.23</c:v>
                </c:pt>
                <c:pt idx="7">
                  <c:v>4928.09</c:v>
                </c:pt>
                <c:pt idx="8">
                  <c:v>11370.3</c:v>
                </c:pt>
                <c:pt idx="9">
                  <c:v>10061.9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allresults!$H$367:$H$376</c:f>
              <c:numCache>
                <c:formatCode>General</c:formatCode>
                <c:ptCount val="10"/>
                <c:pt idx="0">
                  <c:v>12628</c:v>
                </c:pt>
                <c:pt idx="1">
                  <c:v>7424.78</c:v>
                </c:pt>
                <c:pt idx="2">
                  <c:v>10419.799999999999</c:v>
                </c:pt>
                <c:pt idx="3">
                  <c:v>11384.6</c:v>
                </c:pt>
                <c:pt idx="4">
                  <c:v>9086.25</c:v>
                </c:pt>
                <c:pt idx="5">
                  <c:v>9887.3700000000008</c:v>
                </c:pt>
                <c:pt idx="6">
                  <c:v>12255.7</c:v>
                </c:pt>
                <c:pt idx="7">
                  <c:v>14322.3</c:v>
                </c:pt>
                <c:pt idx="8">
                  <c:v>6515.69</c:v>
                </c:pt>
                <c:pt idx="9">
                  <c:v>8213.7999999999993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allresults!$H$380:$H$389</c:f>
              <c:numCache>
                <c:formatCode>General</c:formatCode>
                <c:ptCount val="10"/>
                <c:pt idx="0">
                  <c:v>12473.4</c:v>
                </c:pt>
                <c:pt idx="1">
                  <c:v>12135.7</c:v>
                </c:pt>
                <c:pt idx="2">
                  <c:v>16754.400000000001</c:v>
                </c:pt>
                <c:pt idx="3">
                  <c:v>16820.5</c:v>
                </c:pt>
                <c:pt idx="4">
                  <c:v>8545.7099999999991</c:v>
                </c:pt>
                <c:pt idx="5">
                  <c:v>6231.1</c:v>
                </c:pt>
                <c:pt idx="6">
                  <c:v>8599.58</c:v>
                </c:pt>
                <c:pt idx="7">
                  <c:v>9394.17</c:v>
                </c:pt>
                <c:pt idx="8">
                  <c:v>7983.66</c:v>
                </c:pt>
                <c:pt idx="9">
                  <c:v>11037.3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0924560"/>
        <c:axId val="470925648"/>
      </c:barChart>
      <c:catAx>
        <c:axId val="47092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25648"/>
        <c:crosses val="autoZero"/>
        <c:auto val="1"/>
        <c:lblAlgn val="ctr"/>
        <c:lblOffset val="100"/>
        <c:noMultiLvlLbl val="0"/>
      </c:catAx>
      <c:valAx>
        <c:axId val="47092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2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TCP w32000-q2000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allresults!$H$315:$H$324</c:f>
              <c:numCache>
                <c:formatCode>General</c:formatCode>
                <c:ptCount val="10"/>
                <c:pt idx="0">
                  <c:v>8839.6299999999992</c:v>
                </c:pt>
                <c:pt idx="1">
                  <c:v>8244.07</c:v>
                </c:pt>
                <c:pt idx="2">
                  <c:v>5300.39</c:v>
                </c:pt>
                <c:pt idx="3">
                  <c:v>10371.799999999999</c:v>
                </c:pt>
                <c:pt idx="4">
                  <c:v>8005.17</c:v>
                </c:pt>
                <c:pt idx="5">
                  <c:v>9411.02</c:v>
                </c:pt>
                <c:pt idx="6">
                  <c:v>7595.44</c:v>
                </c:pt>
                <c:pt idx="7">
                  <c:v>11357.7</c:v>
                </c:pt>
                <c:pt idx="8">
                  <c:v>7893.52</c:v>
                </c:pt>
                <c:pt idx="9">
                  <c:v>4479.09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allresults!$H$328:$H$337</c:f>
              <c:numCache>
                <c:formatCode>General</c:formatCode>
                <c:ptCount val="10"/>
                <c:pt idx="0">
                  <c:v>12885.8</c:v>
                </c:pt>
                <c:pt idx="1">
                  <c:v>9088.9599999999991</c:v>
                </c:pt>
                <c:pt idx="2">
                  <c:v>9954.3799999999992</c:v>
                </c:pt>
                <c:pt idx="3">
                  <c:v>9538.43</c:v>
                </c:pt>
                <c:pt idx="4">
                  <c:v>11119.7</c:v>
                </c:pt>
                <c:pt idx="5">
                  <c:v>6153.86</c:v>
                </c:pt>
                <c:pt idx="6">
                  <c:v>20211.599999999999</c:v>
                </c:pt>
                <c:pt idx="7">
                  <c:v>6108.78</c:v>
                </c:pt>
                <c:pt idx="8">
                  <c:v>5614.31</c:v>
                </c:pt>
                <c:pt idx="9">
                  <c:v>4363.58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allresults!$H$341:$H$350</c:f>
              <c:numCache>
                <c:formatCode>General</c:formatCode>
                <c:ptCount val="10"/>
                <c:pt idx="0">
                  <c:v>11339.5</c:v>
                </c:pt>
                <c:pt idx="1">
                  <c:v>9063.36</c:v>
                </c:pt>
                <c:pt idx="2">
                  <c:v>11428.1</c:v>
                </c:pt>
                <c:pt idx="3">
                  <c:v>9641</c:v>
                </c:pt>
                <c:pt idx="4">
                  <c:v>6332.06</c:v>
                </c:pt>
                <c:pt idx="5">
                  <c:v>7312.53</c:v>
                </c:pt>
                <c:pt idx="6">
                  <c:v>12667.6</c:v>
                </c:pt>
                <c:pt idx="7">
                  <c:v>10882.9</c:v>
                </c:pt>
                <c:pt idx="8">
                  <c:v>6077.88</c:v>
                </c:pt>
                <c:pt idx="9">
                  <c:v>11396.6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0923472"/>
        <c:axId val="470924016"/>
      </c:barChart>
      <c:catAx>
        <c:axId val="47092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24016"/>
        <c:crosses val="autoZero"/>
        <c:auto val="1"/>
        <c:lblAlgn val="ctr"/>
        <c:lblOffset val="100"/>
        <c:noMultiLvlLbl val="0"/>
      </c:catAx>
      <c:valAx>
        <c:axId val="47092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2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TCP w32000-q64000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allresults!$H$432:$H$441</c:f>
              <c:numCache>
                <c:formatCode>General</c:formatCode>
                <c:ptCount val="10"/>
                <c:pt idx="0">
                  <c:v>23233</c:v>
                </c:pt>
                <c:pt idx="1">
                  <c:v>5799.01</c:v>
                </c:pt>
                <c:pt idx="2">
                  <c:v>6657.8</c:v>
                </c:pt>
                <c:pt idx="3">
                  <c:v>7025.62</c:v>
                </c:pt>
                <c:pt idx="4">
                  <c:v>6589.47</c:v>
                </c:pt>
                <c:pt idx="5">
                  <c:v>6746.07</c:v>
                </c:pt>
                <c:pt idx="6">
                  <c:v>6539.8</c:v>
                </c:pt>
                <c:pt idx="7">
                  <c:v>6763.29</c:v>
                </c:pt>
                <c:pt idx="8">
                  <c:v>6464.19</c:v>
                </c:pt>
                <c:pt idx="9">
                  <c:v>5659.82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allresults!$H$445:$H$454</c:f>
              <c:numCache>
                <c:formatCode>General</c:formatCode>
                <c:ptCount val="10"/>
                <c:pt idx="0">
                  <c:v>6855.23</c:v>
                </c:pt>
                <c:pt idx="1">
                  <c:v>7527.2</c:v>
                </c:pt>
                <c:pt idx="2">
                  <c:v>17581.8</c:v>
                </c:pt>
                <c:pt idx="3">
                  <c:v>7256.39</c:v>
                </c:pt>
                <c:pt idx="4">
                  <c:v>22033.5</c:v>
                </c:pt>
                <c:pt idx="5">
                  <c:v>6694.57</c:v>
                </c:pt>
                <c:pt idx="6">
                  <c:v>6720.03</c:v>
                </c:pt>
                <c:pt idx="7">
                  <c:v>7469.14</c:v>
                </c:pt>
                <c:pt idx="8">
                  <c:v>7339.81</c:v>
                </c:pt>
                <c:pt idx="9">
                  <c:v>5826.66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allresults!$H$458:$H$467</c:f>
              <c:numCache>
                <c:formatCode>General</c:formatCode>
                <c:ptCount val="10"/>
                <c:pt idx="0">
                  <c:v>13916.6</c:v>
                </c:pt>
                <c:pt idx="1">
                  <c:v>7629.61</c:v>
                </c:pt>
                <c:pt idx="2">
                  <c:v>12876.1</c:v>
                </c:pt>
                <c:pt idx="3">
                  <c:v>7435.88</c:v>
                </c:pt>
                <c:pt idx="4">
                  <c:v>6743.91</c:v>
                </c:pt>
                <c:pt idx="5">
                  <c:v>13955.6</c:v>
                </c:pt>
                <c:pt idx="6">
                  <c:v>14006.5</c:v>
                </c:pt>
                <c:pt idx="7">
                  <c:v>6827.46</c:v>
                </c:pt>
                <c:pt idx="8">
                  <c:v>13907</c:v>
                </c:pt>
                <c:pt idx="9">
                  <c:v>6827.72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56183936"/>
        <c:axId val="656185568"/>
      </c:barChart>
      <c:catAx>
        <c:axId val="65618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85568"/>
        <c:crosses val="autoZero"/>
        <c:auto val="1"/>
        <c:lblAlgn val="ctr"/>
        <c:lblOffset val="100"/>
        <c:noMultiLvlLbl val="0"/>
      </c:catAx>
      <c:valAx>
        <c:axId val="65618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8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TCP w32000-q32000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allresults!$H$393:$H$402</c:f>
              <c:numCache>
                <c:formatCode>General</c:formatCode>
                <c:ptCount val="10"/>
                <c:pt idx="0">
                  <c:v>10630.8</c:v>
                </c:pt>
                <c:pt idx="1">
                  <c:v>13735.9</c:v>
                </c:pt>
                <c:pt idx="2">
                  <c:v>10872.3</c:v>
                </c:pt>
                <c:pt idx="3">
                  <c:v>13730.7</c:v>
                </c:pt>
                <c:pt idx="4">
                  <c:v>4491.6499999999996</c:v>
                </c:pt>
                <c:pt idx="5">
                  <c:v>4415.84</c:v>
                </c:pt>
                <c:pt idx="6">
                  <c:v>4531.5200000000004</c:v>
                </c:pt>
                <c:pt idx="7">
                  <c:v>13911.6</c:v>
                </c:pt>
                <c:pt idx="8">
                  <c:v>4622.79</c:v>
                </c:pt>
                <c:pt idx="9">
                  <c:v>4556.09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allresults!$H$406:$H$415</c:f>
              <c:numCache>
                <c:formatCode>General</c:formatCode>
                <c:ptCount val="10"/>
                <c:pt idx="0">
                  <c:v>8040.72</c:v>
                </c:pt>
                <c:pt idx="1">
                  <c:v>11162.8</c:v>
                </c:pt>
                <c:pt idx="2">
                  <c:v>13703.4</c:v>
                </c:pt>
                <c:pt idx="3">
                  <c:v>6384.6</c:v>
                </c:pt>
                <c:pt idx="4">
                  <c:v>7310.19</c:v>
                </c:pt>
                <c:pt idx="5">
                  <c:v>9372.4</c:v>
                </c:pt>
                <c:pt idx="6">
                  <c:v>14058</c:v>
                </c:pt>
                <c:pt idx="7">
                  <c:v>11062.5</c:v>
                </c:pt>
                <c:pt idx="8">
                  <c:v>13778.2</c:v>
                </c:pt>
                <c:pt idx="9">
                  <c:v>5082.29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allresults!$H$419:$H$428</c:f>
              <c:numCache>
                <c:formatCode>General</c:formatCode>
                <c:ptCount val="10"/>
                <c:pt idx="0">
                  <c:v>10257.1</c:v>
                </c:pt>
                <c:pt idx="1">
                  <c:v>7680.81</c:v>
                </c:pt>
                <c:pt idx="2">
                  <c:v>13962</c:v>
                </c:pt>
                <c:pt idx="3">
                  <c:v>9025.61</c:v>
                </c:pt>
                <c:pt idx="4">
                  <c:v>10656.4</c:v>
                </c:pt>
                <c:pt idx="5">
                  <c:v>11792.7</c:v>
                </c:pt>
                <c:pt idx="6">
                  <c:v>11174.3</c:v>
                </c:pt>
                <c:pt idx="7">
                  <c:v>13244.2</c:v>
                </c:pt>
                <c:pt idx="8">
                  <c:v>12979.9</c:v>
                </c:pt>
                <c:pt idx="9">
                  <c:v>10267.200000000001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56186112"/>
        <c:axId val="662240000"/>
      </c:barChart>
      <c:catAx>
        <c:axId val="65618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240000"/>
        <c:crosses val="autoZero"/>
        <c:auto val="1"/>
        <c:lblAlgn val="ctr"/>
        <c:lblOffset val="100"/>
        <c:noMultiLvlLbl val="0"/>
      </c:catAx>
      <c:valAx>
        <c:axId val="66224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8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w8000-q8000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s128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allresults!$H$198:$H$207</c:f>
              <c:numCache>
                <c:formatCode>General</c:formatCode>
                <c:ptCount val="10"/>
                <c:pt idx="0">
                  <c:v>8672.1200000000008</c:v>
                </c:pt>
                <c:pt idx="1">
                  <c:v>5235.75</c:v>
                </c:pt>
                <c:pt idx="2">
                  <c:v>13871.5</c:v>
                </c:pt>
                <c:pt idx="3">
                  <c:v>7179.47</c:v>
                </c:pt>
                <c:pt idx="4">
                  <c:v>5057.93</c:v>
                </c:pt>
                <c:pt idx="5">
                  <c:v>13826.9</c:v>
                </c:pt>
                <c:pt idx="6">
                  <c:v>6089.23</c:v>
                </c:pt>
                <c:pt idx="7">
                  <c:v>4928.09</c:v>
                </c:pt>
                <c:pt idx="8">
                  <c:v>11370.3</c:v>
                </c:pt>
                <c:pt idx="9">
                  <c:v>10061.9</c:v>
                </c:pt>
              </c:numCache>
            </c:numRef>
          </c:val>
        </c:ser>
        <c:ser>
          <c:idx val="1"/>
          <c:order val="1"/>
          <c:tx>
            <c:v>s256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allresults!$H$211:$H$220</c:f>
              <c:numCache>
                <c:formatCode>General</c:formatCode>
                <c:ptCount val="10"/>
                <c:pt idx="0">
                  <c:v>12628</c:v>
                </c:pt>
                <c:pt idx="1">
                  <c:v>7424.78</c:v>
                </c:pt>
                <c:pt idx="2">
                  <c:v>10419.799999999999</c:v>
                </c:pt>
                <c:pt idx="3">
                  <c:v>11384.6</c:v>
                </c:pt>
                <c:pt idx="4">
                  <c:v>9086.25</c:v>
                </c:pt>
                <c:pt idx="5">
                  <c:v>9887.3700000000008</c:v>
                </c:pt>
                <c:pt idx="6">
                  <c:v>12255.7</c:v>
                </c:pt>
                <c:pt idx="7">
                  <c:v>14322.3</c:v>
                </c:pt>
                <c:pt idx="8">
                  <c:v>6515.69</c:v>
                </c:pt>
                <c:pt idx="9">
                  <c:v>8213.7999999999993</c:v>
                </c:pt>
              </c:numCache>
            </c:numRef>
          </c:val>
        </c:ser>
        <c:ser>
          <c:idx val="2"/>
          <c:order val="2"/>
          <c:tx>
            <c:v>s512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allresults!$H$224:$H$233</c:f>
              <c:numCache>
                <c:formatCode>General</c:formatCode>
                <c:ptCount val="10"/>
                <c:pt idx="0">
                  <c:v>12473.4</c:v>
                </c:pt>
                <c:pt idx="1">
                  <c:v>12135.7</c:v>
                </c:pt>
                <c:pt idx="2">
                  <c:v>16754.400000000001</c:v>
                </c:pt>
                <c:pt idx="3">
                  <c:v>16820.5</c:v>
                </c:pt>
                <c:pt idx="4">
                  <c:v>8545.7099999999991</c:v>
                </c:pt>
                <c:pt idx="5">
                  <c:v>6231.1</c:v>
                </c:pt>
                <c:pt idx="6">
                  <c:v>8599.58</c:v>
                </c:pt>
                <c:pt idx="7">
                  <c:v>9394.17</c:v>
                </c:pt>
                <c:pt idx="8">
                  <c:v>7983.66</c:v>
                </c:pt>
                <c:pt idx="9">
                  <c:v>11037.3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238368"/>
        <c:axId val="662240544"/>
      </c:barChart>
      <c:catAx>
        <c:axId val="66223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240544"/>
        <c:crosses val="autoZero"/>
        <c:auto val="1"/>
        <c:lblAlgn val="ctr"/>
        <c:lblOffset val="100"/>
        <c:noMultiLvlLbl val="0"/>
      </c:catAx>
      <c:valAx>
        <c:axId val="66224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23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Srinivasan</dc:creator>
  <cp:keywords/>
  <dc:description/>
  <cp:lastModifiedBy>Bhargav Srinivasan</cp:lastModifiedBy>
  <cp:revision>3</cp:revision>
  <dcterms:created xsi:type="dcterms:W3CDTF">2015-01-31T19:38:00Z</dcterms:created>
  <dcterms:modified xsi:type="dcterms:W3CDTF">2015-01-31T21:02:00Z</dcterms:modified>
</cp:coreProperties>
</file>