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76239013671875" w:right="618.64990234375" w:firstLine="17.759933471679688"/>
        <w:jc w:val="both"/>
        <w:rPr>
          <w:b w:val="1"/>
          <w:color w:val="333333"/>
          <w:sz w:val="36"/>
          <w:szCs w:val="36"/>
        </w:rPr>
      </w:pPr>
      <w:r w:rsidDel="00000000" w:rsidR="00000000" w:rsidRPr="00000000">
        <w:rPr>
          <w:b w:val="1"/>
          <w:i w:val="0"/>
          <w:smallCaps w:val="0"/>
          <w:strike w:val="0"/>
          <w:color w:val="333333"/>
          <w:sz w:val="36"/>
          <w:szCs w:val="36"/>
          <w:u w:val="none"/>
          <w:shd w:fill="auto" w:val="clear"/>
          <w:vertAlign w:val="baseline"/>
          <w:rtl w:val="0"/>
        </w:rPr>
        <w:t xml:space="preserve">ECOMNIX: Arquitetando a Próxima Geração de Mercados de Carbono com Inteligência Artificial e Blockchain para uma Regeneração Planetária Inclusiva.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724609375" w:line="276" w:lineRule="auto"/>
        <w:ind w:left="33.60237121582031" w:right="0" w:firstLine="0"/>
        <w:jc w:val="both"/>
        <w:rPr>
          <w:b w:val="1"/>
          <w:i w:val="0"/>
          <w:smallCaps w:val="0"/>
          <w:strike w:val="0"/>
          <w:color w:val="333333"/>
          <w:sz w:val="32"/>
          <w:szCs w:val="32"/>
          <w:u w:val="none"/>
          <w:shd w:fill="auto" w:val="clear"/>
          <w:vertAlign w:val="baseline"/>
        </w:rPr>
      </w:pPr>
      <w:r w:rsidDel="00000000" w:rsidR="00000000" w:rsidRPr="00000000">
        <w:rPr>
          <w:b w:val="1"/>
          <w:i w:val="0"/>
          <w:smallCaps w:val="0"/>
          <w:strike w:val="0"/>
          <w:color w:val="333333"/>
          <w:sz w:val="32"/>
          <w:szCs w:val="32"/>
          <w:u w:val="none"/>
          <w:shd w:fill="auto" w:val="clear"/>
          <w:vertAlign w:val="baseline"/>
          <w:rtl w:val="0"/>
        </w:rPr>
        <w:t xml:space="preserve">Resumo Executivo (Abstract)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5615234375" w:line="276" w:lineRule="auto"/>
        <w:ind w:left="7.3223876953125" w:right="6.8896484375" w:hanging="5.5200195312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crise climática representa um desafio existencial para a humanidade, manifestando-se em fenômenos climáticos extremos, degradação ambiental e impactos socioeconômicos crescentes. Contudo, essa mesma crise desvela uma oportunidade econômica sem precedentes para a construção de um futuro mais sustentável e equitativo. A ECOMNIX surge como uma solução tecnológica robusta e inovadora, projetada para democratizar o acesso ao mercado de carbono. Ao alavancar o poder da Inteligência Artificial (IA) para escala e do Blockchain para confiança e transparência, a ECOMNIX visa não apenas a mitigação de fenômenos climáticos extremos, mas também a recuperação de ecossistemas degradados e a geração de prosperidade para comunidades locais em escala global. Nossa plataforma redefine a participação nos mercados ambientais, garantindo que os benefícios da conservação e regeneração fluam diretamente para aqueles que atuam na linha de frente da proteção planetária, promovendo uma transição justa e inclusiva para uma economia de baixo carbono.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31689453125" w:line="276" w:lineRule="auto"/>
        <w:ind w:left="33.60237121582031" w:right="1718.9300537109375" w:hanging="13.32000732421875"/>
        <w:jc w:val="both"/>
        <w:rPr>
          <w:b w:val="1"/>
          <w:i w:val="0"/>
          <w:smallCaps w:val="0"/>
          <w:strike w:val="0"/>
          <w:color w:val="333333"/>
          <w:sz w:val="36"/>
          <w:szCs w:val="36"/>
          <w:u w:val="none"/>
          <w:shd w:fill="auto" w:val="clear"/>
          <w:vertAlign w:val="baseline"/>
        </w:rPr>
      </w:pPr>
      <w:r w:rsidDel="00000000" w:rsidR="00000000" w:rsidRPr="00000000">
        <w:rPr>
          <w:b w:val="1"/>
          <w:color w:val="333333"/>
          <w:sz w:val="32"/>
          <w:szCs w:val="32"/>
          <w:rtl w:val="0"/>
        </w:rPr>
        <w:t xml:space="preserve">Capítulo 1: O Imperativo da Ação Climática e a Insuficiência dos Modelos Atuais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356689453125" w:line="276" w:lineRule="auto"/>
        <w:ind w:left="12.635803222656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1.1: A Realidade dos Extremos Climáticos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87158203125" w:line="276" w:lineRule="auto"/>
        <w:ind w:left="8.5223388671875" w:right="28.0859375" w:firstLine="6.2400054931640625"/>
        <w:jc w:val="both"/>
        <w:rPr>
          <w:sz w:val="24"/>
          <w:szCs w:val="24"/>
        </w:rPr>
      </w:pPr>
      <w:r w:rsidDel="00000000" w:rsidR="00000000" w:rsidRPr="00000000">
        <w:rPr>
          <w:sz w:val="24"/>
          <w:szCs w:val="24"/>
          <w:rtl w:val="0"/>
        </w:rPr>
        <w:t xml:space="preserve">O planeta enfrenta uma escalada sem precedentes de eventos climáticos extremos, com secas prolongadas, enchentes devastadoras e ondas de calor intensas tornando-se a nova normalidade. A degradação acelerada da natureza, evidenciada pela perda massiva de biodiversidade, o esgotamento dos solos e a poluição generalizada, compromete a capacidade dos ecossistemas de sustentar a vida. As consequências diretas desses fenômenos são alarmantes: crises hídricas, insegurança alimentar, deslocamento de populações e o aumento de doenças relacionadas ao clima. Economicamente, os custos associados a desastres naturais e à perda de serviços ecossistêmicos são crescentes, ameaçando a estabilidade global e a prosperidade das nações. A urgência de uma ação climática efetiva e abrangente nunca foi tão evidente.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208984375" w:line="276" w:lineRule="auto"/>
        <w:ind w:left="12.635803222656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1.2: As Barreiras do Mercado de Carbono Tradicional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87158203125" w:line="276" w:lineRule="auto"/>
        <w:ind w:left="8.5223388671875" w:right="28.0859375" w:firstLine="6.2400054931640625"/>
        <w:jc w:val="both"/>
        <w:rPr>
          <w:sz w:val="24"/>
          <w:szCs w:val="24"/>
        </w:rPr>
      </w:pPr>
      <w:r w:rsidDel="00000000" w:rsidR="00000000" w:rsidRPr="00000000">
        <w:rPr>
          <w:sz w:val="24"/>
          <w:szCs w:val="24"/>
          <w:rtl w:val="0"/>
        </w:rPr>
        <w:t xml:space="preserve">Embora os mercados de carbono tenham emergido como um instrumento vital para a mitigação das mudanças climáticas, o modelo tradicional apresenta falhas críticas que limitam seu potencial e sua equidade. A falta de transparência é uma barreira significativa, dificultando a rastreabilidade e a verificação do impacto real dos projetos. Os altos custos de transação e certificação, por sua vez, excluem pequenos e médios atores, como agricultores familiares e comunidades tradicionais, que são frequentemente os guardiões de vastas áreas de capital natural. O risco de dupla contagem de créditos e a dificuldade em mensurar o sequestro de carbono de forma precisa comprometem a integridade do sistema. Embora o carbono que deixa de ir para a atmosfera seja um benefício planetário inegável, o sistema atual falha em distribuir os retornos financeiros de forma equitativa, perpetuando um modelo que concentra os benefícios em grandes corporações e intermediários, em detrimento das comunidades que efetivamente realizam a conservação e a regeneração.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255859375" w:line="276" w:lineRule="auto"/>
        <w:ind w:left="33.60237121582031" w:right="1679.3292236328125" w:hanging="13.32000732421875"/>
        <w:jc w:val="both"/>
        <w:rPr>
          <w:b w:val="1"/>
          <w:i w:val="0"/>
          <w:smallCaps w:val="0"/>
          <w:strike w:val="0"/>
          <w:color w:val="333333"/>
          <w:sz w:val="36"/>
          <w:szCs w:val="36"/>
          <w:u w:val="none"/>
          <w:shd w:fill="auto" w:val="clear"/>
          <w:vertAlign w:val="baseline"/>
        </w:rPr>
      </w:pPr>
      <w:r w:rsidDel="00000000" w:rsidR="00000000" w:rsidRPr="00000000">
        <w:rPr>
          <w:b w:val="1"/>
          <w:color w:val="333333"/>
          <w:sz w:val="32"/>
          <w:szCs w:val="32"/>
          <w:rtl w:val="0"/>
        </w:rPr>
        <w:t xml:space="preserve">Capítulo 2: A Visão ECOMNIX - Um Ecossistema Regenerativo e Democrático</w:t>
      </w:r>
      <w:r w:rsidDel="00000000" w:rsidR="00000000" w:rsidRPr="00000000">
        <w:rPr>
          <w:b w:val="1"/>
          <w:i w:val="0"/>
          <w:smallCaps w:val="0"/>
          <w:strike w:val="0"/>
          <w:color w:val="333333"/>
          <w:sz w:val="36"/>
          <w:szCs w:val="3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38720703125" w:line="276" w:lineRule="auto"/>
        <w:ind w:left="12.635803222656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2.1: Princípios Fundamentais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87158203125" w:line="276" w:lineRule="auto"/>
        <w:ind w:left="8.5223388671875" w:right="28.0859375" w:firstLine="6.2400054931640625"/>
        <w:jc w:val="both"/>
        <w:rPr>
          <w:sz w:val="24"/>
          <w:szCs w:val="24"/>
        </w:rPr>
      </w:pPr>
      <w:r w:rsidDel="00000000" w:rsidR="00000000" w:rsidRPr="00000000">
        <w:rPr>
          <w:sz w:val="24"/>
          <w:szCs w:val="24"/>
          <w:rtl w:val="0"/>
        </w:rPr>
        <w:t xml:space="preserve">A ECOMNIX é construída sobre uma filosofia que transcende a mera transação de créditos de carbono. Nosso foco é a democratização radical do acesso aos mercados ambientais, permitindo que qualquer indivíduo ou comunidade, independentemente de seu tamanho ou localização, possa participar ativamente da economia verde. Buscamos a criação de uma economia genuinamente circular e regenerativa, onde a preservação e a restauração dos ecossistemas são incentivadas e recompensadas. O estabelecimento de um novo padrão de confiança e transparência é primordial, garantindo que cada crédito de carbono represente um impacto ambiental real e verificável, e que os benefícios financeiros sejam distribuídos de forma justa e equitativa.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117431640625" w:line="276" w:lineRule="auto"/>
        <w:ind w:left="12.635803222656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2.2: Redefinindo Valor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87158203125" w:line="276" w:lineRule="auto"/>
        <w:ind w:left="8.5223388671875" w:right="28.0859375" w:firstLine="6.2400054931640625"/>
        <w:jc w:val="both"/>
        <w:rPr>
          <w:sz w:val="24"/>
          <w:szCs w:val="24"/>
        </w:rPr>
      </w:pPr>
      <w:r w:rsidDel="00000000" w:rsidR="00000000" w:rsidRPr="00000000">
        <w:rPr>
          <w:sz w:val="24"/>
          <w:szCs w:val="24"/>
          <w:rtl w:val="0"/>
        </w:rPr>
        <w:t xml:space="preserve">A ECOMNIX visa transformar a percepção de valor, deslocando o foco de uma economia extrativista para uma economia que valoriza e recompensa a preservação e a recuperação do capital natural. Acreditamos que a conservação da biodiversidade, a restauração de solos degradados e a proteção de recursos hídricos não são apenas imperativos ambientais, mas também atividades econômicas lucrativas e sustentáveis a longo prazo. Nossa plataforma permite que as comunidades que realizam essas ações transformadoras monetizem seus esforços, gerando renda e prosperidade local. Ao fazer isso, a ECOMNIX contribui para a construção de um futuro onde a saúde planetária e o desenvolvimento humano caminham lado a lado, em harmonia e benefício mútuo.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1337890625" w:line="276" w:lineRule="auto"/>
        <w:ind w:left="33.60237121582031" w:right="949.6112060546875" w:hanging="13.32000732421875"/>
        <w:rPr>
          <w:b w:val="1"/>
          <w:i w:val="0"/>
          <w:smallCaps w:val="0"/>
          <w:strike w:val="0"/>
          <w:color w:val="333333"/>
          <w:sz w:val="36"/>
          <w:szCs w:val="36"/>
          <w:u w:val="none"/>
          <w:shd w:fill="auto" w:val="clear"/>
          <w:vertAlign w:val="baseline"/>
        </w:rPr>
      </w:pPr>
      <w:r w:rsidDel="00000000" w:rsidR="00000000" w:rsidRPr="00000000">
        <w:rPr>
          <w:b w:val="1"/>
          <w:color w:val="333333"/>
          <w:sz w:val="32"/>
          <w:szCs w:val="32"/>
          <w:rtl w:val="0"/>
        </w:rPr>
        <w:t xml:space="preserve">Capítulo 3: A Arquitetura da Solução: A Plataforma ECOMNIX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08203125" w:line="276" w:lineRule="auto"/>
        <w:ind w:left="26.394805908203125" w:right="1007.2509765625" w:hanging="13.759002685546875"/>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3.1: O Núcleo de Inteligência Artificial (IA) - O Motor de Prospecção e Escala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87158203125" w:line="276" w:lineRule="auto"/>
        <w:ind w:left="8.5223388671875" w:right="28.0859375" w:firstLine="6.2400054931640625"/>
        <w:jc w:val="both"/>
        <w:rPr>
          <w:sz w:val="24"/>
          <w:szCs w:val="24"/>
        </w:rPr>
      </w:pPr>
      <w:r w:rsidDel="00000000" w:rsidR="00000000" w:rsidRPr="00000000">
        <w:rPr>
          <w:sz w:val="24"/>
          <w:szCs w:val="24"/>
          <w:rtl w:val="0"/>
        </w:rPr>
        <w:t xml:space="preserve">O coração da plataforma ECOMNIX reside em seu avançado Núcleo de Inteligência Artificial, um motor robusto projetado para otimizar a prospecção, estruturação e gestão de projetos de carbono em larga escala. Este motor de IA processa massivamente dados geoespaciais de alta resolução, imagens de satélite (como Sentinel-2 e Planet), e integra se a bancos de dados de indústrias, cooperativas agrícolas, pecuárias e de reciclagem. Através de algoritmos de aprendizado de máquina e visão computacional, a IA é capaz de identificar e qualificar automaticamente áreas e atividades elegíveis para projetos de carbono, como reflorestamento, agricultura regenerativa, preservação de biomas e valorização de resíduos.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87158203125" w:line="276" w:lineRule="auto"/>
        <w:ind w:left="8.5223388671875" w:right="28.0859375" w:firstLine="6.2400054931640625"/>
        <w:jc w:val="both"/>
        <w:rPr>
          <w:sz w:val="24"/>
          <w:szCs w:val="24"/>
        </w:rPr>
      </w:pPr>
      <w:r w:rsidDel="00000000" w:rsidR="00000000" w:rsidRPr="00000000">
        <w:rPr>
          <w:sz w:val="24"/>
          <w:szCs w:val="24"/>
          <w:rtl w:val="0"/>
        </w:rPr>
        <w:t xml:space="preserve">Um dos recursos mais inovadores é o</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Mapeamento Preditivo</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que utiliza modelos preditivos para analisar tendências de uso da terra, saúde da vegetação e potencial de sequestro de CO₂. Isso permite à plataforma antecipar oportunidades e riscos, direcionando os esforços para as áreas de maior impacto e viabilidade. A IA também desempenha um papel crucial na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Sinergia e Estruturação de Projetos</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identificando conexões e otimizações que seriam difíceis de perceber manualmente. Por exemplo, a IA pode sugerir a combinação de resíduos orgânicos de mercados com a produção de hidrogênio verde, ou a integração de práticas agroflorestais com a recuperação de mananciais. A partir dessas análises, a plataforma gera automaticamente projetos otimizados, completos com análises de viabilidade, estimativas precisas de sequestro de CO₂ e projeções financeiras detalhadas. Isso reduz significativamente o tempo e o custo de desenvolvimento de projetos, tornando-os acessíveis a um número muito maior de participantes. Finalmente, a IA habilita a </w:t>
      </w:r>
      <w:r w:rsidDel="00000000" w:rsidR="00000000" w:rsidRPr="00000000">
        <w:rPr>
          <w:b w:val="1"/>
          <w:i w:val="0"/>
          <w:smallCaps w:val="0"/>
          <w:strike w:val="0"/>
          <w:color w:val="000000"/>
          <w:sz w:val="24"/>
          <w:szCs w:val="24"/>
          <w:u w:val="none"/>
          <w:shd w:fill="auto" w:val="clear"/>
          <w:vertAlign w:val="baseline"/>
          <w:rtl w:val="0"/>
        </w:rPr>
        <w:t xml:space="preserve">Prospecção Ativa</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Após a validação humana dos projetos gerados, a plataforma pode contatar proativamente os proprietários de terras e líderes comunitários das áreas elegíveis, apresentando uma proposta de projeto "chave na mão". Essa abordagem proativa e baseada em dados permite à ECOMNIX escalar rapidamente a originação de projetos de carbono de alta qualidade, garantindo que o potencial de regeneração planetária seja plenamente explorado.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208984375" w:line="276" w:lineRule="auto"/>
        <w:ind w:left="26.394805908203125" w:right="426.007080078125" w:hanging="13.759002685546875"/>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3.2: A Camada de Confiança (Blockchain) - Transparência e Rastreabilidade Imutáveis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02197265625" w:line="276" w:lineRule="auto"/>
        <w:ind w:left="1.8023681640625" w:right="60.267333984375" w:hanging="5.52001953125"/>
        <w:jc w:val="both"/>
        <w:rPr>
          <w:sz w:val="24"/>
          <w:szCs w:val="24"/>
        </w:rPr>
      </w:pPr>
      <w:r w:rsidDel="00000000" w:rsidR="00000000" w:rsidRPr="00000000">
        <w:rPr>
          <w:sz w:val="24"/>
          <w:szCs w:val="24"/>
          <w:rtl w:val="0"/>
        </w:rPr>
        <w:t xml:space="preserve">A integridade e a confiança são pilares fundamentais da ECOMNIX, e a tecnologia Blockchain é a espinha dorsal que garante a transparência e a rastreabilidade imutável de todas as operações. Cada projeto de carbono, cada métrica de impacto ambiental e cada transação financeira é registrada em um </w:t>
      </w:r>
      <w:r w:rsidDel="00000000" w:rsidR="00000000" w:rsidRPr="00000000">
        <w:rPr>
          <w:b w:val="1"/>
          <w:i w:val="0"/>
          <w:smallCaps w:val="0"/>
          <w:strike w:val="0"/>
          <w:color w:val="000000"/>
          <w:sz w:val="24"/>
          <w:szCs w:val="24"/>
          <w:u w:val="none"/>
          <w:shd w:fill="auto" w:val="clear"/>
          <w:vertAlign w:val="baseline"/>
          <w:rtl w:val="0"/>
        </w:rPr>
        <w:t xml:space="preserve">ledger distribuído</w:t>
      </w:r>
      <w:r w:rsidDel="00000000" w:rsidR="00000000" w:rsidRPr="00000000">
        <w:rPr>
          <w:sz w:val="24"/>
          <w:szCs w:val="24"/>
          <w:rtl w:val="0"/>
        </w:rPr>
        <w:t xml:space="preserve">. Isso elimina o risco de dupla contagem de créditos, um problema persistente nos mercados tradicionais, e torna a auditoria pública e instantânea. A natureza descentralizada do blockchain assegura que os registros sejam à prova de adulteração e acessíveis a todos os participantes, promovendo um nível de transparência sem precedentes.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3.9623260498046875" w:right="83.92822265625" w:firstLine="10.800018310546875"/>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Os </w:t>
      </w:r>
      <w:r w:rsidDel="00000000" w:rsidR="00000000" w:rsidRPr="00000000">
        <w:rPr>
          <w:b w:val="1"/>
          <w:i w:val="0"/>
          <w:smallCaps w:val="0"/>
          <w:strike w:val="0"/>
          <w:color w:val="000000"/>
          <w:sz w:val="24"/>
          <w:szCs w:val="24"/>
          <w:u w:val="none"/>
          <w:shd w:fill="auto" w:val="clear"/>
          <w:vertAlign w:val="baseline"/>
          <w:rtl w:val="0"/>
        </w:rPr>
        <w:t xml:space="preserve">Contratos Inteligentes (Smart Contracts)</w:t>
      </w:r>
      <w:r w:rsidDel="00000000" w:rsidR="00000000" w:rsidRPr="00000000">
        <w:rPr>
          <w:sz w:val="24"/>
          <w:szCs w:val="24"/>
          <w:rtl w:val="0"/>
        </w:rPr>
        <w:t xml:space="preserve"> </w:t>
      </w:r>
      <w:r w:rsidDel="00000000" w:rsidR="00000000" w:rsidRPr="00000000">
        <w:rPr>
          <w:sz w:val="24"/>
          <w:szCs w:val="24"/>
          <w:rtl w:val="0"/>
        </w:rPr>
        <w:t xml:space="preserve">são utilizados para automatizar e condicionar os pagamentos à verificação de metas e marcos de projeto. Através da integração com telemetria e sensores de IoT (Internet das Coisas), os smart contracts podem, por exemplo, liberar pagamentos automaticamente quando um determinado volume de CO₂ é sequestrado ou quando uma área reflorestada atinge um certo estágio de crescimento. Isso garante que as recompensas financeiras fluam diretamente para as comunidades e produtores, sem a necessidade de intermediários, reduzindo a burocracia e aumentando a eficiência.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27294921875" w:line="276" w:lineRule="auto"/>
        <w:ind w:left="8.5223388671875" w:right="60.244140625" w:hanging="6.719970703125"/>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Além disso, a ECOMNIX implementa um </w:t>
      </w:r>
      <w:r w:rsidDel="00000000" w:rsidR="00000000" w:rsidRPr="00000000">
        <w:rPr>
          <w:b w:val="1"/>
          <w:i w:val="0"/>
          <w:smallCaps w:val="0"/>
          <w:strike w:val="0"/>
          <w:color w:val="000000"/>
          <w:sz w:val="24"/>
          <w:szCs w:val="24"/>
          <w:u w:val="none"/>
          <w:shd w:fill="auto" w:val="clear"/>
          <w:vertAlign w:val="baseline"/>
          <w:rtl w:val="0"/>
        </w:rPr>
        <w:t xml:space="preserve">"Passaporte Digital" do Carbono</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Este sistema de rastreabilidade permite que qualquer participante – seja um proponente de projeto, um comprador de créditos ou um colaborador – siga a jornada completa de um crédito de carbono. Desde sua origem no campo, com acesso a todos os dados de telemetria e sensoriamento remoto (como NDVI, LAI, dados de solo e umidade), até sua aposentadoria, cada etapa é registrada e verificável. Essa rastreabilidade granular e imutável aumenta a confiança na qualidade e na validade dos créditos transacionados, combatendo fraudes e garantindo que cada crédito represente um impacto ambiental real e mensurável. A tokenização de cada crédito certificado na plataforma reforça essa rastreabilidade, permitindo que sua origem e propriedade sejam acompanhadas digitalmente.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164306640625" w:line="276" w:lineRule="auto"/>
        <w:ind w:left="20.282363891601562" w:right="0" w:firstLine="0"/>
        <w:jc w:val="both"/>
        <w:rPr>
          <w:b w:val="1"/>
          <w:i w:val="0"/>
          <w:smallCaps w:val="0"/>
          <w:strike w:val="0"/>
          <w:color w:val="333333"/>
          <w:sz w:val="36"/>
          <w:szCs w:val="36"/>
          <w:u w:val="none"/>
          <w:shd w:fill="auto" w:val="clear"/>
          <w:vertAlign w:val="baseline"/>
        </w:rPr>
      </w:pPr>
      <w:r w:rsidDel="00000000" w:rsidR="00000000" w:rsidRPr="00000000">
        <w:rPr>
          <w:b w:val="1"/>
          <w:color w:val="333333"/>
          <w:sz w:val="32"/>
          <w:szCs w:val="32"/>
          <w:rtl w:val="0"/>
        </w:rPr>
        <w:t xml:space="preserve">Capítulo 4: Casos de Uso e Aplicações Práticas</w:t>
      </w:r>
      <w:r w:rsidDel="00000000" w:rsidR="00000000" w:rsidRPr="00000000">
        <w:rPr>
          <w:b w:val="1"/>
          <w:i w:val="0"/>
          <w:smallCaps w:val="0"/>
          <w:strike w:val="0"/>
          <w:color w:val="333333"/>
          <w:sz w:val="36"/>
          <w:szCs w:val="3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5584716796875" w:line="276" w:lineRule="auto"/>
        <w:ind w:left="8.762359619140625" w:right="35.765380859375" w:hanging="6.959991455078125"/>
        <w:jc w:val="both"/>
        <w:rPr>
          <w:sz w:val="24"/>
          <w:szCs w:val="24"/>
        </w:rPr>
      </w:pPr>
      <w:r w:rsidDel="00000000" w:rsidR="00000000" w:rsidRPr="00000000">
        <w:rPr>
          <w:sz w:val="24"/>
          <w:szCs w:val="24"/>
          <w:rtl w:val="0"/>
        </w:rPr>
        <w:t xml:space="preserve">A plataforma ECOMNIX é projetada para originar e gerenciar uma vasta gama de projetos de carbono, abrangendo diversas atividades de conservação e regeneração ambiental. A flexibilidade e a inteligência da plataforma permitem a adaptação a diferentes contextos e necessidades, maximizando o impacto positivo. Abaixo, detalhamos os principais tipos de projetos que a ECOMNIX pode viabilizar: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663085937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Recuperação de áreas degradadas e reflorestamento por cooperativas</w:t>
      </w:r>
      <w:r w:rsidDel="00000000" w:rsidR="00000000" w:rsidRPr="00000000">
        <w:rPr>
          <w:sz w:val="24"/>
          <w:szCs w:val="24"/>
          <w:rtl w:val="0"/>
        </w:rPr>
        <w:t xml:space="preserve">: </w:t>
      </w:r>
      <w:r w:rsidDel="00000000" w:rsidR="00000000" w:rsidRPr="00000000">
        <w:rPr>
          <w:sz w:val="24"/>
          <w:szCs w:val="24"/>
          <w:rtl w:val="0"/>
        </w:rPr>
        <w:t xml:space="preserve">A ECOMNIX facilita a identificação de áreas degradadas com alto potencial de recuperação e conecta cooperativas e comunidades locais para a implementação de projetos de reflorestamento. A plataforma monitora o crescimento das novas florestas e o sequestro de carbono, garantindo a emissão de créditos de alta qualidade.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663085937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Preservação de biomas e prevenção de queimadas através de manejo florestal sustentável:</w:t>
      </w:r>
      <w:r w:rsidDel="00000000" w:rsidR="00000000" w:rsidRPr="00000000">
        <w:rPr>
          <w:sz w:val="24"/>
          <w:szCs w:val="24"/>
          <w:rtl w:val="0"/>
        </w:rPr>
        <w:t xml:space="preserve"> </w:t>
      </w:r>
      <w:r w:rsidDel="00000000" w:rsidR="00000000" w:rsidRPr="00000000">
        <w:rPr>
          <w:sz w:val="24"/>
          <w:szCs w:val="24"/>
          <w:rtl w:val="0"/>
        </w:rPr>
        <w:t xml:space="preserve">Projetos focados na proteção de biomas nativos, como a Amazônia, o Cerrado e a Mata Atlântica, são cruciais. A ECOMNIX apoia iniciativas de manejo florestal sustentável que previnem o desmatamento e as queimadas, utilizando sensoriamento remoto para monitoramento contínuo e alertas em tempo real sobre atividades ilegais ou riscos de incêndio.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401.6571807861328"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0.1953125"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Projetos de agricultura regenerativa e de baixo carbono:</w:t>
      </w:r>
      <w:r w:rsidDel="00000000" w:rsidR="00000000" w:rsidRPr="00000000">
        <w:rPr>
          <w:sz w:val="24"/>
          <w:szCs w:val="24"/>
          <w:rtl w:val="0"/>
        </w:rPr>
        <w:t xml:space="preserve"> </w:t>
      </w:r>
      <w:r w:rsidDel="00000000" w:rsidR="00000000" w:rsidRPr="00000000">
        <w:rPr>
          <w:sz w:val="24"/>
          <w:szCs w:val="24"/>
          <w:rtl w:val="0"/>
        </w:rPr>
        <w:t xml:space="preserve">A plataforma incentiva a transição para práticas agrícolas que melhoram a saúde do solo, aumentam a captura de carbono e reduzem as emissões de gases de efeito estufa. Isso inclui a adoção de sistemas agroflorestais, plantio direto, rotação de culturas e o uso de bioinsumos, com a IA auxiliando na otimização dessas práticas e na mensuração de seus benefícios ambientais.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461914062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Valorização de resíduos em cooperativas de reciclagem:</w:t>
      </w:r>
      <w:r w:rsidDel="00000000" w:rsidR="00000000" w:rsidRPr="00000000">
        <w:rPr>
          <w:sz w:val="24"/>
          <w:szCs w:val="24"/>
          <w:rtl w:val="0"/>
        </w:rPr>
        <w:t xml:space="preserve"> </w:t>
      </w:r>
      <w:r w:rsidDel="00000000" w:rsidR="00000000" w:rsidRPr="00000000">
        <w:rPr>
          <w:sz w:val="24"/>
          <w:szCs w:val="24"/>
          <w:rtl w:val="0"/>
        </w:rPr>
        <w:t xml:space="preserve">A ECOMNIX reconhece o potencial de redução de emissões na gestão de resíduos. A plataforma pode estruturar projetos que transformam resíduos orgânicos e inorgânicos em novos produtos ou fontes de energia, gerando créditos de carbono e renda para cooperativas de reciclagem e comunidades envolvidas.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6.806640625"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6.80664062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Transformação de biomassa industrial e resíduos orgânicos em biogás e hidrogênio verde: </w:t>
      </w:r>
      <w:r w:rsidDel="00000000" w:rsidR="00000000" w:rsidRPr="00000000">
        <w:rPr>
          <w:i w:val="0"/>
          <w:smallCaps w:val="0"/>
          <w:strike w:val="0"/>
          <w:color w:val="000000"/>
          <w:sz w:val="24"/>
          <w:szCs w:val="24"/>
          <w:u w:val="none"/>
          <w:shd w:fill="auto" w:val="clear"/>
          <w:vertAlign w:val="baseline"/>
          <w:rtl w:val="0"/>
        </w:rPr>
        <w:t xml:space="preserve">Projetos que convertem biomassa industrial e resíduos orgânicos em biogás e hidrogênio verde são altamente valorizados pela ECOMNIX. A plataforma facilita a identificação de fontes de biomassa, a viabilidade técnica e econômica dos projetos, e o monitoramento da produção de energia limpa e da redução de emissões.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693603515625" w:line="276" w:lineRule="auto"/>
        <w:ind w:left="401.6571807861328"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8.530273437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Recuperação e proteção de mananciais e bacias hidrográficas: </w:t>
      </w:r>
      <w:r w:rsidDel="00000000" w:rsidR="00000000" w:rsidRPr="00000000">
        <w:rPr>
          <w:i w:val="0"/>
          <w:smallCaps w:val="0"/>
          <w:strike w:val="0"/>
          <w:color w:val="000000"/>
          <w:sz w:val="24"/>
          <w:szCs w:val="24"/>
          <w:u w:val="none"/>
          <w:shd w:fill="auto" w:val="clear"/>
          <w:vertAlign w:val="baseline"/>
          <w:rtl w:val="0"/>
        </w:rPr>
        <w:t xml:space="preserve">A conservação da água é um componente essencial da sustentabilidade ambiental. A ECOMNIX apoia projetos que visam a recuperação de áreas de nascentes, a proteção de bacias hidrográficas e a melhoria da qualidade da água, com a IA auxiliando na identificação de áreas prioritárias e no monitoramento dos resultados.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223388671875" w:right="553.687744140625" w:firstLine="16.5600585937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Esses exemplos ilustram a versatilidade da plataforma ECOMNIX em promover uma economia regenerativa, onde a proteção ambiental e o desenvolvimento socioeconômico caminham juntos, impulsionados pela inovação tecnológica e pela inclusão de todos os atores.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255859375" w:line="276" w:lineRule="auto"/>
        <w:ind w:left="33.60237121582031" w:right="1268.3319091796875" w:hanging="13.32000732421875"/>
        <w:jc w:val="both"/>
        <w:rPr>
          <w:b w:val="1"/>
          <w:i w:val="0"/>
          <w:smallCaps w:val="0"/>
          <w:strike w:val="0"/>
          <w:color w:val="333333"/>
          <w:sz w:val="36"/>
          <w:szCs w:val="36"/>
          <w:u w:val="none"/>
          <w:shd w:fill="auto" w:val="clear"/>
          <w:vertAlign w:val="baseline"/>
        </w:rPr>
      </w:pPr>
      <w:r w:rsidDel="00000000" w:rsidR="00000000" w:rsidRPr="00000000">
        <w:rPr>
          <w:b w:val="1"/>
          <w:color w:val="333333"/>
          <w:sz w:val="32"/>
          <w:szCs w:val="32"/>
          <w:rtl w:val="0"/>
        </w:rPr>
        <w:t xml:space="preserve">Capítulo 5: Modelo Econômico e o Catalisador de Mercado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2041015625" w:line="276" w:lineRule="auto"/>
        <w:ind w:left="12.635803222656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5.1: Geração de Receita Sustentável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56640625" w:line="276" w:lineRule="auto"/>
        <w:ind w:left="13.082351684570312" w:right="86.649169921875" w:firstLine="1.6799926757812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modelo de negócios da ECOMNIX é concebido para ser intrinsecamente alinhado com o sucesso dos projetos de carbono e o empoderamento das comunidades. Nossa geração de receita é baseada em um sistema de taxas de transação e na estruturação de projetos, garantindo a sustentabilidade financeira da plataforma sem comprometer a acessibilidade e a equidade. A ECOMNIX cobrará um pequeno comissionamento sobre cada transação de crédito de carbono realizada em sua plataforma, seja na venda ou na corretagem. Além disso, ofereceremos serviços premium de análise avançada de dados e suporte na estruturação de projetos complexos, mediante assinaturas ou taxas específicas. Uma parcela significativa dos recursos captados será reinvestida em pesquisa e desenvolvimento, bem como em programas de extensão e capacitação para as comunidades rurais, incluindo a implementação de tecnologias de monitoramento e a disseminação de melhores práticas. Buscaremos também parcerias estratégicas com agências de fomento e fundos verdes, alinhando-nos a iniciativas e compromissos climáticos globais para ampliar o alcance e o impacto da plataforma. Esse modelo híbrido de receita assegura a autossuficiência financeira da ECOMNIX, permitindo sua expansão e a contínua inovação, sem depender exclusivamente de doações externas, e garantindo que o crescimento da plataforma esteja diretamente ligado ao sucesso ambiental e socioeconômico de seus usuários.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39208984375" w:line="276" w:lineRule="auto"/>
        <w:ind w:left="12.635803222656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Subseção 5.2: A Alavanca do Projeto de Lei 1436/24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87158203125" w:line="276" w:lineRule="auto"/>
        <w:ind w:left="13.322372436523438" w:right="84.647216796875" w:firstLine="1.43997192382812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Projeto de Lei 1436/24, que propõe permitir o uso de créditos de carbono para abatimento de impostos na agropecuária, representa uma alavanca transformadora para o mercado de carbono brasileiro e um catalisador fundamental para a ECOMNIX. Essa legislação tem o potencial de criar uma demanda interna massiva por créditos de carbono de alta qualidade, incentivando a adoção de práticas sustentáveis em larga escala no setor agropecuário. Ao oferecer um benefício fiscal direto, o PL 1436/24 pode acelerar a transição para uma agricultura e pecuária mais regenerativas, gerando um ciclo virtuoso de investimentos em conservação e restauração ambiental. A ECOMNIX está posicionada de forma única para ser a infraestrutura ideal que viabiliza essa política</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pública de forma transparente, eficiente e inclusiva. Nossa plataforma, com sua arquitetura baseada em IA e Blockchain, pode garantir a rastreabilidade, a verificação e a integridade dos créditos de carbono utilizados para abatimento fiscal, combatendo fraudes e assegurando que os benefícios ambientais sejam reais e mensuráveis. Ao conectar produtores rurais a um mercado de demanda crescente e simplificar o processo de geração e transação de créditos, a ECOMNIX se torna um parceiro estratégico para o governo na implementação bem-sucedida dessa política, impulsionando a descarbonização da economia brasileira e promovendo a sustentabilidade no campo.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255859375" w:line="276" w:lineRule="auto"/>
        <w:ind w:left="20.282363891601562" w:right="0" w:firstLine="0"/>
        <w:jc w:val="both"/>
        <w:rPr>
          <w:b w:val="1"/>
          <w:i w:val="0"/>
          <w:smallCaps w:val="0"/>
          <w:strike w:val="0"/>
          <w:color w:val="333333"/>
          <w:sz w:val="32"/>
          <w:szCs w:val="32"/>
          <w:u w:val="none"/>
          <w:shd w:fill="auto" w:val="clear"/>
          <w:vertAlign w:val="baseline"/>
        </w:rPr>
      </w:pPr>
      <w:r w:rsidDel="00000000" w:rsidR="00000000" w:rsidRPr="00000000">
        <w:rPr>
          <w:b w:val="1"/>
          <w:i w:val="0"/>
          <w:smallCaps w:val="0"/>
          <w:strike w:val="0"/>
          <w:color w:val="333333"/>
          <w:sz w:val="32"/>
          <w:szCs w:val="32"/>
          <w:u w:val="none"/>
          <w:shd w:fill="auto" w:val="clear"/>
          <w:vertAlign w:val="baseline"/>
          <w:rtl w:val="0"/>
        </w:rPr>
        <w:t xml:space="preserve">Capítulo 6: Conclusão e O Caminho a Seguir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5615234375" w:line="276" w:lineRule="auto"/>
        <w:ind w:left="8.5223388671875" w:right="-5.511474609375" w:firstLine="6.240005493164062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ECOMNIX representa uma visão transformadora para o mercado voluntário de carbono no Brasil e além. Ao combinar tecnologia de ponta – Inteligência Artificial para prospecção e escala, Blockchain para transparência e rastreabilidade imutáveis, Sensoriamento Remoto e IoT para monitoramento contínuo, e Gêmeos Digitais para simulação e gestão de ecossistemas – com um forte compromisso social, a plataforma busca superar as barreiras históricas de custo, escala e inclusão que afligem os mercados de carbono tradicionais. Nossa solução resolve as falhas críticas do sistema atual, garantindo que cada crédito de carbono seja de alta integridade, verificável e que os benefícios financeiros fluam diretamente para as comunidades que atuam na linha de frente da conservação e regeneração.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2412109375" w:line="276" w:lineRule="auto"/>
        <w:ind w:left="7.3223876953125" w:right="3.128662109375" w:firstLine="17.76000976562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Espera-se que o ECOMNIX potencialize centenas de projetos de conservação e restauração florestal, integrando comunidades historicamente à margem do mercado de carbono. Esse modelo inovador cria um ciclo virtuoso: créditos de carbono se convertem em incentivos financeiros para proteger florestas e restaurar ecossistemas, o que, por sua vez, amplia a resiliência climática e a diversidade biológica. A plataforma não apenas facilita a transação de créditos, mas também promove a capacitação técnica, a governança participativa e a geração de co-benefícios socioeconômicos, como a criação de empregos verdes e o aumento da renda em áreas rurais. Convidamos governos, empresas com metas ESG ambiciosas e investidores de impacto que desejam fazer parte da construção desta nova economia regenerativa, transparente e justa a se unirem a nós em parcerias estratégicas. Acreditamos que, juntos, podemos acelerar a transição para um futuro de baixo carbono, onde a tecnologia não é apenas uma ferramenta, mas um catalisador para a harmonia entre o desenvolvimento humano e a saúde planetária. O ECOMNIX é mais do que uma plataforma digital; é um movimento em direção a um futuro mais verde, equitativo e próspero para todos.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282363891601562" w:right="1483.61083984375" w:firstLine="13.32000732421875"/>
        <w:jc w:val="both"/>
        <w:rPr>
          <w:b w:val="1"/>
          <w:color w:val="333333"/>
          <w:sz w:val="32"/>
          <w:szCs w:val="3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282363891601562" w:right="1483.61083984375" w:firstLine="13.32000732421875"/>
        <w:jc w:val="both"/>
        <w:rPr>
          <w:b w:val="1"/>
          <w:i w:val="0"/>
          <w:smallCaps w:val="0"/>
          <w:strike w:val="0"/>
          <w:color w:val="333333"/>
          <w:sz w:val="36"/>
          <w:szCs w:val="36"/>
          <w:u w:val="none"/>
          <w:shd w:fill="auto" w:val="clear"/>
          <w:vertAlign w:val="baseline"/>
        </w:rPr>
      </w:pPr>
      <w:r w:rsidDel="00000000" w:rsidR="00000000" w:rsidRPr="00000000">
        <w:rPr>
          <w:b w:val="1"/>
          <w:color w:val="333333"/>
          <w:sz w:val="32"/>
          <w:szCs w:val="32"/>
          <w:rtl w:val="0"/>
        </w:rPr>
        <w:t xml:space="preserve">ECOMNIX: Plataforma Disruptiva de Créditos de Carbono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326171875" w:line="276" w:lineRule="auto"/>
        <w:ind w:left="26.3948059082031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Introdução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56640625" w:line="276" w:lineRule="auto"/>
        <w:ind w:left="3.9623260498046875" w:right="6.40869140625" w:firstLine="10.800018310546875"/>
        <w:jc w:val="both"/>
        <w:rPr>
          <w:sz w:val="24"/>
          <w:szCs w:val="24"/>
        </w:rPr>
      </w:pPr>
      <w:r w:rsidDel="00000000" w:rsidR="00000000" w:rsidRPr="00000000">
        <w:rPr>
          <w:sz w:val="24"/>
          <w:szCs w:val="24"/>
          <w:rtl w:val="0"/>
        </w:rPr>
        <w:t xml:space="preserve">O ECOMNIX surge como uma plataforma marketplace inovadora de créditos de carbono, visando conectar produtores rurais, comunidades tradicionais e investidores globais por meio de tecnologia de ponta. Em um contexto de emergência climática, os mercados voluntário e regulado de carbono são instrumentos essenciais para compensar emissões de gases-estufa e financiar a preservação ambiental. Globalmente, já se transacionaram cerca de 500 milhões de créditos de carbono (aproximadamente US$2 bilhões por ano), mas ainda há enormes desafios de transparência, custo e inclusão social. Nesse cenário, ECOMNIX propõe democratizar o acesso a esses mercados, integrando inteligência artificial, blockchain, sensoriamento remoto e outras inovações para gerar impactos climáticos, econômicos e sociais positivos de forma transparente e escalável. A plataforma busca ampliar os benefícios dos créditos de carbono para o clima, a biodiversidade e as comunidades locais, alinhando-se às metas de descarbonização do Brasil e às agendas globais de desenvolvimento sustentável.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3310546875" w:line="276" w:lineRule="auto"/>
        <w:ind w:left="16.005325317382812"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Contexto e Justificativa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56640625" w:line="276" w:lineRule="auto"/>
        <w:ind w:left="3.9623260498046875" w:right="6.40869140625" w:firstLine="10.800018310546875"/>
        <w:jc w:val="both"/>
        <w:rPr>
          <w:sz w:val="24"/>
          <w:szCs w:val="24"/>
        </w:rPr>
      </w:pPr>
      <w:r w:rsidDel="00000000" w:rsidR="00000000" w:rsidRPr="00000000">
        <w:rPr>
          <w:sz w:val="24"/>
          <w:szCs w:val="24"/>
          <w:rtl w:val="0"/>
        </w:rPr>
        <w:t xml:space="preserve">O Brasil, um dos países mais ricos em biodiversidade e recursos naturais, enfrenta o desafio de conciliar desenvolvimento socioeconômico com conservação ambiental. Nos últimos anos, avanços legislativos vêm reconhecendo a importância de incluir povos originários, comunidades tradicionais, assentamentos rurais e pequenos produtores no mercado de carbono. Em 2024 foi sancionada a lei do Sistema Brasileiro de Comércio de Emissões (SBCE), garantindo que esses grupos tenham direito à comercialização de créditos gerados em seus territórios, condicionada a salvaguardas socioambientais. No caso de projetos REDD+, o texto prevê que comunidades recebam no mínimo 70% dos créditos obtidos em suas terras (ou 50% para outras remoções). Essa regulamentação histórica – votada no Congresso Nacional em novembro de 2024 – reforça a urgência de plataformas como o ECOMNIX, que incorporem esses direitos desde o desenho. Apesar das oportunidades, há desafios operacionais: o mercado voluntário global enfrenta riscos de crédito de baixa qualidade e fraudes, como evidenciado pela recente “Operação Greenwashing” da Polícia Federal. Especialistas apontam que falta rastreamento confiável e verificações eficientes em larga escala. Ao mesmo tempo, iniciativas locais destacam o potencial de inserção socioeconômica. No Mato Grosso do Sul, por exemplo, o programa Agroflorestar-MS visa incluir 57 mil famílias de agricultores familiares, 20 mil povos originários e 3 mil comunidades tradicionais em projetos de carbono agroflorestais. Isso demonstra que o setor agropecuário, via práticas sustentáveis, pode gerar renda adicional para pequenos produtores. Em suma, há um contexto propício para soluções digitais que garantam transparência e integridade no processo de certificação e comércio de créditos, e empoderem atores locais (indígenas, pequenos produtores, pecuaristas, etc.) como protagonistas da preservação ambiental.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208984375" w:line="276" w:lineRule="auto"/>
        <w:ind w:left="16.005325317382812"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Objetivos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23260498046875" w:right="6.40869140625" w:firstLine="10.800018310546875"/>
        <w:jc w:val="both"/>
        <w:rPr>
          <w:b w:val="1"/>
          <w:color w:val="333333"/>
          <w:sz w:val="28.07958984375"/>
          <w:szCs w:val="28.0795898437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23260498046875" w:right="6.40869140625" w:firstLine="10.800018310546875"/>
        <w:jc w:val="both"/>
        <w:rPr>
          <w:sz w:val="24"/>
          <w:szCs w:val="24"/>
        </w:rPr>
      </w:pPr>
      <w:r w:rsidDel="00000000" w:rsidR="00000000" w:rsidRPr="00000000">
        <w:rPr>
          <w:sz w:val="24"/>
          <w:szCs w:val="24"/>
          <w:rtl w:val="0"/>
        </w:rPr>
        <w:t xml:space="preserve">O ECOMNIX tem os seguintes objetivos principais: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23260498046875" w:right="6.40869140625" w:firstLine="10.800018310546875"/>
        <w:jc w:val="both"/>
        <w:rPr>
          <w:sz w:val="24"/>
          <w:szCs w:val="24"/>
        </w:rPr>
      </w:pPr>
      <w:r w:rsidDel="00000000" w:rsidR="00000000" w:rsidRPr="00000000">
        <w:rPr>
          <w:sz w:val="24"/>
          <w:szCs w:val="24"/>
          <w:rtl w:val="0"/>
        </w:rPr>
        <w:t xml:space="preserve">Democratizar o acesso ao mercado de créditos de carbono, permitindo que produtores rurais (agricultores familiares, pecuaristas) e comunidades tradicionais (indígenas, quilombolas, assentados) ofereçam projetos de preservação ou regeneração florestal.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23260498046875" w:right="6.40869140625" w:firstLine="10.800018310546875"/>
        <w:jc w:val="both"/>
        <w:rPr>
          <w:sz w:val="24"/>
          <w:szCs w:val="24"/>
        </w:rPr>
      </w:pPr>
      <w:r w:rsidDel="00000000" w:rsidR="00000000" w:rsidRPr="00000000">
        <w:rPr>
          <w:sz w:val="24"/>
          <w:szCs w:val="24"/>
          <w:rtl w:val="0"/>
        </w:rPr>
        <w:t xml:space="preserve">Integrar tecnologia avançada para reduzir custos e aumentar a confiabilidade: usar inteligência artificial e sensoriamento remoto no cálculo de estoques de carbono e blockchain para registrar transações de forma imutável.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23260498046875" w:right="6.40869140625" w:firstLine="10.800018310546875"/>
        <w:jc w:val="both"/>
        <w:rPr>
          <w:sz w:val="24"/>
          <w:szCs w:val="24"/>
        </w:rPr>
      </w:pPr>
      <w:r w:rsidDel="00000000" w:rsidR="00000000" w:rsidRPr="00000000">
        <w:rPr>
          <w:sz w:val="24"/>
          <w:szCs w:val="24"/>
          <w:rtl w:val="0"/>
        </w:rPr>
        <w:t xml:space="preserve">Gerar co-benefícios socioeconômicos: ampliar a geração de empregos verdes e renda em áreas rurais, alinhando-se ao compromisso de desenvolvimento sustentável. Projetos de carbono bem estruturados podem criar oportunidades de inclusão social, como destaca a SpectraX, gerando empregos em comunidades locais e fortalecendo a consciência ambiental.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23260498046875" w:right="6.40869140625" w:firstLine="10.800018310546875"/>
        <w:jc w:val="both"/>
        <w:rPr>
          <w:sz w:val="24"/>
          <w:szCs w:val="24"/>
        </w:rPr>
      </w:pPr>
      <w:r w:rsidDel="00000000" w:rsidR="00000000" w:rsidRPr="00000000">
        <w:rPr>
          <w:sz w:val="24"/>
          <w:szCs w:val="24"/>
          <w:rtl w:val="0"/>
        </w:rPr>
        <w:t xml:space="preserve">Potencializar resultados climáticos e de biodiversidade: assegurar que cada crédito representado na plataforma corresponda a reduções efetivas de emissões (ex.: reflorestamento, agricultura regenerativa ou remoções de CO₂, contribuindo para metas de descarbonização nacionais e internacionais.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623260498046875" w:right="6.40869140625" w:firstLine="10.800018310546875"/>
        <w:jc w:val="both"/>
        <w:rPr>
          <w:sz w:val="24"/>
          <w:szCs w:val="24"/>
        </w:rPr>
      </w:pPr>
      <w:r w:rsidDel="00000000" w:rsidR="00000000" w:rsidRPr="00000000">
        <w:rPr>
          <w:sz w:val="24"/>
          <w:szCs w:val="24"/>
          <w:rtl w:val="0"/>
        </w:rPr>
        <w:t xml:space="preserve">Em resumo, busca-se transformar o ECOMNIX em um agente catalisador para que iniciativas de baixo carbono prosperem, com governança participativa e impacto mensurável.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0869140625" w:line="276" w:lineRule="auto"/>
        <w:ind w:left="26.3948059082031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Proposta de Valor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709228515625" w:line="276" w:lineRule="auto"/>
        <w:ind w:left="7.3223876953125" w:right="-6.259842519683616" w:firstLine="7.439956665039062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ECOMNIX oferece uma proposta de valor única ao combinar inclusão social</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e tecnologias inovadoras: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79.2065429687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Acesso simplificado e transparente: </w:t>
      </w:r>
      <w:r w:rsidDel="00000000" w:rsidR="00000000" w:rsidRPr="00000000">
        <w:rPr>
          <w:i w:val="0"/>
          <w:smallCaps w:val="0"/>
          <w:strike w:val="0"/>
          <w:color w:val="000000"/>
          <w:sz w:val="24"/>
          <w:szCs w:val="24"/>
          <w:u w:val="none"/>
          <w:shd w:fill="auto" w:val="clear"/>
          <w:vertAlign w:val="baseline"/>
          <w:rtl w:val="0"/>
        </w:rPr>
        <w:t xml:space="preserve">Ao eliminar intermediários, a plataforma permite que qualquer interessado compre, venda ou negocie créditos de carbono certificados de forma direta. A natureza descentralizada do blockchain garante transparência total das transações, combatendo fraudes e permitindo auditorias públicas do histórico de créditos.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1.207275390625" w:firstLine="0"/>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1.20727539062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Benefícios socioeconômicos diretos: </w:t>
      </w:r>
      <w:r w:rsidDel="00000000" w:rsidR="00000000" w:rsidRPr="00000000">
        <w:rPr>
          <w:i w:val="0"/>
          <w:smallCaps w:val="0"/>
          <w:strike w:val="0"/>
          <w:color w:val="000000"/>
          <w:sz w:val="24"/>
          <w:szCs w:val="24"/>
          <w:u w:val="none"/>
          <w:shd w:fill="auto" w:val="clear"/>
          <w:vertAlign w:val="baseline"/>
          <w:rtl w:val="0"/>
        </w:rPr>
        <w:t xml:space="preserve">Pequenos produtores e comunidades podem monetizar a conservação ambiental em suas terras. Como observa o programa Agroflorestar-MS, práticas sustentáveis nessas propriedades “podem gerar créditos de carbono, </w:t>
      </w:r>
      <w:r w:rsidDel="00000000" w:rsidR="00000000" w:rsidRPr="00000000">
        <w:rPr>
          <w:sz w:val="24"/>
          <w:szCs w:val="24"/>
          <w:rtl w:val="0"/>
        </w:rPr>
        <w:t xml:space="preserve">adicionando</w:t>
      </w:r>
      <w:r w:rsidDel="00000000" w:rsidR="00000000" w:rsidRPr="00000000">
        <w:rPr>
          <w:i w:val="0"/>
          <w:smallCaps w:val="0"/>
          <w:strike w:val="0"/>
          <w:color w:val="000000"/>
          <w:sz w:val="24"/>
          <w:szCs w:val="24"/>
          <w:u w:val="none"/>
          <w:shd w:fill="auto" w:val="clear"/>
          <w:vertAlign w:val="baseline"/>
          <w:rtl w:val="0"/>
        </w:rPr>
        <w:t xml:space="preserve"> renda à produção agrícola”. Projetos bem desenhados, apoiados pelo ECOMNIX, favorecem a restauração ecológica e ao mesmo tempo geram emprego local e valorização de culturas tradicionais.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487548828125"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48754882812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Qualidade e integridade dos créditos: </w:t>
      </w:r>
      <w:r w:rsidDel="00000000" w:rsidR="00000000" w:rsidRPr="00000000">
        <w:rPr>
          <w:i w:val="0"/>
          <w:smallCaps w:val="0"/>
          <w:strike w:val="0"/>
          <w:color w:val="000000"/>
          <w:sz w:val="24"/>
          <w:szCs w:val="24"/>
          <w:u w:val="none"/>
          <w:shd w:fill="auto" w:val="clear"/>
          <w:vertAlign w:val="baseline"/>
          <w:rtl w:val="0"/>
        </w:rPr>
        <w:t xml:space="preserve">Com uso de IA e sensoriamento remoto, a plataforma automatiza a verificação de áreas e estoques de carbono, garantindo a confiabilidade científica dos dados. A SpectraX destaca que técnicas avançadas de satélite e machine learning podem monitorar mudanças na cobertura do solo em larga escala, assegurando “rastreamento, precisão e transparência” nos projetos. Isso aumenta a confiança de compradores e investidores na validade dos créditos transacionados.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5.472440944883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Empoderamento comunitário: </w:t>
      </w:r>
      <w:r w:rsidDel="00000000" w:rsidR="00000000" w:rsidRPr="00000000">
        <w:rPr>
          <w:i w:val="0"/>
          <w:smallCaps w:val="0"/>
          <w:strike w:val="0"/>
          <w:color w:val="000000"/>
          <w:sz w:val="24"/>
          <w:szCs w:val="24"/>
          <w:u w:val="none"/>
          <w:shd w:fill="auto" w:val="clear"/>
          <w:vertAlign w:val="baseline"/>
          <w:rtl w:val="0"/>
        </w:rPr>
        <w:t xml:space="preserve">Diferentemente de modelos tradicionais, ECOMNIX prevê participações diretas de povos originários e assentamentos na governança dos projetos. Políticas recentes estipulam que eles devem receber a maior parte dos créditos em suas áreas, o que a plataforma reforça em seus mecanismos de divisão de receitas. Isso promove justiça social e respeita os direitos dos detentores tradicionais da terra. Essa proposta de valor integrado – beneficiando clima, natureza e inclusão social – torna o ECOMNIX atraente para empresas que buscam compensar emissões de forma sustentável e para comunidades que desejam transformar proteção ambiental em desenvolvimento econômico.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3310546875" w:line="276" w:lineRule="auto"/>
        <w:ind w:left="0"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Arquitetura Tecnológica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61767578125" w:line="276" w:lineRule="auto"/>
        <w:ind w:left="22.92236328125" w:right="514.088134765625" w:hanging="8.160018920898438"/>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O ECOMNIX é construído sobre uma arquitetura de alta tecnologia para suportar um marketplace de créditos de carbono robusto e confiável: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61767578125" w:line="276" w:lineRule="auto"/>
        <w:ind w:left="22.92236328125" w:right="514.088134765625" w:hanging="8.160018920898438"/>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Blockchain e Tokenização: </w:t>
      </w:r>
      <w:r w:rsidDel="00000000" w:rsidR="00000000" w:rsidRPr="00000000">
        <w:rPr>
          <w:i w:val="0"/>
          <w:smallCaps w:val="0"/>
          <w:strike w:val="0"/>
          <w:color w:val="000000"/>
          <w:sz w:val="24"/>
          <w:szCs w:val="24"/>
          <w:u w:val="none"/>
          <w:shd w:fill="auto" w:val="clear"/>
          <w:vertAlign w:val="baseline"/>
          <w:rtl w:val="0"/>
        </w:rPr>
        <w:t xml:space="preserve">Toda emissão e negociação de créditos usa tecnologia blockchain para manter registros imutáveis e acessíveis publicamente. Plataformas pioneiras como Toucan Protocol e KlimaDAO demonstraram que “registros de créditos de carbono baseados em blockchain” aumentam a transparência e liquidez do mercado voluntário. No ECOMNIX, cada crédito certificado na plataforma poderá ser tokenizado (representado digitalmente), permitindo rastreabilidade de sua origem e propriedade. Contratos inteligentes (smart contracts) automatizam ações como emissão de títulos e transferência de fundos ao atingimento de metas, reduzindo burocracia e erros humanos.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91.2060546875" w:firstLine="0"/>
        <w:jc w:val="both"/>
        <w:rPr>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91.206054687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Inteligência Artificial e Machine Learning: </w:t>
      </w:r>
      <w:r w:rsidDel="00000000" w:rsidR="00000000" w:rsidRPr="00000000">
        <w:rPr>
          <w:i w:val="0"/>
          <w:smallCaps w:val="0"/>
          <w:strike w:val="0"/>
          <w:color w:val="000000"/>
          <w:sz w:val="24"/>
          <w:szCs w:val="24"/>
          <w:u w:val="none"/>
          <w:shd w:fill="auto" w:val="clear"/>
          <w:vertAlign w:val="baseline"/>
          <w:rtl w:val="0"/>
        </w:rPr>
        <w:t xml:space="preserve">Sistemas de IA alimentam duas funções críticas. Primeiro, ajudam a estimar e prever estoques de carbono por meio de modelos baseados em dados climáticos e históricos de uso da terra. Segundo, aprimoram a verificação automatizada (MRV), analisando imagens de satélite e sensores para detectar desmatamentos ou invasões em tempo quase real. Estudos mostram que algoritmos de IA podem acelerar a análise de grandes áreas e melhorar a integridade dos créditos emitidos. O ECOMNIX usará frameworks de ML treinados em dados regionais para fornecer estimativas precisas de sequestro de carbono e alertas imediatos sobre mudanças inesperadas no terreno.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Sensoriamento Remoto e IoT:</w:t>
      </w:r>
      <w:r w:rsidDel="00000000" w:rsidR="00000000" w:rsidRPr="00000000">
        <w:rPr>
          <w:sz w:val="24"/>
          <w:szCs w:val="24"/>
          <w:rtl w:val="0"/>
        </w:rPr>
        <w:t xml:space="preserve"> </w:t>
      </w:r>
      <w:r w:rsidDel="00000000" w:rsidR="00000000" w:rsidRPr="00000000">
        <w:rPr>
          <w:sz w:val="24"/>
          <w:szCs w:val="24"/>
          <w:rtl w:val="0"/>
        </w:rPr>
        <w:t xml:space="preserve">Sensores espaciais (satélites Sentinel-2, Planet, etc.) e drones coletam dados contínuos de cobertura vegetal, que são integrados ao sistema para mapear a evolução dos projetos. A SpectraX destaca que, com imagens de alta resolução, é possível computar índices de vegetação (NDVI, LAI, etc.) essenciais para mensurar saúde e crescimento das florestas. Complementarmente, sensores IoT no campo (medição de solo, umidade, tráfego de fauna) alimentam um gêmeo digital (digital twin) da área do projeto. Esse gêmeo simula e monitora em tempo real as condições ambientais locais, permitindo aos gestores modelar cenários de manejo e compartilhar dados precisos com compradores.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17.156982421875"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Digital Twin Ambiental:</w:t>
      </w:r>
      <w:r w:rsidDel="00000000" w:rsidR="00000000" w:rsidRPr="00000000">
        <w:rPr>
          <w:sz w:val="24"/>
          <w:szCs w:val="24"/>
          <w:rtl w:val="0"/>
        </w:rPr>
        <w:t xml:space="preserve"> </w:t>
      </w:r>
      <w:r w:rsidDel="00000000" w:rsidR="00000000" w:rsidRPr="00000000">
        <w:rPr>
          <w:sz w:val="24"/>
          <w:szCs w:val="24"/>
          <w:rtl w:val="0"/>
        </w:rPr>
        <w:t xml:space="preserve">Inspirado em iniciativas de ponta (como o Digital Twin florestal do projeto “Destination Earth” da UE), ECOMNIX constrói réplicas virtuais dos ecossistemas sob custódia. Esses modelos dinâmicos integram variáveis de solo, clima e vegetação, permitindo análises detalhadas de risco climático, biodiversidade e captura de carbono. Por exemplo, a precisão das estimativas subcentimétricas – citada como “até 10 metros” pela VTT – permitiria decisões de restauração e planejar colheitas de forma ambientalmente otimizada. Toda informação gerada pelo digital twin é armazenada em blockchain, conferindo verificabilidade e acessibilidade a credores e financiadores.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461914062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DAO e Governança Descentralizada:</w:t>
      </w:r>
      <w:r w:rsidDel="00000000" w:rsidR="00000000" w:rsidRPr="00000000">
        <w:rPr>
          <w:sz w:val="24"/>
          <w:szCs w:val="24"/>
          <w:rtl w:val="0"/>
        </w:rPr>
        <w:t xml:space="preserve"> </w:t>
      </w:r>
      <w:r w:rsidDel="00000000" w:rsidR="00000000" w:rsidRPr="00000000">
        <w:rPr>
          <w:sz w:val="24"/>
          <w:szCs w:val="24"/>
          <w:rtl w:val="0"/>
        </w:rPr>
        <w:t xml:space="preserve">Para garantir participação efetiva dos diferentes atores, a arquitetura inclui uma organização autônoma descentralizada (DAO). Essa DAO define regras de governança do mercado (métodos de certificação, taxas, critérios de elegibilidade) e atribui direitos de voto a membros chave – desde representantes indígenas e de pequenas propriedades até empresas e ONGs. Como observado em análises, “DAOs podem ser desenhadas para ser mais inclusivas, permitindo participação mais ampla de indivíduos, comunidades e pequenos atores”. No ECOMNIX, decisões estratégicas (ex.: aprovação de novos projetos, revisões metodológicas) serão votadas na DAO, fortalecendo a transparência e democratização.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223876953125" w:right="138.887939453125" w:firstLine="17.760009765625"/>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Essa infraestrutura tecnológica integrada faz do ECOMNIX uma plataforma escalável e </w:t>
      </w:r>
      <w:r w:rsidDel="00000000" w:rsidR="00000000" w:rsidRPr="00000000">
        <w:rPr>
          <w:i w:val="0"/>
          <w:smallCaps w:val="0"/>
          <w:strike w:val="0"/>
          <w:color w:val="000000"/>
          <w:sz w:val="24"/>
          <w:szCs w:val="24"/>
          <w:u w:val="none"/>
          <w:shd w:fill="auto" w:val="clear"/>
          <w:vertAlign w:val="baseline"/>
          <w:rtl w:val="0"/>
        </w:rPr>
        <w:t xml:space="preserve">segura: todos os processos críticos (emissão de crédito, monitoramento ambiental, transação financeira) são automatizados e auditáveis em tempo real, garantindo que as soluções ambientais propostas sejam confiáveis e mensuráveis.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208984375" w:line="276" w:lineRule="auto"/>
        <w:ind w:left="26.3948059082031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Funcionalidades da Plataforma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6787109375" w:line="276" w:lineRule="auto"/>
        <w:ind w:left="14.762344360351562"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ECOMNIX reúne um conjunto de ferramentas e serviços para diferentes usuários: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Cadastro de Projetos e Usuários: </w:t>
      </w:r>
      <w:r w:rsidDel="00000000" w:rsidR="00000000" w:rsidRPr="00000000">
        <w:rPr>
          <w:sz w:val="24"/>
          <w:szCs w:val="24"/>
          <w:rtl w:val="0"/>
        </w:rPr>
        <w:t xml:space="preserve">Agricultores, comunidades e outras entidades podem registrar seus perfis e áreas de projeto, submetendo documentos de posse da terra e planos de manejo sustentável. A plataforma inclui módulos de Educação e Suporte Técnico (capacitação de agricultores sobre práticas agroflorestais, PPP, manejo de rebanhos etc.), inspirado em iniciativas como a Casa do Produtor Rural da ESALQ.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Auditoria e Certificação Digital:</w:t>
      </w:r>
      <w:r w:rsidDel="00000000" w:rsidR="00000000" w:rsidRPr="00000000">
        <w:rPr>
          <w:sz w:val="24"/>
          <w:szCs w:val="24"/>
          <w:rtl w:val="0"/>
        </w:rPr>
        <w:t xml:space="preserve"> </w:t>
      </w:r>
      <w:r w:rsidDel="00000000" w:rsidR="00000000" w:rsidRPr="00000000">
        <w:rPr>
          <w:sz w:val="24"/>
          <w:szCs w:val="24"/>
          <w:rtl w:val="0"/>
        </w:rPr>
        <w:t xml:space="preserve">Integração nativa com instituições certificadoras (Verra, Gold Standard, selo de carbono brasileiro) permite que todo projeto passe por verificação automatizada. APIs conectam-se a bases oficiais para validar documentos e metodologias. Parcerias estratégicas (ex.: Rabobank e Programa ACORN) viabilizam que pequenos produtores acessem plataformas certificadoras e comercializadoras já existentes, reduzindo barreiras de entrada.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Mercado e Negociação de Créditos:</w:t>
      </w:r>
      <w:r w:rsidDel="00000000" w:rsidR="00000000" w:rsidRPr="00000000">
        <w:rPr>
          <w:sz w:val="24"/>
          <w:szCs w:val="24"/>
          <w:rtl w:val="0"/>
        </w:rPr>
        <w:t xml:space="preserve"> </w:t>
      </w:r>
      <w:r w:rsidDel="00000000" w:rsidR="00000000" w:rsidRPr="00000000">
        <w:rPr>
          <w:sz w:val="24"/>
          <w:szCs w:val="24"/>
          <w:rtl w:val="0"/>
        </w:rPr>
        <w:t xml:space="preserve">Uma exchange interna lista os créditos disponíveis com informações detalhadas (tipo de projeto, localização geográfica, data de emissão, selo de qualidade, preço mínimo). Compradores institucionais ou individuais podem ofertar compra, leiloar ou comprar por demanda. Todo o processo usa smart contracts, garantindo que a transferência do crédito só seja concluída após confirmação automática de todas as condições contratuais. Os usuários possuem wallets digitais seguras para tokenes de créditos e moedas fiduciárias ou cripto.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1567382812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Monitoramento Contínuo: </w:t>
      </w:r>
      <w:r w:rsidDel="00000000" w:rsidR="00000000" w:rsidRPr="00000000">
        <w:rPr>
          <w:sz w:val="24"/>
          <w:szCs w:val="24"/>
          <w:rtl w:val="0"/>
        </w:rPr>
        <w:t xml:space="preserve">Dashboards em tempo real exibem dados de monitoramento ambiental. Mapas interativos mostram o status dos projetos (ex.: áreas reflorestadas em azul, áreas de risco em vermelho). Alertas automáticos avisam sobre possíveis descumprimentos (desmatamento ilegal, incêndios). Como as soluções da Agrotools, o sistema atua como “guardião remoto geoespacial” dos territórios, analisando centenas de camadas de dados para garantir a integridade dos créditos.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1567382812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Gestão de Benefícios Sociais: </w:t>
      </w:r>
      <w:r w:rsidDel="00000000" w:rsidR="00000000" w:rsidRPr="00000000">
        <w:rPr>
          <w:sz w:val="24"/>
          <w:szCs w:val="24"/>
          <w:rtl w:val="0"/>
        </w:rPr>
        <w:t xml:space="preserve">A plataforma prevê mecanismos de partilha de receita. Contratos inteligentes podem distribuir automaticamente porcentagens dos valores transacionados para fundos sociais locais (educação ambiental, saúde, infraestrutura). Há também módulos de governança comunitária, onde representantes das populações originárias validam o uso dos recursos, reforçando o consentimento livre, prévio e informado. Em suma, ECOMNIX oferece uma solução “tudo-em-um” que simplifica a entrada de novos projetos no mercado de carbono e amplia a transparência e confiança para compradores, gestores e comunidades, gerando valor ambiental e socioeconômico.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208984375" w:line="276" w:lineRule="auto"/>
        <w:ind w:left="16.005325317382812"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Governança e Sustentabilidade Financeira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556640625" w:line="276" w:lineRule="auto"/>
        <w:ind w:left="1.8023681640625"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governança do ECOMNIX combina estrutura descentralizada e regras claras: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76" w:lineRule="auto"/>
        <w:ind w:left="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Governança Descentralizada (DAO): </w:t>
      </w:r>
      <w:r w:rsidDel="00000000" w:rsidR="00000000" w:rsidRPr="00000000">
        <w:rPr>
          <w:i w:val="0"/>
          <w:smallCaps w:val="0"/>
          <w:strike w:val="0"/>
          <w:color w:val="000000"/>
          <w:sz w:val="24"/>
          <w:szCs w:val="24"/>
          <w:u w:val="none"/>
          <w:shd w:fill="auto" w:val="clear"/>
          <w:vertAlign w:val="baseline"/>
          <w:rtl w:val="0"/>
        </w:rPr>
        <w:t xml:space="preserve">Como mencionado, as regras-chave são mantidas </w:t>
      </w:r>
      <w:r w:rsidDel="00000000" w:rsidR="00000000" w:rsidRPr="00000000">
        <w:rPr>
          <w:sz w:val="24"/>
          <w:szCs w:val="24"/>
          <w:rtl w:val="0"/>
        </w:rPr>
        <w:t xml:space="preserve">em um DAO multiestakeholder, onde representantes de comunidades indígenas, assentados rurais, pequenos produtores e ONGs têm assento garantido ao lado de empresas e investidores. Isso assegura que as decisões, por exemplo, critérios de elegibilidade ou repartição de recursos, reflitam a vontade dos que ocupam diretamente os territórios. Segundo especialistas, esse modelo de DAO eleva “transparência e acessibilidade” ao mercado, pois dados e decisões ficam em registros públicos e podem envolver diretamente as comunidades.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9072265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Transparência e Salvaguardas: </w:t>
      </w:r>
      <w:r w:rsidDel="00000000" w:rsidR="00000000" w:rsidRPr="00000000">
        <w:rPr>
          <w:i w:val="0"/>
          <w:smallCaps w:val="0"/>
          <w:strike w:val="0"/>
          <w:color w:val="000000"/>
          <w:sz w:val="24"/>
          <w:szCs w:val="24"/>
          <w:u w:val="none"/>
          <w:shd w:fill="auto" w:val="clear"/>
          <w:vertAlign w:val="baseline"/>
          <w:rtl w:val="0"/>
        </w:rPr>
        <w:t xml:space="preserve">Todos os projetos submetidos passam pela análise de equipes independentes de verificadores ambientais, garantindo que sejam respeitadas as salvaguardas socioambientais preconizadas na legislação. Além disso, relatórios periódicos (auditorias, consultoria científica) são publicados na plataforma, reforçando a credibilidade.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9072265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Sustentabilidade Financeira: </w:t>
      </w:r>
      <w:r w:rsidDel="00000000" w:rsidR="00000000" w:rsidRPr="00000000">
        <w:rPr>
          <w:i w:val="0"/>
          <w:smallCaps w:val="0"/>
          <w:strike w:val="0"/>
          <w:color w:val="000000"/>
          <w:sz w:val="24"/>
          <w:szCs w:val="24"/>
          <w:u w:val="none"/>
          <w:shd w:fill="auto" w:val="clear"/>
          <w:vertAlign w:val="baseline"/>
          <w:rtl w:val="0"/>
        </w:rPr>
        <w:t xml:space="preserve">A operação da plataforma será sustentada por um modelo de negócios misto. Um pequeno comissionamento sobre cada transação de crédito (venda/comissão de corretagem) é cobrado, bem como assinaturas premium para serviços de análise avançada de dados. Uma parcela dos recursos captados é reinvestida em pesquisa e extensão (ex.: implementação de tecnologias de monitoramento em comunidades rurais). Também serão buscadas parcerias com agências de fomento e fundos verdes, alinhando-se a iniciativas como os compromissos climáticos globais. Dessa forma, o ECOMNIX visa alcançar autossuficiência financeira sem depender exclusivamente de doações externas.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15673828125" w:line="276" w:lineRule="auto"/>
        <w:ind w:left="13.322372436523438" w:right="14.0869140625" w:firstLine="11.760025024414062"/>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Esse modelo de governança inclusiva e sustentável financeira permite escalabilidade: ao criar um círculo virtuoso de confiança e retorno para todos os atores, a plataforma assegura sua continuidade e expansão, beneficiando mais projetos ao longo do tempo.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94805908203125" w:right="0" w:firstLine="0"/>
        <w:jc w:val="both"/>
        <w:rPr>
          <w:b w:val="1"/>
          <w:color w:val="333333"/>
          <w:sz w:val="28.07958984375"/>
          <w:szCs w:val="28.07958984375"/>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948059082031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Parcerias Estratégicas e Ecossistema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6787109375" w:line="276" w:lineRule="auto"/>
        <w:ind w:left="14.762344360351562"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sucesso do ECOMNIX depende de fortes parcerias e de um ecossistema diversificado: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Setor Público e Reguladores: </w:t>
      </w:r>
      <w:r w:rsidDel="00000000" w:rsidR="00000000" w:rsidRPr="00000000">
        <w:rPr>
          <w:i w:val="0"/>
          <w:smallCaps w:val="0"/>
          <w:strike w:val="0"/>
          <w:color w:val="000000"/>
          <w:sz w:val="24"/>
          <w:szCs w:val="24"/>
          <w:u w:val="none"/>
          <w:shd w:fill="auto" w:val="clear"/>
          <w:vertAlign w:val="baseline"/>
          <w:rtl w:val="0"/>
        </w:rPr>
        <w:t xml:space="preserve">Alianças com órgãos governamentais (Ministério do Meio Ambiente, Ibama, Institutos de Terras Estaduais) garantirão acesso a base de dados geoespaciais e certificação legal de terras. O apoio de instâncias como o BNDES Verde ou programas estaduais (ex.: Mato Grosso do Sul, Amazônia Legal) facilita a captação de recursos e acelera o credenciamento de projetos locais.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Iniciativas Empresariais e Financeiras: </w:t>
      </w:r>
      <w:r w:rsidDel="00000000" w:rsidR="00000000" w:rsidRPr="00000000">
        <w:rPr>
          <w:i w:val="0"/>
          <w:smallCaps w:val="0"/>
          <w:strike w:val="0"/>
          <w:color w:val="000000"/>
          <w:sz w:val="24"/>
          <w:szCs w:val="24"/>
          <w:u w:val="none"/>
          <w:shd w:fill="auto" w:val="clear"/>
          <w:vertAlign w:val="baseline"/>
          <w:rtl w:val="0"/>
        </w:rPr>
        <w:t xml:space="preserve">Empresas como Natura, B3, Vale, Itaú e Rabobank já demonstraram interesse no mercado de carbono brasileiro. O ECOMNIX busca integrar-se à Iniciativa Brasileira para Mercado Voluntário de Carbono, unindo-se a esse consórcio de patrocinadores. Parcerias com bancos e investidores institucionais (por ex., Rabobank e Programa ACORN no MS) ajudam a financiar projetos e facilitar garantias para pequenos produtores acessarem o mercado.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4619140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ONGs, Universidades e Comunidades: </w:t>
      </w:r>
      <w:r w:rsidDel="00000000" w:rsidR="00000000" w:rsidRPr="00000000">
        <w:rPr>
          <w:i w:val="0"/>
          <w:smallCaps w:val="0"/>
          <w:strike w:val="0"/>
          <w:color w:val="000000"/>
          <w:sz w:val="24"/>
          <w:szCs w:val="24"/>
          <w:u w:val="none"/>
          <w:shd w:fill="auto" w:val="clear"/>
          <w:vertAlign w:val="baseline"/>
          <w:rtl w:val="0"/>
        </w:rPr>
        <w:t xml:space="preserve">ONG ambientais e de direitos indígenas (ISA, WWF, Funai, ICV, entre outras) serão consultores e divulgadores da plataforma nas comunidades, reforçando práticas de consulta prévia. Centros de pesquisa e universidades (Esalq-USP, UFGD, EMBRAPA) poderão contribuir com metodologias de avaliação de carbono e capacitação técnica. A colaboração com cooperativas agrícolas, associações de pecuaristas e lideranças quilombolas assegura ampla penetração nos territórios.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4619140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Empresas de Tecnologia e Serviços Verdes: </w:t>
      </w:r>
      <w:r w:rsidDel="00000000" w:rsidR="00000000" w:rsidRPr="00000000">
        <w:rPr>
          <w:i w:val="0"/>
          <w:smallCaps w:val="0"/>
          <w:strike w:val="0"/>
          <w:color w:val="000000"/>
          <w:sz w:val="24"/>
          <w:szCs w:val="24"/>
          <w:u w:val="none"/>
          <w:shd w:fill="auto" w:val="clear"/>
          <w:vertAlign w:val="baseline"/>
          <w:rtl w:val="0"/>
        </w:rPr>
        <w:t xml:space="preserve">Parcerias com empresas especializadas em sensoriamento remoto e IA, como a Agrotools e SpectraX</w:t>
      </w:r>
      <w:r w:rsidDel="00000000" w:rsidR="00000000" w:rsidRPr="00000000">
        <w:rPr>
          <w:sz w:val="24"/>
          <w:szCs w:val="24"/>
          <w:rtl w:val="0"/>
        </w:rPr>
        <w:t xml:space="preserve"> que</w:t>
      </w:r>
      <w:r w:rsidDel="00000000" w:rsidR="00000000" w:rsidRPr="00000000">
        <w:rPr>
          <w:i w:val="0"/>
          <w:smallCaps w:val="0"/>
          <w:strike w:val="0"/>
          <w:color w:val="000000"/>
          <w:sz w:val="24"/>
          <w:szCs w:val="24"/>
          <w:u w:val="none"/>
          <w:shd w:fill="auto" w:val="clear"/>
          <w:vertAlign w:val="baseline"/>
          <w:rtl w:val="0"/>
        </w:rPr>
        <w:t xml:space="preserve"> fornecem o know-how técnico para monitoramento e análises ambientais. Além disso, alianças com registries internacionais (Verra, Gold Standard) assegurarão a aceitação internacional dos créditos listados no ECOMNIX. Ao fomentar esse ecossistema colaborativo, ECOMNIX atua como um hub que conecta atores diversos: governamentais, financeiros, tecnológicos e comunitários, unindo esforços para escalar soluções de carbono de alta integridade.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39208984375" w:line="276" w:lineRule="auto"/>
        <w:ind w:left="26.394805908203125"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Impacto Esperado e Métricas de Sucesso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709228515625" w:line="276" w:lineRule="auto"/>
        <w:ind w:left="22.92236328125" w:right="116.33056640625" w:firstLine="2.1600341796875"/>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Espera-se que o ECOMNIX gere impactos ambientais e sociais significativos mensurados por indicadores claros: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709228515625" w:line="276" w:lineRule="auto"/>
        <w:ind w:left="22.92236328125" w:right="116.33056640625" w:firstLine="2.1600341796875"/>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Redução de Emissões: </w:t>
      </w:r>
      <w:r w:rsidDel="00000000" w:rsidR="00000000" w:rsidRPr="00000000">
        <w:rPr>
          <w:i w:val="0"/>
          <w:smallCaps w:val="0"/>
          <w:strike w:val="0"/>
          <w:color w:val="000000"/>
          <w:sz w:val="24"/>
          <w:szCs w:val="24"/>
          <w:u w:val="none"/>
          <w:shd w:fill="auto" w:val="clear"/>
          <w:vertAlign w:val="baseline"/>
          <w:rtl w:val="0"/>
        </w:rPr>
        <w:t xml:space="preserve">Toneladas de CO</w:t>
      </w:r>
      <w:r w:rsidDel="00000000" w:rsidR="00000000" w:rsidRPr="00000000">
        <w:rPr>
          <w:i w:val="0"/>
          <w:smallCaps w:val="0"/>
          <w:strike w:val="0"/>
          <w:color w:val="000000"/>
          <w:sz w:val="24"/>
          <w:szCs w:val="24"/>
          <w:u w:val="none"/>
          <w:shd w:fill="auto" w:val="clear"/>
          <w:vertAlign w:val="baseline"/>
          <w:rtl w:val="0"/>
        </w:rPr>
        <w:t xml:space="preserve">₂</w:t>
      </w:r>
      <w:r w:rsidDel="00000000" w:rsidR="00000000" w:rsidRPr="00000000">
        <w:rPr>
          <w:i w:val="0"/>
          <w:smallCaps w:val="0"/>
          <w:strike w:val="0"/>
          <w:color w:val="000000"/>
          <w:sz w:val="24"/>
          <w:szCs w:val="24"/>
          <w:u w:val="none"/>
          <w:shd w:fill="auto" w:val="clear"/>
          <w:vertAlign w:val="baseline"/>
          <w:rtl w:val="0"/>
        </w:rPr>
        <w:t xml:space="preserve">e sequestradas ou evitadas por ano, provenientes de reflorestamento, conservação ou práticas agroflorestais. Projetos bem estruturados devem comprovar “redução das emissões… através de reflorestamento, práticas regenerativas e eficiência”. A expectativa é contribuir para o cumprimento das metas de clima do Brasil (como a neutralidade em 2050) e acordos internacionais.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Regeneração de Ecossistemas: </w:t>
      </w:r>
      <w:r w:rsidDel="00000000" w:rsidR="00000000" w:rsidRPr="00000000">
        <w:rPr>
          <w:i w:val="0"/>
          <w:smallCaps w:val="0"/>
          <w:strike w:val="0"/>
          <w:color w:val="000000"/>
          <w:sz w:val="24"/>
          <w:szCs w:val="24"/>
          <w:u w:val="none"/>
          <w:shd w:fill="auto" w:val="clear"/>
          <w:vertAlign w:val="baseline"/>
          <w:rtl w:val="0"/>
        </w:rPr>
        <w:t xml:space="preserve">Hectares de áreas degradadas restauradas ou áreas naturais protegidas, traduzindo-se em serviços ecossistêmicos recuperados (água, solo, biodiversidade). O próprio monitoramento em tempo real permitirá acompanhar a evolução da vegetação, servindo como métrica de sucesso ambiental.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401.6571807861328"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08.187255859375"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Inclusão Socioeconômica: </w:t>
      </w:r>
      <w:r w:rsidDel="00000000" w:rsidR="00000000" w:rsidRPr="00000000">
        <w:rPr>
          <w:i w:val="0"/>
          <w:smallCaps w:val="0"/>
          <w:strike w:val="0"/>
          <w:color w:val="000000"/>
          <w:sz w:val="24"/>
          <w:szCs w:val="24"/>
          <w:u w:val="none"/>
          <w:shd w:fill="auto" w:val="clear"/>
          <w:vertAlign w:val="baseline"/>
          <w:rtl w:val="0"/>
        </w:rPr>
        <w:t xml:space="preserve">Número de famílias rurais, comunidades indígenas/ quilombolas e assentados inscritos e com projetos ativos na plataforma. Outro indicador-chave é o fluxo de recursos distribuídos: renda extra gerada via venda de créditos para esses grupos. Como destacam relatórios, os projetos de carbono têm potencial de “gerar emprego em comunidades rurais” e promover inclusão social.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4619140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Engajamento de Compradores: </w:t>
      </w:r>
      <w:r w:rsidDel="00000000" w:rsidR="00000000" w:rsidRPr="00000000">
        <w:rPr>
          <w:i w:val="0"/>
          <w:smallCaps w:val="0"/>
          <w:strike w:val="0"/>
          <w:color w:val="000000"/>
          <w:sz w:val="24"/>
          <w:szCs w:val="24"/>
          <w:u w:val="none"/>
          <w:shd w:fill="auto" w:val="clear"/>
          <w:vertAlign w:val="baseline"/>
          <w:rtl w:val="0"/>
        </w:rPr>
        <w:t xml:space="preserve">Quantidade de empresas e investidores participantes,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além do volume financeiro mobilizado pelo ECOMNIX. Isso reflete a atratividade do modelo e reforça a viabilidade de investimento verde no país.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Integridade e Confiança: </w:t>
      </w:r>
      <w:r w:rsidDel="00000000" w:rsidR="00000000" w:rsidRPr="00000000">
        <w:rPr>
          <w:i w:val="0"/>
          <w:smallCaps w:val="0"/>
          <w:strike w:val="0"/>
          <w:color w:val="000000"/>
          <w:sz w:val="24"/>
          <w:szCs w:val="24"/>
          <w:u w:val="none"/>
          <w:shd w:fill="auto" w:val="clear"/>
          <w:vertAlign w:val="baseline"/>
          <w:rtl w:val="0"/>
        </w:rPr>
        <w:t xml:space="preserve">Percentual de créditos listados validados com sucesso 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76" w:lineRule="auto"/>
        <w:ind w:left="0" w:right="161.60766601562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sem inconsistências </w:t>
      </w:r>
      <w:r w:rsidDel="00000000" w:rsidR="00000000" w:rsidRPr="00000000">
        <w:rPr>
          <w:sz w:val="24"/>
          <w:szCs w:val="24"/>
          <w:rtl w:val="0"/>
        </w:rPr>
        <w:t xml:space="preserve">durante as auditorias</w:t>
      </w:r>
      <w:r w:rsidDel="00000000" w:rsidR="00000000" w:rsidRPr="00000000">
        <w:rPr>
          <w:i w:val="0"/>
          <w:smallCaps w:val="0"/>
          <w:strike w:val="0"/>
          <w:color w:val="000000"/>
          <w:sz w:val="24"/>
          <w:szCs w:val="24"/>
          <w:u w:val="none"/>
          <w:shd w:fill="auto" w:val="clear"/>
          <w:vertAlign w:val="baseline"/>
          <w:rtl w:val="0"/>
        </w:rPr>
        <w:t xml:space="preserve">. A automação e transparência propostas visam minimizar eventuais fraudes, medindo-se pelo índice de créditos retidos ou contestados. Em conjunto, esses indicadores permitem avaliar o impacto real da plataforma: esperado que nos primeiros anos de operação, o ECOMNIX contribua significativamente para as metas de descarbonização do Brasil e para a melhoria da qualidade de vida das comunidades envolvidas.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239501953125" w:line="276" w:lineRule="auto"/>
        <w:ind w:left="26.394805908203125" w:right="842.706298828125" w:hanging="26.394805908203125"/>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Alinhamento com os Objetivos de Desenvolvimento Sustentável e PNUD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0311279296875" w:line="276" w:lineRule="auto"/>
        <w:ind w:left="22.92236328125" w:right="833.206787109375" w:hanging="8.160018920898438"/>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projeto ECOMNIX está fortemente alinhado a diversos ODS da Agenda 2030 e às prioridades do PNUD no Brasil: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502929687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ODS 13 (Ação Contra a Mudança Global do Clima): </w:t>
      </w:r>
      <w:r w:rsidDel="00000000" w:rsidR="00000000" w:rsidRPr="00000000">
        <w:rPr>
          <w:i w:val="0"/>
          <w:smallCaps w:val="0"/>
          <w:strike w:val="0"/>
          <w:color w:val="000000"/>
          <w:sz w:val="24"/>
          <w:szCs w:val="24"/>
          <w:u w:val="none"/>
          <w:shd w:fill="auto" w:val="clear"/>
          <w:vertAlign w:val="baseline"/>
          <w:rtl w:val="0"/>
        </w:rPr>
        <w:t xml:space="preserve">Ao facilitar a compensação de carbono e promover projetos de redução de emissões, a plataforma contribui diretamente para as metas climáticas brasileiras e globais.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ODS 15 (Vida Terrestre): </w:t>
      </w:r>
      <w:r w:rsidDel="00000000" w:rsidR="00000000" w:rsidRPr="00000000">
        <w:rPr>
          <w:i w:val="0"/>
          <w:smallCaps w:val="0"/>
          <w:strike w:val="0"/>
          <w:color w:val="000000"/>
          <w:sz w:val="24"/>
          <w:szCs w:val="24"/>
          <w:u w:val="none"/>
          <w:shd w:fill="auto" w:val="clear"/>
          <w:vertAlign w:val="baseline"/>
          <w:rtl w:val="0"/>
        </w:rPr>
        <w:t xml:space="preserve">Incentiva a restauração de ecossistemas e a conservação da biodiversidade. Instrumentos de carbono, como observado em projetos similares, “têm papel importante na conservação da biodiversidade”, direcionando esforços de pesquisa científica e proteção da vida selvagem.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ODS 1, 2 e 8 (Erradicação da Pobreza, Fome Zero, Trabalho Decente): </w:t>
      </w:r>
      <w:r w:rsidDel="00000000" w:rsidR="00000000" w:rsidRPr="00000000">
        <w:rPr>
          <w:i w:val="0"/>
          <w:smallCaps w:val="0"/>
          <w:strike w:val="0"/>
          <w:color w:val="000000"/>
          <w:sz w:val="24"/>
          <w:szCs w:val="24"/>
          <w:u w:val="none"/>
          <w:shd w:fill="auto" w:val="clear"/>
          <w:vertAlign w:val="baseline"/>
          <w:rtl w:val="0"/>
        </w:rPr>
        <w:t xml:space="preserve">Ao gerar novas fontes de renda e empregos verdes em áreas rurais, especialmente para agricultores familiares, povos indígenas e populações tradicionais, o ECOMNIX ajuda a elevar a qualidade de vida no campo. A parceria com programas como o Agroflorestar-MS visa justamente ampliar a renda de pequenos agricultores por meio da agrofloresta e créditos de carbono.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78515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ODS 5 (Igualdade de Gênero): </w:t>
      </w:r>
      <w:r w:rsidDel="00000000" w:rsidR="00000000" w:rsidRPr="00000000">
        <w:rPr>
          <w:i w:val="0"/>
          <w:smallCaps w:val="0"/>
          <w:strike w:val="0"/>
          <w:color w:val="000000"/>
          <w:sz w:val="24"/>
          <w:szCs w:val="24"/>
          <w:u w:val="none"/>
          <w:shd w:fill="auto" w:val="clear"/>
          <w:vertAlign w:val="baseline"/>
          <w:rtl w:val="0"/>
        </w:rPr>
        <w:t xml:space="preserve">O projeto reforça o empoderamento de mulheres rurais, eliminando barreiras de acesso à terra e crédito, conforme diretrizes do PNUD para eliminar “normas sociais de gênero” restritivas. Ao garantir voz em processos decisórios, fortalece o papel de lideranças femininas em comunidades locais.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4619140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ODS 10 (Redução das Desigualdades): </w:t>
      </w:r>
      <w:r w:rsidDel="00000000" w:rsidR="00000000" w:rsidRPr="00000000">
        <w:rPr>
          <w:i w:val="0"/>
          <w:smallCaps w:val="0"/>
          <w:strike w:val="0"/>
          <w:color w:val="000000"/>
          <w:sz w:val="24"/>
          <w:szCs w:val="24"/>
          <w:u w:val="none"/>
          <w:shd w:fill="auto" w:val="clear"/>
          <w:vertAlign w:val="baseline"/>
          <w:rtl w:val="0"/>
        </w:rPr>
        <w:t xml:space="preserve">Ao incluir atores historicamente marginalizados no mercado de carbono, promove maior equidade socioambiental. Políticas garantem que indígenas e comunidades tradicionais recebam a maior parte dos benefícios gerados em seus territórios, alinhando-se à meta de reduzir disparidades de renda e acesso.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4619140625"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ODS 17 (Parcerias e Meios de Implementação): </w:t>
      </w:r>
      <w:r w:rsidDel="00000000" w:rsidR="00000000" w:rsidRPr="00000000">
        <w:rPr>
          <w:i w:val="0"/>
          <w:smallCaps w:val="0"/>
          <w:strike w:val="0"/>
          <w:color w:val="000000"/>
          <w:sz w:val="24"/>
          <w:szCs w:val="24"/>
          <w:u w:val="none"/>
          <w:shd w:fill="auto" w:val="clear"/>
          <w:vertAlign w:val="baseline"/>
          <w:rtl w:val="0"/>
        </w:rPr>
        <w:t xml:space="preserve">O próprio modelo do ECOMNIX se baseia em parcerias intersetoriais (governo, iniciativa privada, sociedade civil), refletindo o espírito de parcerias globais. Essa abordagem colaborativa segue as recomendações do PNUD de “governança climática participativa” e envolvimento multi-stakeholder nas soluções de baixo carbono. Além disso, o plano de trabalho do PNUD para o Brasil destaca apoio à gestão sustentável da terra e à governança climática inclusiva. O ECOMNIX complementa essas metas, pois investe em capacitação técnica, inovação digital e democratização do acesso a mercados verdes – elementos apontados como essenciais pelo PNUD para uma transição justa e resiliente no uso da terra. Dessa forma, a iniciativa reforça o compromisso do Brasil com o Acordo de Paris e a Agenda 2030, ao mesmo tempo em que promove desenvolvimento sustentável nas bases locais.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39208984375" w:line="276" w:lineRule="auto"/>
        <w:ind w:left="16.005325317382812" w:right="0" w:firstLine="0"/>
        <w:jc w:val="both"/>
        <w:rPr>
          <w:b w:val="1"/>
          <w:i w:val="0"/>
          <w:smallCaps w:val="0"/>
          <w:strike w:val="0"/>
          <w:color w:val="333333"/>
          <w:sz w:val="28.07958984375"/>
          <w:szCs w:val="28.07958984375"/>
          <w:u w:val="none"/>
          <w:shd w:fill="auto" w:val="clear"/>
          <w:vertAlign w:val="baseline"/>
        </w:rPr>
      </w:pPr>
      <w:r w:rsidDel="00000000" w:rsidR="00000000" w:rsidRPr="00000000">
        <w:rPr>
          <w:b w:val="1"/>
          <w:i w:val="0"/>
          <w:smallCaps w:val="0"/>
          <w:strike w:val="0"/>
          <w:color w:val="333333"/>
          <w:sz w:val="28.07958984375"/>
          <w:szCs w:val="28.07958984375"/>
          <w:u w:val="none"/>
          <w:shd w:fill="auto" w:val="clear"/>
          <w:vertAlign w:val="baseline"/>
          <w:rtl w:val="0"/>
        </w:rPr>
        <w:t xml:space="preserve">Conclusão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560241699219" w:line="276" w:lineRule="auto"/>
        <w:ind w:left="8.5223388671875" w:right="-6.259842519683616" w:firstLine="6.2400054931640625"/>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ECOMNIX representa uma visão transformadora para o mercado voluntário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de carbono no Brasil e além. Ao combinar tecnologia de ponta (IA, blockchain, sensoriamento remoto, gêmeos digitais) com um forte compromisso social, a plataforma busca superar barreiras históricas de custo, escala e inclusão. Espera-se que ela potencialize centenas de projetos de conservação e restauração florestal, integrando comunidades antes à margem do mercado de carbono. Esse modelo inovador cria um ciclo virtuoso: créditos de carbono se convertem em incentivos financeiros para proteger florestas e restaurar ecossistemas, o que amplia a resiliência climática e a diversidade biológica. Como ressaltam pesquisadores, tais projetos “podem contribuir para a conservação da biodiversidade, direcionando esforços para monitoramento da vida selvagem”, além de promover novas oportunidades econômicas. Em última instância, o ECOMNIX pretende ser mais do que uma plataforma digital – busca ser um catalisador de um novo paradigma de desenvolvimento, onde a tecnologia permite regeneração ambiental em tempo real, e os benefícios do verde são compartilhados de forma justa entre todos os atores da cadeia. Este White Paper detalha a visão, os mecanismos operacionais e o impacto esperado desse projeto ambicioso, convidando parceiros e investidores a se unirem nessa jornada de inclusão, inovação e sustentabilidade.</w:t>
      </w:r>
    </w:p>
    <w:sectPr>
      <w:pgSz w:h="16820" w:w="11900" w:orient="portrait"/>
      <w:pgMar w:bottom="691.9921875" w:top="623.563232421875" w:left="1019.6300506591797" w:right="978.1579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