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D8ABC" w14:textId="59EE3868" w:rsidR="009D3F4F" w:rsidRPr="00BE11FD" w:rsidRDefault="00874F63">
      <w:pPr>
        <w:pStyle w:val="af"/>
        <w:rPr>
          <w:rFonts w:ascii="微软雅黑" w:eastAsia="微软雅黑" w:hAnsi="微软雅黑"/>
          <w:color w:val="auto"/>
          <w:lang w:eastAsia="zh-CN"/>
        </w:rPr>
      </w:pPr>
      <w:r w:rsidRPr="00BE11FD">
        <w:rPr>
          <w:rFonts w:ascii="微软雅黑" w:eastAsia="微软雅黑" w:hAnsi="微软雅黑"/>
          <w:color w:val="auto"/>
          <w:lang w:eastAsia="zh-CN"/>
        </w:rPr>
        <w:t>日志记录与治理标准</w:t>
      </w:r>
      <w:r w:rsidR="00000000" w:rsidRPr="00BE11FD">
        <w:rPr>
          <w:rFonts w:ascii="微软雅黑" w:eastAsia="微软雅黑" w:hAnsi="微软雅黑" w:hint="eastAsia"/>
          <w:color w:val="auto"/>
          <w:lang w:eastAsia="zh-CN"/>
        </w:rPr>
        <w:t>(内部)V1.0</w:t>
      </w:r>
    </w:p>
    <w:p w14:paraId="2A802238" w14:textId="77777777" w:rsidR="009D3F4F" w:rsidRPr="00BE11FD" w:rsidRDefault="00000000">
      <w:pPr>
        <w:pStyle w:val="1"/>
        <w:rPr>
          <w:rFonts w:ascii="微软雅黑" w:eastAsia="微软雅黑" w:hAnsi="微软雅黑"/>
          <w:color w:val="auto"/>
          <w:lang w:eastAsia="zh-CN"/>
        </w:rPr>
      </w:pPr>
      <w:r w:rsidRPr="00BE11FD">
        <w:rPr>
          <w:rFonts w:ascii="微软雅黑" w:eastAsia="微软雅黑" w:hAnsi="微软雅黑" w:hint="eastAsia"/>
          <w:color w:val="auto"/>
          <w:lang w:eastAsia="zh-CN"/>
        </w:rPr>
        <w:t>引言</w:t>
      </w:r>
    </w:p>
    <w:p w14:paraId="10AD829B" w14:textId="53F26EDE" w:rsidR="009D3F4F" w:rsidRPr="00BE11FD" w:rsidRDefault="00516170">
      <w:pPr>
        <w:ind w:firstLine="480"/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 w:hint="eastAsia"/>
          <w:lang w:eastAsia="zh-CN"/>
        </w:rPr>
        <w:t>本标准适用于</w:t>
      </w:r>
      <w:r w:rsidRPr="00BE11FD">
        <w:rPr>
          <w:rFonts w:ascii="微软雅黑" w:eastAsia="微软雅黑" w:hAnsi="微软雅黑" w:hint="eastAsia"/>
          <w:lang w:eastAsia="zh-CN"/>
        </w:rPr>
        <w:t>C、</w:t>
      </w:r>
      <w:r w:rsidRPr="00BE11FD">
        <w:rPr>
          <w:rFonts w:ascii="微软雅黑" w:eastAsia="微软雅黑" w:hAnsi="微软雅黑"/>
          <w:lang w:eastAsia="zh-CN"/>
        </w:rPr>
        <w:t xml:space="preserve">C++/Qt </w:t>
      </w:r>
      <w:r w:rsidRPr="00BE11FD">
        <w:rPr>
          <w:rFonts w:ascii="微软雅黑" w:eastAsia="微软雅黑" w:hAnsi="微软雅黑" w:hint="eastAsia"/>
          <w:lang w:eastAsia="zh-CN"/>
        </w:rPr>
        <w:t>的项目，聚焦</w:t>
      </w:r>
      <w:r w:rsidRPr="00BE11FD">
        <w:rPr>
          <w:rFonts w:ascii="微软雅黑" w:eastAsia="微软雅黑" w:hAnsi="微软雅黑"/>
          <w:lang w:eastAsia="zh-CN"/>
        </w:rPr>
        <w:t xml:space="preserve"> </w:t>
      </w:r>
      <w:proofErr w:type="spellStart"/>
      <w:r w:rsidRPr="00BE11FD">
        <w:rPr>
          <w:rFonts w:ascii="微软雅黑" w:eastAsia="微软雅黑" w:hAnsi="微软雅黑"/>
          <w:lang w:eastAsia="zh-CN"/>
        </w:rPr>
        <w:t>spdlog</w:t>
      </w:r>
      <w:proofErr w:type="spellEnd"/>
      <w:r w:rsidRPr="00BE11FD">
        <w:rPr>
          <w:rFonts w:ascii="微软雅黑" w:eastAsia="微软雅黑" w:hAnsi="微软雅黑"/>
          <w:lang w:eastAsia="zh-CN"/>
        </w:rPr>
        <w:t xml:space="preserve"> </w:t>
      </w:r>
      <w:r w:rsidRPr="00BE11FD">
        <w:rPr>
          <w:rFonts w:ascii="微软雅黑" w:eastAsia="微软雅黑" w:hAnsi="微软雅黑" w:hint="eastAsia"/>
          <w:lang w:eastAsia="zh-CN"/>
        </w:rPr>
        <w:t>体系下的日志治理实践。在总结长期项目经验的基础上，融合了官方</w:t>
      </w:r>
      <w:r w:rsidRPr="00BE11FD">
        <w:rPr>
          <w:rFonts w:ascii="微软雅黑" w:eastAsia="微软雅黑" w:hAnsi="微软雅黑"/>
          <w:lang w:eastAsia="zh-CN"/>
        </w:rPr>
        <w:t xml:space="preserve"> Wiki </w:t>
      </w:r>
      <w:r w:rsidRPr="00BE11FD">
        <w:rPr>
          <w:rFonts w:ascii="微软雅黑" w:eastAsia="微软雅黑" w:hAnsi="微软雅黑" w:hint="eastAsia"/>
          <w:lang w:eastAsia="zh-CN"/>
        </w:rPr>
        <w:t>的最佳实践，从日志级别、结构化字段、采样限速到敏感信息治理、落地模板等方面给出统一要求，旨在确保日志既“可观测、可追踪”，又“安全、可运维”。研发、测试、运维团队在设计、开发、发布、</w:t>
      </w:r>
      <w:proofErr w:type="gramStart"/>
      <w:r w:rsidRPr="00BE11FD">
        <w:rPr>
          <w:rFonts w:ascii="微软雅黑" w:eastAsia="微软雅黑" w:hAnsi="微软雅黑" w:hint="eastAsia"/>
          <w:lang w:eastAsia="zh-CN"/>
        </w:rPr>
        <w:t>运维诸环节</w:t>
      </w:r>
      <w:proofErr w:type="gramEnd"/>
      <w:r w:rsidRPr="00BE11FD">
        <w:rPr>
          <w:rFonts w:ascii="微软雅黑" w:eastAsia="微软雅黑" w:hAnsi="微软雅黑" w:hint="eastAsia"/>
          <w:lang w:eastAsia="zh-CN"/>
        </w:rPr>
        <w:t>请共同遵循。</w:t>
      </w:r>
    </w:p>
    <w:p w14:paraId="6B7839FD" w14:textId="7D8908CC" w:rsidR="009D3F4F" w:rsidRPr="00BE11FD" w:rsidRDefault="00000000">
      <w:pPr>
        <w:pStyle w:val="1"/>
        <w:rPr>
          <w:rFonts w:ascii="微软雅黑" w:eastAsia="微软雅黑" w:hAnsi="微软雅黑"/>
          <w:color w:val="auto"/>
          <w:lang w:eastAsia="zh-CN"/>
        </w:rPr>
      </w:pPr>
      <w:r w:rsidRPr="00BE11FD">
        <w:rPr>
          <w:rFonts w:ascii="微软雅黑" w:eastAsia="微软雅黑" w:hAnsi="微软雅黑" w:hint="eastAsia"/>
          <w:color w:val="auto"/>
          <w:lang w:eastAsia="zh-CN"/>
        </w:rPr>
        <w:t>适用对象</w:t>
      </w:r>
    </w:p>
    <w:p w14:paraId="7E559C43" w14:textId="77777777" w:rsidR="009D3F4F" w:rsidRPr="00BE11FD" w:rsidRDefault="00000000">
      <w:pPr>
        <w:pStyle w:val="af2"/>
        <w:numPr>
          <w:ilvl w:val="0"/>
          <w:numId w:val="4"/>
        </w:numPr>
        <w:ind w:leftChars="0" w:firstLineChars="0"/>
        <w:rPr>
          <w:rFonts w:ascii="微软雅黑" w:eastAsia="微软雅黑" w:hAnsi="微软雅黑"/>
        </w:rPr>
      </w:pPr>
      <w:r w:rsidRPr="00BE11FD">
        <w:rPr>
          <w:rFonts w:ascii="微软雅黑" w:eastAsia="微软雅黑" w:hAnsi="微软雅黑" w:hint="eastAsia"/>
          <w:lang w:eastAsia="zh-CN"/>
        </w:rPr>
        <w:t>测试</w:t>
      </w:r>
      <w:r w:rsidRPr="00BE11FD">
        <w:rPr>
          <w:rFonts w:ascii="微软雅黑" w:eastAsia="微软雅黑" w:hAnsi="微软雅黑"/>
        </w:rPr>
        <w:t xml:space="preserve">工程师 </w:t>
      </w:r>
    </w:p>
    <w:p w14:paraId="3558B233" w14:textId="35643D8D" w:rsidR="009D3F4F" w:rsidRPr="00BE11FD" w:rsidRDefault="00516170">
      <w:pPr>
        <w:pStyle w:val="af2"/>
        <w:numPr>
          <w:ilvl w:val="0"/>
          <w:numId w:val="4"/>
        </w:numPr>
        <w:ind w:leftChars="0" w:firstLineChars="0"/>
        <w:rPr>
          <w:rFonts w:ascii="微软雅黑" w:eastAsia="微软雅黑" w:hAnsi="微软雅黑"/>
        </w:rPr>
      </w:pPr>
      <w:r w:rsidRPr="00BE11FD">
        <w:rPr>
          <w:rFonts w:ascii="微软雅黑" w:eastAsia="微软雅黑" w:hAnsi="微软雅黑" w:hint="eastAsia"/>
          <w:lang w:eastAsia="zh-CN"/>
        </w:rPr>
        <w:t>运维</w:t>
      </w:r>
      <w:r w:rsidR="00000000" w:rsidRPr="00BE11FD">
        <w:rPr>
          <w:rFonts w:ascii="微软雅黑" w:eastAsia="微软雅黑" w:hAnsi="微软雅黑"/>
        </w:rPr>
        <w:t xml:space="preserve">工程师 </w:t>
      </w:r>
    </w:p>
    <w:p w14:paraId="26B90BBF" w14:textId="77777777" w:rsidR="009D3F4F" w:rsidRPr="00BE11FD" w:rsidRDefault="00000000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BE11FD">
        <w:rPr>
          <w:rFonts w:ascii="微软雅黑" w:eastAsia="微软雅黑" w:hAnsi="微软雅黑" w:hint="eastAsia"/>
          <w:lang w:eastAsia="zh-CN"/>
        </w:rPr>
        <w:t>软件工程师</w:t>
      </w:r>
    </w:p>
    <w:p w14:paraId="7F9DD593" w14:textId="77777777" w:rsidR="00516170" w:rsidRPr="00BE11FD" w:rsidRDefault="00516170" w:rsidP="00516170">
      <w:pPr>
        <w:ind w:left="900"/>
        <w:rPr>
          <w:rFonts w:ascii="微软雅黑" w:eastAsia="微软雅黑" w:hAnsi="微软雅黑" w:hint="eastAsia"/>
        </w:rPr>
      </w:pPr>
    </w:p>
    <w:p w14:paraId="00369310" w14:textId="689B76A8" w:rsidR="00516170" w:rsidRPr="00BE11FD" w:rsidRDefault="00516170" w:rsidP="00516170">
      <w:pPr>
        <w:pStyle w:val="1"/>
        <w:rPr>
          <w:rFonts w:ascii="微软雅黑" w:eastAsia="微软雅黑" w:hAnsi="微软雅黑"/>
          <w:color w:val="auto"/>
          <w:lang w:eastAsia="zh-CN"/>
        </w:rPr>
      </w:pPr>
      <w:r w:rsidRPr="00BE11FD">
        <w:rPr>
          <w:rFonts w:ascii="微软雅黑" w:eastAsia="微软雅黑" w:hAnsi="微软雅黑" w:hint="eastAsia"/>
          <w:color w:val="auto"/>
          <w:lang w:eastAsia="zh-CN"/>
        </w:rPr>
        <w:t>设计原则</w:t>
      </w:r>
    </w:p>
    <w:p w14:paraId="266591CF" w14:textId="112F583F" w:rsidR="00516170" w:rsidRPr="00BE11FD" w:rsidRDefault="00516170" w:rsidP="00516170">
      <w:pPr>
        <w:ind w:left="480"/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>Prod 环境以稳定性与可观测性为先，Dev/QA 环境以定位效率为先</w:t>
      </w:r>
    </w:p>
    <w:p w14:paraId="4CA204D0" w14:textId="77777777" w:rsidR="00516170" w:rsidRPr="00BE11FD" w:rsidRDefault="00516170" w:rsidP="00516170">
      <w:pPr>
        <w:rPr>
          <w:rFonts w:ascii="微软雅黑" w:eastAsia="微软雅黑" w:hAnsi="微软雅黑" w:hint="eastAsia"/>
        </w:rPr>
      </w:pPr>
    </w:p>
    <w:p w14:paraId="2404613A" w14:textId="77777777" w:rsidR="009D3F4F" w:rsidRPr="00BE11FD" w:rsidRDefault="00000000">
      <w:pPr>
        <w:pStyle w:val="1"/>
        <w:rPr>
          <w:rFonts w:ascii="微软雅黑" w:eastAsia="微软雅黑" w:hAnsi="微软雅黑"/>
          <w:color w:val="auto"/>
          <w:lang w:eastAsia="zh-CN"/>
        </w:rPr>
      </w:pPr>
      <w:r w:rsidRPr="00BE11FD">
        <w:rPr>
          <w:rFonts w:ascii="微软雅黑" w:eastAsia="微软雅黑" w:hAnsi="微软雅黑" w:hint="eastAsia"/>
          <w:color w:val="auto"/>
          <w:lang w:eastAsia="zh-CN"/>
        </w:rPr>
        <w:t>版本记录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715"/>
        <w:gridCol w:w="1697"/>
        <w:gridCol w:w="3548"/>
      </w:tblGrid>
      <w:tr w:rsidR="00BE11FD" w:rsidRPr="00BE11FD" w14:paraId="1C93A9E4" w14:textId="77777777">
        <w:trPr>
          <w:trHeight w:val="104"/>
          <w:jc w:val="center"/>
        </w:trPr>
        <w:tc>
          <w:tcPr>
            <w:tcW w:w="11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712A272" w14:textId="77777777" w:rsidR="009D3F4F" w:rsidRPr="00BE11FD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b/>
                <w:kern w:val="0"/>
                <w:sz w:val="21"/>
                <w:szCs w:val="21"/>
                <w:lang w:eastAsia="zh-CN"/>
              </w:rPr>
            </w:pPr>
            <w:r w:rsidRPr="00BE11FD">
              <w:rPr>
                <w:rFonts w:ascii="微软雅黑" w:eastAsia="微软雅黑" w:hAnsi="微软雅黑"/>
                <w:b/>
                <w:kern w:val="0"/>
                <w:sz w:val="21"/>
                <w:szCs w:val="21"/>
                <w:lang w:eastAsia="zh-CN"/>
              </w:rPr>
              <w:t>文档版本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0EEC7FC" w14:textId="77777777" w:rsidR="009D3F4F" w:rsidRPr="00BE11FD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b/>
                <w:kern w:val="0"/>
                <w:sz w:val="21"/>
                <w:szCs w:val="21"/>
                <w:lang w:eastAsia="zh-CN"/>
              </w:rPr>
            </w:pPr>
            <w:r w:rsidRPr="00BE11FD">
              <w:rPr>
                <w:rFonts w:ascii="微软雅黑" w:eastAsia="微软雅黑" w:hAnsi="微软雅黑"/>
                <w:b/>
                <w:kern w:val="0"/>
                <w:sz w:val="21"/>
                <w:szCs w:val="21"/>
                <w:lang w:eastAsia="zh-CN"/>
              </w:rPr>
              <w:t>文档编者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37AB67B" w14:textId="77777777" w:rsidR="009D3F4F" w:rsidRPr="00BE11FD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b/>
                <w:kern w:val="0"/>
                <w:sz w:val="21"/>
                <w:szCs w:val="21"/>
                <w:lang w:eastAsia="zh-CN"/>
              </w:rPr>
            </w:pPr>
            <w:r w:rsidRPr="00BE11FD">
              <w:rPr>
                <w:rFonts w:ascii="微软雅黑" w:eastAsia="微软雅黑" w:hAnsi="微软雅黑"/>
                <w:b/>
                <w:kern w:val="0"/>
                <w:sz w:val="21"/>
                <w:szCs w:val="21"/>
                <w:lang w:eastAsia="zh-CN"/>
              </w:rPr>
              <w:t>发布日期</w:t>
            </w:r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75B785C4" w14:textId="77777777" w:rsidR="009D3F4F" w:rsidRPr="00BE11FD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b/>
                <w:kern w:val="0"/>
                <w:sz w:val="21"/>
                <w:szCs w:val="21"/>
                <w:lang w:eastAsia="zh-CN"/>
              </w:rPr>
            </w:pPr>
            <w:r w:rsidRPr="00BE11FD">
              <w:rPr>
                <w:rFonts w:ascii="微软雅黑" w:eastAsia="微软雅黑" w:hAnsi="微软雅黑"/>
                <w:b/>
                <w:kern w:val="0"/>
                <w:sz w:val="21"/>
                <w:szCs w:val="21"/>
                <w:lang w:eastAsia="zh-CN"/>
              </w:rPr>
              <w:t>修改说明</w:t>
            </w:r>
          </w:p>
        </w:tc>
      </w:tr>
      <w:tr w:rsidR="00BE11FD" w:rsidRPr="00BE11FD" w14:paraId="7B94C85E" w14:textId="77777777">
        <w:trPr>
          <w:trHeight w:val="563"/>
          <w:jc w:val="center"/>
        </w:trPr>
        <w:tc>
          <w:tcPr>
            <w:tcW w:w="11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E942B4" w14:textId="77777777" w:rsidR="009D3F4F" w:rsidRPr="00BE11FD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kern w:val="0"/>
                <w:szCs w:val="24"/>
                <w:lang w:eastAsia="zh-CN"/>
              </w:rPr>
            </w:pPr>
            <w:r w:rsidRPr="00BE11FD">
              <w:rPr>
                <w:rFonts w:ascii="微软雅黑" w:eastAsia="微软雅黑" w:hAnsi="微软雅黑"/>
                <w:kern w:val="0"/>
                <w:szCs w:val="24"/>
                <w:lang w:eastAsia="zh-CN"/>
              </w:rPr>
              <w:t>V1.0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B0DA0A" w14:textId="77777777" w:rsidR="009D3F4F" w:rsidRPr="00BE11FD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kern w:val="0"/>
                <w:szCs w:val="24"/>
                <w:lang w:eastAsia="zh-CN"/>
              </w:rPr>
            </w:pPr>
            <w:r w:rsidRPr="00BE11FD">
              <w:rPr>
                <w:rFonts w:ascii="微软雅黑" w:eastAsia="微软雅黑" w:hAnsi="微软雅黑" w:hint="eastAsia"/>
                <w:kern w:val="0"/>
                <w:szCs w:val="24"/>
                <w:lang w:eastAsia="zh-CN"/>
              </w:rPr>
              <w:t>Constantine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A9ABFD" w14:textId="46586AB0" w:rsidR="009D3F4F" w:rsidRPr="00BE11FD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kern w:val="0"/>
                <w:szCs w:val="24"/>
                <w:lang w:eastAsia="zh-CN"/>
              </w:rPr>
            </w:pPr>
            <w:r w:rsidRPr="00BE11FD">
              <w:rPr>
                <w:rFonts w:ascii="微软雅黑" w:eastAsia="微软雅黑" w:hAnsi="微软雅黑" w:hint="eastAsia"/>
                <w:kern w:val="0"/>
                <w:szCs w:val="24"/>
                <w:lang w:eastAsia="zh-CN"/>
              </w:rPr>
              <w:t>20250</w:t>
            </w:r>
            <w:r w:rsidR="00516170" w:rsidRPr="00BE11FD">
              <w:rPr>
                <w:rFonts w:ascii="微软雅黑" w:eastAsia="微软雅黑" w:hAnsi="微软雅黑" w:hint="eastAsia"/>
                <w:kern w:val="0"/>
                <w:szCs w:val="24"/>
                <w:lang w:eastAsia="zh-CN"/>
              </w:rPr>
              <w:t>926</w:t>
            </w:r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137FA94" w14:textId="77777777" w:rsidR="009D3F4F" w:rsidRPr="00BE11FD" w:rsidRDefault="00000000">
            <w:pPr>
              <w:pStyle w:val="Default"/>
              <w:numPr>
                <w:ilvl w:val="0"/>
                <w:numId w:val="5"/>
              </w:numPr>
              <w:rPr>
                <w:rFonts w:ascii="微软雅黑" w:eastAsia="微软雅黑" w:hAnsi="微软雅黑" w:cs="Times New Roman" w:hint="eastAsia"/>
                <w:color w:val="auto"/>
              </w:rPr>
            </w:pPr>
            <w:r w:rsidRPr="00BE11FD">
              <w:rPr>
                <w:rFonts w:ascii="微软雅黑" w:eastAsia="微软雅黑" w:hAnsi="微软雅黑" w:cs="Times New Roman"/>
                <w:color w:val="auto"/>
              </w:rPr>
              <w:t>初稿拟定</w:t>
            </w:r>
          </w:p>
        </w:tc>
      </w:tr>
    </w:tbl>
    <w:p w14:paraId="10BCB3B9" w14:textId="77777777" w:rsidR="009D3F4F" w:rsidRPr="00BE11FD" w:rsidRDefault="009D3F4F">
      <w:pPr>
        <w:pStyle w:val="a0"/>
        <w:ind w:leftChars="0" w:left="0"/>
        <w:rPr>
          <w:rFonts w:ascii="微软雅黑" w:eastAsia="微软雅黑" w:hAnsi="微软雅黑" w:hint="eastAsia"/>
          <w:lang w:eastAsia="zh-CN"/>
        </w:rPr>
      </w:pPr>
    </w:p>
    <w:p w14:paraId="324784FE" w14:textId="1CA77A15" w:rsidR="009D3F4F" w:rsidRPr="00BE11FD" w:rsidRDefault="00516170">
      <w:pPr>
        <w:pStyle w:val="1"/>
        <w:rPr>
          <w:rFonts w:ascii="微软雅黑" w:eastAsia="微软雅黑" w:hAnsi="微软雅黑"/>
          <w:color w:val="auto"/>
          <w:lang w:eastAsia="zh-CN"/>
        </w:rPr>
      </w:pPr>
      <w:r w:rsidRPr="00BE11FD">
        <w:rPr>
          <w:rFonts w:ascii="微软雅黑" w:eastAsia="微软雅黑" w:hAnsi="微软雅黑" w:hint="eastAsia"/>
          <w:color w:val="auto"/>
          <w:lang w:eastAsia="zh-CN"/>
        </w:rPr>
        <w:t>推荐资料</w:t>
      </w:r>
      <w:r w:rsidR="00000000" w:rsidRPr="00BE11FD">
        <w:rPr>
          <w:rFonts w:ascii="微软雅黑" w:eastAsia="微软雅黑" w:hAnsi="微软雅黑" w:hint="eastAsia"/>
          <w:color w:val="auto"/>
          <w:lang w:eastAsia="zh-CN"/>
        </w:rPr>
        <w:t>：</w:t>
      </w:r>
    </w:p>
    <w:p w14:paraId="78BE2CC2" w14:textId="1D13D356" w:rsidR="00516170" w:rsidRPr="00BE11FD" w:rsidRDefault="00516170" w:rsidP="00516170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ab/>
      </w:r>
      <w:proofErr w:type="spellStart"/>
      <w:r w:rsidRPr="00BE11FD">
        <w:rPr>
          <w:rFonts w:ascii="微软雅黑" w:eastAsia="微软雅黑" w:hAnsi="微软雅黑"/>
        </w:rPr>
        <w:t>spdlog</w:t>
      </w:r>
      <w:proofErr w:type="spellEnd"/>
      <w:r w:rsidRPr="00BE11FD">
        <w:rPr>
          <w:rFonts w:ascii="微软雅黑" w:eastAsia="微软雅黑" w:hAnsi="微软雅黑"/>
        </w:rPr>
        <w:t>官方Wiki</w:t>
      </w:r>
      <w:r w:rsidRPr="00BE11FD">
        <w:rPr>
          <w:rFonts w:ascii="微软雅黑" w:eastAsia="微软雅黑" w:hAnsi="微软雅黑"/>
          <w:lang w:eastAsia="zh-CN"/>
        </w:rPr>
        <w:t xml:space="preserve"> </w:t>
      </w:r>
      <w:r w:rsidRPr="00BE11FD">
        <w:rPr>
          <w:rFonts w:ascii="微软雅黑" w:eastAsia="微软雅黑" w:hAnsi="微软雅黑" w:hint="eastAsia"/>
          <w:lang w:eastAsia="zh-CN"/>
        </w:rPr>
        <w:t>：</w:t>
      </w:r>
      <w:r w:rsidRPr="00BE11FD">
        <w:rPr>
          <w:rFonts w:ascii="微软雅黑" w:eastAsia="微软雅黑" w:hAnsi="微软雅黑"/>
          <w:lang w:eastAsia="zh-CN"/>
        </w:rPr>
        <w:fldChar w:fldCharType="begin"/>
      </w:r>
      <w:r w:rsidRPr="00BE11FD">
        <w:rPr>
          <w:rFonts w:ascii="微软雅黑" w:eastAsia="微软雅黑" w:hAnsi="微软雅黑"/>
          <w:lang w:eastAsia="zh-CN"/>
        </w:rPr>
        <w:instrText>HYPERLINK "</w:instrText>
      </w:r>
      <w:r w:rsidRPr="00BE11FD">
        <w:rPr>
          <w:rFonts w:ascii="微软雅黑" w:eastAsia="微软雅黑" w:hAnsi="微软雅黑"/>
          <w:lang w:eastAsia="zh-CN"/>
        </w:rPr>
        <w:instrText>https://github.com/gabime/spdlog/wiki/</w:instrText>
      </w:r>
      <w:r w:rsidRPr="00BE11FD">
        <w:rPr>
          <w:rFonts w:ascii="微软雅黑" w:eastAsia="微软雅黑" w:hAnsi="微软雅黑"/>
          <w:lang w:eastAsia="zh-CN"/>
        </w:rPr>
        <w:instrText>"</w:instrText>
      </w:r>
      <w:r w:rsidRPr="00BE11FD">
        <w:rPr>
          <w:rFonts w:ascii="微软雅黑" w:eastAsia="微软雅黑" w:hAnsi="微软雅黑"/>
          <w:lang w:eastAsia="zh-CN"/>
        </w:rPr>
        <w:fldChar w:fldCharType="separate"/>
      </w:r>
      <w:r w:rsidRPr="00BE11FD">
        <w:rPr>
          <w:rStyle w:val="af1"/>
          <w:rFonts w:ascii="微软雅黑" w:eastAsia="微软雅黑" w:hAnsi="微软雅黑"/>
          <w:color w:val="auto"/>
          <w:lang w:eastAsia="zh-CN"/>
        </w:rPr>
        <w:t>https://github.com/gabime/spdlog/wiki/</w:t>
      </w:r>
      <w:r w:rsidRPr="00BE11FD">
        <w:rPr>
          <w:rFonts w:ascii="微软雅黑" w:eastAsia="微软雅黑" w:hAnsi="微软雅黑"/>
          <w:lang w:eastAsia="zh-CN"/>
        </w:rPr>
        <w:fldChar w:fldCharType="end"/>
      </w:r>
    </w:p>
    <w:p w14:paraId="4905083F" w14:textId="4A5E5E4C" w:rsidR="00516170" w:rsidRPr="00BE11FD" w:rsidRDefault="00516170" w:rsidP="00516170">
      <w:pPr>
        <w:ind w:firstLine="480"/>
        <w:rPr>
          <w:rFonts w:ascii="微软雅黑" w:eastAsia="微软雅黑" w:hAnsi="微软雅黑" w:hint="eastAsia"/>
          <w:lang w:eastAsia="zh-CN"/>
        </w:rPr>
      </w:pPr>
      <w:r w:rsidRPr="00BE11FD">
        <w:rPr>
          <w:rFonts w:ascii="微软雅黑" w:eastAsia="微软雅黑" w:hAnsi="微软雅黑"/>
        </w:rPr>
        <w:t>（线程安全、异步日志、Formatter 等最佳实践）</w:t>
      </w:r>
    </w:p>
    <w:p w14:paraId="3C1095DB" w14:textId="178DAB17" w:rsidR="009D3F4F" w:rsidRPr="00BE11FD" w:rsidRDefault="00516170" w:rsidP="00516170">
      <w:pPr>
        <w:widowControl/>
        <w:adjustRightInd/>
        <w:snapToGrid/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 w:hint="eastAsia"/>
          <w:lang w:eastAsia="zh-CN"/>
        </w:rPr>
        <w:br w:type="page"/>
      </w:r>
    </w:p>
    <w:p w14:paraId="6351CDE5" w14:textId="360A0C9B" w:rsidR="009D3F4F" w:rsidRPr="00BE11FD" w:rsidRDefault="00516170" w:rsidP="00516170">
      <w:pPr>
        <w:pStyle w:val="1"/>
        <w:numPr>
          <w:ilvl w:val="0"/>
          <w:numId w:val="10"/>
        </w:numPr>
        <w:ind w:left="680" w:hanging="680"/>
        <w:rPr>
          <w:rFonts w:ascii="微软雅黑" w:eastAsia="微软雅黑" w:hAnsi="微软雅黑"/>
          <w:color w:val="auto"/>
          <w:lang w:eastAsia="zh-CN"/>
        </w:rPr>
      </w:pPr>
      <w:r w:rsidRPr="00BE11FD">
        <w:rPr>
          <w:rFonts w:ascii="微软雅黑" w:eastAsia="微软雅黑" w:hAnsi="微软雅黑" w:hint="eastAsia"/>
          <w:color w:val="auto"/>
          <w:lang w:eastAsia="zh-CN"/>
        </w:rPr>
        <w:lastRenderedPageBreak/>
        <w:t>目标与原则</w:t>
      </w:r>
    </w:p>
    <w:p w14:paraId="4AF6C2EE" w14:textId="77777777" w:rsidR="00BE11FD" w:rsidRPr="002C212D" w:rsidRDefault="00516170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/>
          <w:sz w:val="20"/>
          <w:lang w:eastAsia="zh-CN"/>
        </w:rPr>
      </w:pPr>
      <w:r w:rsidRPr="002C212D">
        <w:rPr>
          <w:rFonts w:ascii="微软雅黑" w:eastAsia="微软雅黑" w:hAnsi="微软雅黑"/>
          <w:sz w:val="20"/>
          <w:lang w:eastAsia="zh-CN"/>
        </w:rPr>
        <w:t>必要性优先：仅记录对定位、监控、审计或业务分析有价值的信息</w:t>
      </w:r>
    </w:p>
    <w:p w14:paraId="4A982874" w14:textId="77777777" w:rsidR="00BE11FD" w:rsidRPr="002C212D" w:rsidRDefault="00516170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/>
          <w:sz w:val="20"/>
          <w:lang w:eastAsia="zh-CN"/>
        </w:rPr>
      </w:pPr>
      <w:r w:rsidRPr="002C212D">
        <w:rPr>
          <w:rFonts w:ascii="微软雅黑" w:eastAsia="微软雅黑" w:hAnsi="微软雅黑"/>
          <w:sz w:val="20"/>
          <w:lang w:eastAsia="zh-CN"/>
        </w:rPr>
        <w:t>结构化优先：输出 JSON 或标准键值对，便于机器解析与聚合</w:t>
      </w:r>
    </w:p>
    <w:p w14:paraId="251FB997" w14:textId="77777777" w:rsidR="00BE11FD" w:rsidRPr="002C212D" w:rsidRDefault="00516170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/>
          <w:sz w:val="20"/>
          <w:lang w:eastAsia="zh-CN"/>
        </w:rPr>
      </w:pPr>
      <w:r w:rsidRPr="002C212D">
        <w:rPr>
          <w:rFonts w:ascii="微软雅黑" w:eastAsia="微软雅黑" w:hAnsi="微软雅黑"/>
          <w:sz w:val="20"/>
          <w:lang w:eastAsia="zh-CN"/>
        </w:rPr>
        <w:t>分级精准：不同级别面向不同受众和场景，避免滥用高级别</w:t>
      </w:r>
    </w:p>
    <w:p w14:paraId="2D4C809E" w14:textId="77777777" w:rsidR="00BE11FD" w:rsidRPr="002C212D" w:rsidRDefault="00516170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/>
          <w:sz w:val="20"/>
          <w:lang w:eastAsia="zh-CN"/>
        </w:rPr>
      </w:pPr>
      <w:r w:rsidRPr="002C212D">
        <w:rPr>
          <w:rFonts w:ascii="微软雅黑" w:eastAsia="微软雅黑" w:hAnsi="微软雅黑"/>
          <w:sz w:val="20"/>
          <w:lang w:eastAsia="zh-CN"/>
        </w:rPr>
        <w:t>安全合</w:t>
      </w:r>
      <w:proofErr w:type="gramStart"/>
      <w:r w:rsidRPr="002C212D">
        <w:rPr>
          <w:rFonts w:ascii="微软雅黑" w:eastAsia="微软雅黑" w:hAnsi="微软雅黑"/>
          <w:sz w:val="20"/>
          <w:lang w:eastAsia="zh-CN"/>
        </w:rPr>
        <w:t>规</w:t>
      </w:r>
      <w:proofErr w:type="gramEnd"/>
      <w:r w:rsidRPr="002C212D">
        <w:rPr>
          <w:rFonts w:ascii="微软雅黑" w:eastAsia="微软雅黑" w:hAnsi="微软雅黑"/>
          <w:sz w:val="20"/>
          <w:lang w:eastAsia="zh-CN"/>
        </w:rPr>
        <w:t>：不记录敏感信息；默认启用脱敏；符合公司与法规要求</w:t>
      </w:r>
    </w:p>
    <w:p w14:paraId="3AD26F71" w14:textId="3AC1865D" w:rsidR="00516170" w:rsidRPr="002C212D" w:rsidRDefault="00516170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/>
          <w:sz w:val="20"/>
          <w:lang w:eastAsia="zh-CN"/>
        </w:rPr>
      </w:pPr>
      <w:r w:rsidRPr="002C212D">
        <w:rPr>
          <w:rFonts w:ascii="微软雅黑" w:eastAsia="微软雅黑" w:hAnsi="微软雅黑"/>
          <w:sz w:val="20"/>
          <w:lang w:eastAsia="zh-CN"/>
        </w:rPr>
        <w:t>上下文完整：单条日志即可关联到具体运行实例与业务对象</w:t>
      </w:r>
    </w:p>
    <w:p w14:paraId="4C9F97B8" w14:textId="6F3C4FDC" w:rsidR="00516170" w:rsidRPr="00BE11FD" w:rsidRDefault="00516170" w:rsidP="00516170">
      <w:pPr>
        <w:pStyle w:val="1"/>
        <w:numPr>
          <w:ilvl w:val="0"/>
          <w:numId w:val="10"/>
        </w:numPr>
        <w:ind w:left="680" w:hanging="680"/>
        <w:rPr>
          <w:rFonts w:ascii="微软雅黑" w:eastAsia="微软雅黑" w:hAnsi="微软雅黑"/>
          <w:color w:val="auto"/>
          <w:lang w:eastAsia="zh-CN"/>
        </w:rPr>
      </w:pPr>
      <w:r w:rsidRPr="00BE11FD">
        <w:rPr>
          <w:rFonts w:ascii="微软雅黑" w:eastAsia="微软雅黑" w:hAnsi="微软雅黑" w:hint="eastAsia"/>
          <w:color w:val="auto"/>
          <w:lang w:eastAsia="zh-CN"/>
        </w:rPr>
        <w:t>日志级别与环境策略</w:t>
      </w:r>
    </w:p>
    <w:p w14:paraId="24D64EF3" w14:textId="7B2F88D7" w:rsidR="00516170" w:rsidRPr="00BE11FD" w:rsidRDefault="002C212D" w:rsidP="002C212D">
      <w:pPr>
        <w:pStyle w:val="3"/>
        <w:numPr>
          <w:ilvl w:val="0"/>
          <w:numId w:val="0"/>
        </w:numPr>
        <w:ind w:left="1421" w:hanging="1021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  <w:lang w:eastAsia="zh-CN"/>
        </w:rPr>
        <w:t>2.1</w:t>
      </w:r>
      <w:r w:rsidR="00BE11FD" w:rsidRPr="00BE11FD">
        <w:rPr>
          <w:rFonts w:ascii="微软雅黑" w:eastAsia="微软雅黑" w:hAnsi="微软雅黑" w:hint="eastAsia"/>
          <w:color w:val="auto"/>
        </w:rPr>
        <w:t>级别定义</w:t>
      </w:r>
    </w:p>
    <w:tbl>
      <w:tblPr>
        <w:tblW w:w="8156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458"/>
        <w:gridCol w:w="2464"/>
        <w:gridCol w:w="4234"/>
      </w:tblGrid>
      <w:tr w:rsidR="00BE11FD" w:rsidRPr="00BE11FD" w14:paraId="69C455AA" w14:textId="77777777" w:rsidTr="002C212D">
        <w:trPr>
          <w:trHeight w:val="348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9447B3" w14:textId="77777777" w:rsidR="00BE11FD" w:rsidRPr="00BE11FD" w:rsidRDefault="00BE11FD" w:rsidP="00070E26">
            <w:pPr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级别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8F8DF8" w14:textId="77777777" w:rsidR="00BE11FD" w:rsidRPr="00BE11FD" w:rsidRDefault="00BE11FD" w:rsidP="00070E26">
            <w:pPr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用途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464B51" w14:textId="77777777" w:rsidR="00BE11FD" w:rsidRPr="00BE11FD" w:rsidRDefault="00BE11FD" w:rsidP="00070E26">
            <w:pPr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适用场景</w:t>
            </w:r>
          </w:p>
        </w:tc>
      </w:tr>
      <w:tr w:rsidR="00BE11FD" w:rsidRPr="00BE11FD" w14:paraId="45DEB0B5" w14:textId="77777777" w:rsidTr="002C212D">
        <w:trPr>
          <w:trHeight w:val="348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1742AF" w14:textId="77777777" w:rsidR="00BE11FD" w:rsidRPr="00BE11FD" w:rsidRDefault="00BE11FD" w:rsidP="00070E26">
            <w:pPr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  <w:b/>
              </w:rPr>
              <w:t>TRACE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660AF2" w14:textId="77777777" w:rsidR="00BE11FD" w:rsidRPr="00BE11FD" w:rsidRDefault="00BE11FD" w:rsidP="00070E26">
            <w:pPr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极细颗粒诊断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BE9172" w14:textId="77777777" w:rsidR="00BE11FD" w:rsidRPr="00BE11FD" w:rsidRDefault="00BE11FD" w:rsidP="00070E26">
            <w:pPr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仅限本地或临时排障</w:t>
            </w:r>
          </w:p>
        </w:tc>
      </w:tr>
      <w:tr w:rsidR="00BE11FD" w:rsidRPr="00BE11FD" w14:paraId="0E15B294" w14:textId="77777777" w:rsidTr="002C212D">
        <w:trPr>
          <w:trHeight w:val="348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2DF7FC" w14:textId="77777777" w:rsidR="00BE11FD" w:rsidRPr="00BE11FD" w:rsidRDefault="00BE11FD" w:rsidP="00070E26">
            <w:pPr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  <w:b/>
              </w:rPr>
              <w:t>DEBUG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8F250E" w14:textId="77777777" w:rsidR="00BE11FD" w:rsidRPr="00BE11FD" w:rsidRDefault="00BE11FD" w:rsidP="00070E26">
            <w:pPr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开发调试信息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D9839" w14:textId="77777777" w:rsidR="00BE11FD" w:rsidRPr="00BE11FD" w:rsidRDefault="00BE11FD" w:rsidP="00070E26">
            <w:pPr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不影响业务理解</w:t>
            </w:r>
          </w:p>
        </w:tc>
      </w:tr>
      <w:tr w:rsidR="00BE11FD" w:rsidRPr="00BE11FD" w14:paraId="697917AE" w14:textId="77777777" w:rsidTr="002C212D">
        <w:trPr>
          <w:trHeight w:val="348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709295" w14:textId="77777777" w:rsidR="00BE11FD" w:rsidRPr="00BE11FD" w:rsidRDefault="00BE11FD" w:rsidP="00070E26">
            <w:pPr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  <w:b/>
              </w:rPr>
              <w:t>INFO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B44E86" w14:textId="77777777" w:rsidR="00BE11FD" w:rsidRPr="00BE11FD" w:rsidRDefault="00BE11FD" w:rsidP="00070E26">
            <w:pPr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关键业务里程碑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352FD7" w14:textId="77777777" w:rsidR="00BE11FD" w:rsidRPr="00BE11FD" w:rsidRDefault="00BE11FD" w:rsidP="00070E26">
            <w:pPr>
              <w:rPr>
                <w:rFonts w:ascii="微软雅黑" w:eastAsia="微软雅黑" w:hAnsi="微软雅黑"/>
                <w:lang w:eastAsia="zh-CN"/>
              </w:rPr>
            </w:pPr>
            <w:r w:rsidRPr="00BE11FD">
              <w:rPr>
                <w:rFonts w:ascii="微软雅黑" w:eastAsia="微软雅黑" w:hAnsi="微软雅黑"/>
                <w:lang w:eastAsia="zh-CN"/>
              </w:rPr>
              <w:t>状态变更、外部交互摘要</w:t>
            </w:r>
          </w:p>
        </w:tc>
      </w:tr>
      <w:tr w:rsidR="00BE11FD" w:rsidRPr="00BE11FD" w14:paraId="2C23EDF5" w14:textId="77777777" w:rsidTr="002C212D">
        <w:trPr>
          <w:trHeight w:val="348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8E607A" w14:textId="77777777" w:rsidR="00BE11FD" w:rsidRPr="00BE11FD" w:rsidRDefault="00BE11FD" w:rsidP="00070E26">
            <w:pPr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  <w:b/>
              </w:rPr>
              <w:t>WARN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18023D" w14:textId="77777777" w:rsidR="00BE11FD" w:rsidRPr="00BE11FD" w:rsidRDefault="00BE11FD" w:rsidP="00070E26">
            <w:pPr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可恢复异常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1A9071" w14:textId="77777777" w:rsidR="00BE11FD" w:rsidRPr="00BE11FD" w:rsidRDefault="00BE11FD" w:rsidP="00070E26">
            <w:pPr>
              <w:rPr>
                <w:rFonts w:ascii="微软雅黑" w:eastAsia="微软雅黑" w:hAnsi="微软雅黑"/>
                <w:lang w:eastAsia="zh-CN"/>
              </w:rPr>
            </w:pPr>
            <w:r w:rsidRPr="00BE11FD">
              <w:rPr>
                <w:rFonts w:ascii="微软雅黑" w:eastAsia="微软雅黑" w:hAnsi="微软雅黑"/>
                <w:lang w:eastAsia="zh-CN"/>
              </w:rPr>
              <w:t>降级、生僻但非致命情况</w:t>
            </w:r>
          </w:p>
        </w:tc>
      </w:tr>
      <w:tr w:rsidR="00BE11FD" w:rsidRPr="00BE11FD" w14:paraId="484E4E67" w14:textId="77777777" w:rsidTr="002C212D">
        <w:trPr>
          <w:trHeight w:val="348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6C9E9A" w14:textId="77777777" w:rsidR="00BE11FD" w:rsidRPr="00BE11FD" w:rsidRDefault="00BE11FD" w:rsidP="00070E26">
            <w:pPr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  <w:b/>
              </w:rPr>
              <w:t>ERROR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0D688A" w14:textId="77777777" w:rsidR="00BE11FD" w:rsidRPr="00BE11FD" w:rsidRDefault="00BE11FD" w:rsidP="00070E26">
            <w:pPr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功能失败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7053DE" w14:textId="77777777" w:rsidR="00BE11FD" w:rsidRPr="00BE11FD" w:rsidRDefault="00BE11FD" w:rsidP="00070E26">
            <w:pPr>
              <w:rPr>
                <w:rFonts w:ascii="微软雅黑" w:eastAsia="微软雅黑" w:hAnsi="微软雅黑"/>
                <w:lang w:eastAsia="zh-CN"/>
              </w:rPr>
            </w:pPr>
            <w:r w:rsidRPr="00BE11FD">
              <w:rPr>
                <w:rFonts w:ascii="微软雅黑" w:eastAsia="微软雅黑" w:hAnsi="微软雅黑"/>
                <w:lang w:eastAsia="zh-CN"/>
              </w:rPr>
              <w:t>对结果产生影响，需人工关注</w:t>
            </w:r>
          </w:p>
        </w:tc>
      </w:tr>
      <w:tr w:rsidR="00BE11FD" w:rsidRPr="00BE11FD" w14:paraId="611471BB" w14:textId="77777777" w:rsidTr="002C212D">
        <w:trPr>
          <w:trHeight w:val="358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22AEB0" w14:textId="77777777" w:rsidR="00BE11FD" w:rsidRPr="00BE11FD" w:rsidRDefault="00BE11FD" w:rsidP="00070E26">
            <w:pPr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  <w:b/>
              </w:rPr>
              <w:t>FATAL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949E01" w14:textId="77777777" w:rsidR="00BE11FD" w:rsidRPr="00BE11FD" w:rsidRDefault="00BE11FD" w:rsidP="00070E26">
            <w:pPr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无法继续运行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7E872D" w14:textId="77777777" w:rsidR="00BE11FD" w:rsidRPr="00BE11FD" w:rsidRDefault="00BE11FD" w:rsidP="00070E26">
            <w:pPr>
              <w:rPr>
                <w:rFonts w:ascii="微软雅黑" w:eastAsia="微软雅黑" w:hAnsi="微软雅黑"/>
                <w:lang w:eastAsia="zh-CN"/>
              </w:rPr>
            </w:pPr>
            <w:r w:rsidRPr="00BE11FD">
              <w:rPr>
                <w:rFonts w:ascii="微软雅黑" w:eastAsia="微软雅黑" w:hAnsi="微软雅黑"/>
                <w:lang w:eastAsia="zh-CN"/>
              </w:rPr>
              <w:t>进程需退出或立即告警</w:t>
            </w:r>
          </w:p>
        </w:tc>
      </w:tr>
    </w:tbl>
    <w:p w14:paraId="72666FC8" w14:textId="77777777" w:rsidR="00BE11FD" w:rsidRPr="002C212D" w:rsidRDefault="00BE11FD" w:rsidP="002C212D">
      <w:pPr>
        <w:rPr>
          <w:rFonts w:ascii="微软雅黑" w:eastAsia="微软雅黑" w:hAnsi="微软雅黑" w:hint="eastAsia"/>
          <w:lang w:eastAsia="zh-CN"/>
        </w:rPr>
      </w:pPr>
    </w:p>
    <w:p w14:paraId="1ADCAE4C" w14:textId="765E5E3F" w:rsidR="00BE11FD" w:rsidRPr="00BE11FD" w:rsidRDefault="002C212D" w:rsidP="002C212D">
      <w:pPr>
        <w:pStyle w:val="3"/>
        <w:numPr>
          <w:ilvl w:val="0"/>
          <w:numId w:val="0"/>
        </w:numPr>
        <w:ind w:left="1421" w:hanging="1021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  <w:lang w:eastAsia="zh-CN"/>
        </w:rPr>
        <w:t>2.2</w:t>
      </w:r>
      <w:r w:rsidR="00BE11FD" w:rsidRPr="00BE11FD">
        <w:rPr>
          <w:rFonts w:ascii="微软雅黑" w:eastAsia="微软雅黑" w:hAnsi="微软雅黑" w:hint="eastAsia"/>
          <w:color w:val="auto"/>
        </w:rPr>
        <w:t>环境默认阈值</w:t>
      </w:r>
    </w:p>
    <w:p w14:paraId="7A80BD5F" w14:textId="00057CBD" w:rsidR="00BE11FD" w:rsidRPr="002C212D" w:rsidRDefault="00BE11FD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/>
          <w:sz w:val="21"/>
          <w:szCs w:val="24"/>
          <w:lang w:eastAsia="zh-CN"/>
        </w:rPr>
      </w:pPr>
      <w:bookmarkStart w:id="0" w:name="_Hlk209790788"/>
      <w:r w:rsidRPr="002C212D">
        <w:rPr>
          <w:rFonts w:ascii="微软雅黑" w:eastAsia="微软雅黑" w:hAnsi="微软雅黑"/>
          <w:sz w:val="21"/>
          <w:szCs w:val="24"/>
          <w:lang w:eastAsia="zh-CN"/>
        </w:rPr>
        <w:t>Dev：DEBUG</w:t>
      </w:r>
    </w:p>
    <w:p w14:paraId="37EDEF02" w14:textId="77777777" w:rsidR="00BE11FD" w:rsidRPr="002C212D" w:rsidRDefault="00BE11FD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/>
          <w:sz w:val="21"/>
          <w:szCs w:val="24"/>
          <w:lang w:eastAsia="zh-CN"/>
        </w:rPr>
      </w:pPr>
      <w:r w:rsidRPr="002C212D">
        <w:rPr>
          <w:rFonts w:ascii="微软雅黑" w:eastAsia="微软雅黑" w:hAnsi="微软雅黑"/>
          <w:sz w:val="21"/>
          <w:szCs w:val="24"/>
          <w:lang w:eastAsia="zh-CN"/>
        </w:rPr>
        <w:t>QA：INFO</w:t>
      </w:r>
    </w:p>
    <w:p w14:paraId="47E43C86" w14:textId="3711CF9E" w:rsidR="00BE11FD" w:rsidRPr="002C212D" w:rsidRDefault="00BE11FD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 w:hint="eastAsia"/>
          <w:sz w:val="21"/>
          <w:szCs w:val="24"/>
          <w:lang w:eastAsia="zh-CN"/>
        </w:rPr>
      </w:pPr>
      <w:r w:rsidRPr="002C212D">
        <w:rPr>
          <w:rFonts w:ascii="微软雅黑" w:eastAsia="微软雅黑" w:hAnsi="微软雅黑"/>
          <w:sz w:val="21"/>
          <w:szCs w:val="24"/>
          <w:lang w:eastAsia="zh-CN"/>
        </w:rPr>
        <w:t>Prod：WARN</w:t>
      </w:r>
      <w:bookmarkEnd w:id="0"/>
    </w:p>
    <w:p w14:paraId="09BA7601" w14:textId="3B1E4D67" w:rsidR="00BE11FD" w:rsidRPr="00BE11FD" w:rsidRDefault="002C212D" w:rsidP="002C212D">
      <w:pPr>
        <w:pStyle w:val="3"/>
        <w:numPr>
          <w:ilvl w:val="0"/>
          <w:numId w:val="0"/>
        </w:numPr>
        <w:ind w:left="1421" w:hanging="1021"/>
        <w:rPr>
          <w:rFonts w:ascii="微软雅黑" w:eastAsia="微软雅黑" w:hAnsi="微软雅黑" w:hint="eastAsia"/>
          <w:color w:val="auto"/>
          <w:lang w:eastAsia="zh-CN"/>
        </w:rPr>
      </w:pPr>
      <w:r>
        <w:rPr>
          <w:rFonts w:ascii="微软雅黑" w:eastAsia="微软雅黑" w:hAnsi="微软雅黑" w:hint="eastAsia"/>
          <w:color w:val="auto"/>
          <w:lang w:eastAsia="zh-CN"/>
        </w:rPr>
        <w:t>2.3</w:t>
      </w:r>
      <w:r w:rsidR="00BE11FD" w:rsidRPr="00BE11FD">
        <w:rPr>
          <w:rFonts w:ascii="微软雅黑" w:eastAsia="微软雅黑" w:hAnsi="微软雅黑" w:hint="eastAsia"/>
          <w:color w:val="auto"/>
          <w:lang w:eastAsia="zh-CN"/>
        </w:rPr>
        <w:t>强制规则</w:t>
      </w:r>
    </w:p>
    <w:p w14:paraId="7CDC94E4" w14:textId="77777777" w:rsidR="00BE11FD" w:rsidRPr="002C212D" w:rsidRDefault="00BE11FD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/>
          <w:sz w:val="20"/>
          <w:lang w:eastAsia="zh-CN"/>
        </w:rPr>
      </w:pPr>
      <w:r w:rsidRPr="002C212D">
        <w:rPr>
          <w:rFonts w:ascii="微软雅黑" w:eastAsia="微软雅黑" w:hAnsi="微软雅黑"/>
          <w:sz w:val="20"/>
          <w:lang w:eastAsia="zh-CN"/>
        </w:rPr>
        <w:t>Prod 禁用 DEBUG/TRACE（除非临时白名单且带过期时间）</w:t>
      </w:r>
    </w:p>
    <w:p w14:paraId="3548E25E" w14:textId="77777777" w:rsidR="00BE11FD" w:rsidRPr="002C212D" w:rsidRDefault="00BE11FD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/>
          <w:sz w:val="20"/>
          <w:lang w:eastAsia="zh-CN"/>
        </w:rPr>
      </w:pPr>
      <w:r w:rsidRPr="002C212D">
        <w:rPr>
          <w:rFonts w:ascii="微软雅黑" w:eastAsia="微软雅黑" w:hAnsi="微软雅黑"/>
          <w:sz w:val="20"/>
          <w:lang w:eastAsia="zh-CN"/>
        </w:rPr>
        <w:t>ERROR/FATAL 永不采样且必须包含错误详情</w:t>
      </w:r>
    </w:p>
    <w:p w14:paraId="69AC7BA0" w14:textId="06897AA0" w:rsidR="00BE11FD" w:rsidRPr="00BE11FD" w:rsidRDefault="00BE11FD" w:rsidP="00BE11FD">
      <w:pPr>
        <w:pStyle w:val="1"/>
        <w:numPr>
          <w:ilvl w:val="0"/>
          <w:numId w:val="10"/>
        </w:numPr>
        <w:ind w:left="680" w:hanging="680"/>
        <w:rPr>
          <w:rFonts w:ascii="微软雅黑" w:eastAsia="微软雅黑" w:hAnsi="微软雅黑"/>
          <w:color w:val="auto"/>
          <w:lang w:eastAsia="zh-CN"/>
        </w:rPr>
      </w:pPr>
      <w:r w:rsidRPr="00BE11FD">
        <w:rPr>
          <w:rFonts w:ascii="微软雅黑" w:eastAsia="微软雅黑" w:hAnsi="微软雅黑" w:hint="eastAsia"/>
          <w:color w:val="auto"/>
          <w:lang w:eastAsia="zh-CN"/>
        </w:rPr>
        <w:lastRenderedPageBreak/>
        <w:t>字段词典</w:t>
      </w:r>
    </w:p>
    <w:p w14:paraId="0C0B6220" w14:textId="77777777" w:rsidR="00BE11FD" w:rsidRPr="00BE11FD" w:rsidRDefault="00BE11FD" w:rsidP="00BE11FD">
      <w:pPr>
        <w:rPr>
          <w:rFonts w:ascii="微软雅黑" w:eastAsia="微软雅黑" w:hAnsi="微软雅黑"/>
          <w:sz w:val="21"/>
          <w:szCs w:val="16"/>
          <w:lang w:eastAsia="zh-CN"/>
        </w:rPr>
      </w:pPr>
      <w:r w:rsidRPr="00BE11FD">
        <w:rPr>
          <w:rFonts w:ascii="微软雅黑" w:eastAsia="微软雅黑" w:hAnsi="微软雅黑"/>
          <w:sz w:val="21"/>
          <w:szCs w:val="16"/>
          <w:lang w:eastAsia="zh-CN"/>
        </w:rPr>
        <w:t>所有日志建议采用 JSON 单行输出，字段命名统一小驼峰。</w:t>
      </w:r>
    </w:p>
    <w:p w14:paraId="2BC01A9A" w14:textId="77777777" w:rsidR="00BE11FD" w:rsidRPr="00BE11FD" w:rsidRDefault="00BE11FD" w:rsidP="00BE11FD">
      <w:pPr>
        <w:pStyle w:val="3"/>
        <w:numPr>
          <w:ilvl w:val="0"/>
          <w:numId w:val="0"/>
        </w:numPr>
        <w:ind w:left="1421" w:hanging="1021"/>
        <w:rPr>
          <w:rFonts w:ascii="微软雅黑" w:eastAsia="微软雅黑" w:hAnsi="微软雅黑"/>
          <w:color w:val="auto"/>
        </w:rPr>
      </w:pPr>
      <w:r w:rsidRPr="00BE11FD">
        <w:rPr>
          <w:rFonts w:ascii="微软雅黑" w:eastAsia="微软雅黑" w:hAnsi="微软雅黑"/>
          <w:color w:val="auto"/>
        </w:rPr>
        <w:t>3.1 基础字段</w:t>
      </w:r>
    </w:p>
    <w:tbl>
      <w:tblPr>
        <w:tblStyle w:val="af0"/>
        <w:tblW w:w="10201" w:type="dxa"/>
        <w:jc w:val="center"/>
        <w:tblLook w:val="04A0" w:firstRow="1" w:lastRow="0" w:firstColumn="1" w:lastColumn="0" w:noHBand="0" w:noVBand="1"/>
      </w:tblPr>
      <w:tblGrid>
        <w:gridCol w:w="1696"/>
        <w:gridCol w:w="1331"/>
        <w:gridCol w:w="1006"/>
        <w:gridCol w:w="6168"/>
      </w:tblGrid>
      <w:tr w:rsidR="00BE11FD" w:rsidRPr="00BE11FD" w14:paraId="2E556125" w14:textId="77777777" w:rsidTr="002C212D">
        <w:trPr>
          <w:jc w:val="center"/>
        </w:trPr>
        <w:tc>
          <w:tcPr>
            <w:tcW w:w="1696" w:type="dxa"/>
          </w:tcPr>
          <w:p w14:paraId="412AEA03" w14:textId="76053F52" w:rsidR="00BE11FD" w:rsidRPr="00BE11FD" w:rsidRDefault="00BE11FD" w:rsidP="002C212D">
            <w:pPr>
              <w:jc w:val="center"/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331" w:type="dxa"/>
          </w:tcPr>
          <w:p w14:paraId="26604138" w14:textId="425B1B15" w:rsidR="00BE11FD" w:rsidRPr="00BE11FD" w:rsidRDefault="00BE11FD" w:rsidP="002C212D">
            <w:pPr>
              <w:jc w:val="center"/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06" w:type="dxa"/>
          </w:tcPr>
          <w:p w14:paraId="55B2C9CC" w14:textId="3C2ADCDB" w:rsidR="00BE11FD" w:rsidRPr="00BE11FD" w:rsidRDefault="00BE11FD" w:rsidP="002C212D">
            <w:pPr>
              <w:jc w:val="center"/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6168" w:type="dxa"/>
          </w:tcPr>
          <w:p w14:paraId="46F489C0" w14:textId="53678A6F" w:rsidR="00BE11FD" w:rsidRPr="00BE11FD" w:rsidRDefault="00BE11FD" w:rsidP="002C212D">
            <w:pPr>
              <w:jc w:val="center"/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E11FD" w:rsidRPr="00BE11FD" w14:paraId="2B90B2D8" w14:textId="77777777" w:rsidTr="002C212D">
        <w:trPr>
          <w:jc w:val="center"/>
        </w:trPr>
        <w:tc>
          <w:tcPr>
            <w:tcW w:w="1696" w:type="dxa"/>
          </w:tcPr>
          <w:p w14:paraId="1C7C8C7B" w14:textId="47A9956D" w:rsidR="00BE11FD" w:rsidRPr="002C212D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ts</w:t>
            </w:r>
            <w:proofErr w:type="spellEnd"/>
          </w:p>
        </w:tc>
        <w:tc>
          <w:tcPr>
            <w:tcW w:w="1331" w:type="dxa"/>
          </w:tcPr>
          <w:p w14:paraId="7125FB76" w14:textId="5DA2C077" w:rsidR="00BE11FD" w:rsidRPr="002C212D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1006" w:type="dxa"/>
          </w:tcPr>
          <w:p w14:paraId="592CC139" w14:textId="2AEF27A6" w:rsidR="00BE11FD" w:rsidRPr="002C212D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√</w:t>
            </w:r>
          </w:p>
        </w:tc>
        <w:tc>
          <w:tcPr>
            <w:tcW w:w="6168" w:type="dxa"/>
          </w:tcPr>
          <w:p w14:paraId="24FD7C27" w14:textId="41A9DFA6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/>
                <w:sz w:val="20"/>
              </w:rPr>
              <w:t xml:space="preserve">UTC ISO8601 </w:t>
            </w:r>
            <w:r w:rsidRPr="002C212D">
              <w:rPr>
                <w:rFonts w:ascii="微软雅黑" w:eastAsia="微软雅黑" w:hAnsi="微软雅黑" w:hint="eastAsia"/>
                <w:sz w:val="20"/>
              </w:rPr>
              <w:t>时间戳，例如</w:t>
            </w:r>
            <w:r w:rsidRPr="002C212D">
              <w:rPr>
                <w:rFonts w:ascii="微软雅黑" w:eastAsia="微软雅黑" w:hAnsi="微软雅黑"/>
                <w:sz w:val="20"/>
              </w:rPr>
              <w:t xml:space="preserve"> `2025-09-22T03:10:12.345Z`</w:t>
            </w:r>
            <w:r w:rsidRPr="002C212D">
              <w:rPr>
                <w:rFonts w:ascii="微软雅黑" w:eastAsia="微软雅黑" w:hAnsi="微软雅黑" w:hint="eastAsia"/>
                <w:sz w:val="20"/>
              </w:rPr>
              <w:t>（统一输出</w:t>
            </w:r>
            <w:r w:rsidRPr="002C212D">
              <w:rPr>
                <w:rFonts w:ascii="微软雅黑" w:eastAsia="微软雅黑" w:hAnsi="微软雅黑"/>
                <w:sz w:val="20"/>
              </w:rPr>
              <w:t xml:space="preserve"> UTC</w:t>
            </w:r>
            <w:r w:rsidRPr="002C212D">
              <w:rPr>
                <w:rFonts w:ascii="微软雅黑" w:eastAsia="微软雅黑" w:hAnsi="微软雅黑" w:hint="eastAsia"/>
                <w:sz w:val="20"/>
              </w:rPr>
              <w:t>，追加</w:t>
            </w:r>
            <w:r w:rsidRPr="002C212D">
              <w:rPr>
                <w:rFonts w:ascii="微软雅黑" w:eastAsia="微软雅黑" w:hAnsi="微软雅黑"/>
                <w:sz w:val="20"/>
              </w:rPr>
              <w:t xml:space="preserve"> `Z` </w:t>
            </w:r>
            <w:r w:rsidRPr="002C212D">
              <w:rPr>
                <w:rFonts w:ascii="微软雅黑" w:eastAsia="微软雅黑" w:hAnsi="微软雅黑" w:hint="eastAsia"/>
                <w:sz w:val="20"/>
              </w:rPr>
              <w:t>后缀）</w:t>
            </w:r>
          </w:p>
        </w:tc>
      </w:tr>
      <w:tr w:rsidR="00BE11FD" w:rsidRPr="00BE11FD" w14:paraId="01BC63CD" w14:textId="77777777" w:rsidTr="002C212D">
        <w:trPr>
          <w:jc w:val="center"/>
        </w:trPr>
        <w:tc>
          <w:tcPr>
            <w:tcW w:w="1696" w:type="dxa"/>
          </w:tcPr>
          <w:p w14:paraId="6929D7AA" w14:textId="4F1E1422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level</w:t>
            </w:r>
          </w:p>
        </w:tc>
        <w:tc>
          <w:tcPr>
            <w:tcW w:w="1331" w:type="dxa"/>
          </w:tcPr>
          <w:p w14:paraId="054394BD" w14:textId="265F8F7D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1006" w:type="dxa"/>
          </w:tcPr>
          <w:p w14:paraId="0CADD36E" w14:textId="6E582FDF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√</w:t>
            </w:r>
          </w:p>
        </w:tc>
        <w:tc>
          <w:tcPr>
            <w:tcW w:w="6168" w:type="dxa"/>
          </w:tcPr>
          <w:p w14:paraId="418C2D62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 w:hint="eastAsia"/>
                <w:sz w:val="20"/>
              </w:rPr>
              <w:t>日志级</w:t>
            </w:r>
            <w:r w:rsidRPr="002C212D">
              <w:rPr>
                <w:rFonts w:ascii="微软雅黑" w:eastAsia="微软雅黑" w:hAnsi="微软雅黑" w:hint="eastAsia"/>
                <w:sz w:val="20"/>
              </w:rPr>
              <w:t>别</w:t>
            </w:r>
          </w:p>
          <w:p w14:paraId="0394E25B" w14:textId="5ECB8A79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</w:rPr>
              <w:t>（</w:t>
            </w:r>
            <w:r w:rsidRPr="002C212D">
              <w:rPr>
                <w:rFonts w:ascii="微软雅黑" w:eastAsia="微软雅黑" w:hAnsi="微软雅黑"/>
                <w:sz w:val="20"/>
              </w:rPr>
              <w:t>TRACE/DEBUG/INFO/WARN/ERROR/FATAL</w:t>
            </w:r>
            <w:r w:rsidRPr="002C212D">
              <w:rPr>
                <w:rFonts w:ascii="微软雅黑" w:eastAsia="微软雅黑" w:hAnsi="微软雅黑" w:hint="eastAsia"/>
                <w:sz w:val="20"/>
              </w:rPr>
              <w:t>）</w:t>
            </w:r>
          </w:p>
        </w:tc>
      </w:tr>
      <w:tr w:rsidR="00BE11FD" w:rsidRPr="00BE11FD" w14:paraId="4C1B4E2D" w14:textId="77777777" w:rsidTr="002C212D">
        <w:trPr>
          <w:jc w:val="center"/>
        </w:trPr>
        <w:tc>
          <w:tcPr>
            <w:tcW w:w="1696" w:type="dxa"/>
          </w:tcPr>
          <w:p w14:paraId="334D5F6E" w14:textId="4FF7494C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module</w:t>
            </w:r>
          </w:p>
        </w:tc>
        <w:tc>
          <w:tcPr>
            <w:tcW w:w="1331" w:type="dxa"/>
          </w:tcPr>
          <w:p w14:paraId="3A52BC08" w14:textId="3B106542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1006" w:type="dxa"/>
          </w:tcPr>
          <w:p w14:paraId="13044AD0" w14:textId="48317A18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√</w:t>
            </w:r>
          </w:p>
        </w:tc>
        <w:tc>
          <w:tcPr>
            <w:tcW w:w="6168" w:type="dxa"/>
          </w:tcPr>
          <w:p w14:paraId="26B6C11D" w14:textId="437FA7D8" w:rsidR="00BE11F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</w:rPr>
              <w:t>模块名（如</w:t>
            </w:r>
            <w:r w:rsidRPr="002C212D">
              <w:rPr>
                <w:rFonts w:ascii="微软雅黑" w:eastAsia="微软雅黑" w:hAnsi="微软雅黑"/>
                <w:sz w:val="20"/>
              </w:rPr>
              <w:t xml:space="preserve"> `</w:t>
            </w:r>
            <w:proofErr w:type="spellStart"/>
            <w:r w:rsidRPr="002C212D">
              <w:rPr>
                <w:rFonts w:ascii="微软雅黑" w:eastAsia="微软雅黑" w:hAnsi="微软雅黑"/>
                <w:sz w:val="20"/>
              </w:rPr>
              <w:t>Device.Pressure</w:t>
            </w:r>
            <w:proofErr w:type="spellEnd"/>
            <w:r w:rsidRPr="002C212D">
              <w:rPr>
                <w:rFonts w:ascii="微软雅黑" w:eastAsia="微软雅黑" w:hAnsi="微软雅黑"/>
                <w:sz w:val="20"/>
              </w:rPr>
              <w:t>`, `</w:t>
            </w:r>
            <w:proofErr w:type="spellStart"/>
            <w:r w:rsidRPr="002C212D">
              <w:rPr>
                <w:rFonts w:ascii="微软雅黑" w:eastAsia="微软雅黑" w:hAnsi="微软雅黑"/>
                <w:sz w:val="20"/>
              </w:rPr>
              <w:t>Workflow.Runner</w:t>
            </w:r>
            <w:proofErr w:type="spellEnd"/>
            <w:r w:rsidRPr="002C212D">
              <w:rPr>
                <w:rFonts w:ascii="微软雅黑" w:eastAsia="微软雅黑" w:hAnsi="微软雅黑"/>
                <w:sz w:val="20"/>
              </w:rPr>
              <w:t>`</w:t>
            </w:r>
            <w:r w:rsidRPr="002C212D">
              <w:rPr>
                <w:rFonts w:ascii="微软雅黑" w:eastAsia="微软雅黑" w:hAnsi="微软雅黑" w:hint="eastAsia"/>
                <w:sz w:val="20"/>
              </w:rPr>
              <w:t>）</w:t>
            </w:r>
          </w:p>
        </w:tc>
      </w:tr>
      <w:tr w:rsidR="00BE11FD" w:rsidRPr="00BE11FD" w14:paraId="2DCAC261" w14:textId="77777777" w:rsidTr="002C212D">
        <w:trPr>
          <w:jc w:val="center"/>
        </w:trPr>
        <w:tc>
          <w:tcPr>
            <w:tcW w:w="1696" w:type="dxa"/>
          </w:tcPr>
          <w:p w14:paraId="4E92E99E" w14:textId="43FBC6E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event</w:t>
            </w:r>
          </w:p>
        </w:tc>
        <w:tc>
          <w:tcPr>
            <w:tcW w:w="1331" w:type="dxa"/>
          </w:tcPr>
          <w:p w14:paraId="751920FF" w14:textId="7F096D50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1006" w:type="dxa"/>
          </w:tcPr>
          <w:p w14:paraId="6013C53B" w14:textId="2D25BCC4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√</w:t>
            </w:r>
          </w:p>
        </w:tc>
        <w:tc>
          <w:tcPr>
            <w:tcW w:w="6168" w:type="dxa"/>
          </w:tcPr>
          <w:p w14:paraId="7182462B" w14:textId="677CC6F5" w:rsidR="00BE11F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</w:rPr>
              <w:t>事件名（动宾短语，层级用点号，如</w:t>
            </w:r>
            <w:r w:rsidRPr="002C212D">
              <w:rPr>
                <w:rFonts w:ascii="微软雅黑" w:eastAsia="微软雅黑" w:hAnsi="微软雅黑"/>
                <w:sz w:val="20"/>
              </w:rPr>
              <w:t xml:space="preserve"> `</w:t>
            </w:r>
            <w:proofErr w:type="spellStart"/>
            <w:r w:rsidRPr="002C212D">
              <w:rPr>
                <w:rFonts w:ascii="微软雅黑" w:eastAsia="微软雅黑" w:hAnsi="微软雅黑"/>
                <w:sz w:val="20"/>
              </w:rPr>
              <w:t>Label.Print.Start</w:t>
            </w:r>
            <w:proofErr w:type="spellEnd"/>
            <w:r w:rsidRPr="002C212D">
              <w:rPr>
                <w:rFonts w:ascii="微软雅黑" w:eastAsia="微软雅黑" w:hAnsi="微软雅黑"/>
                <w:sz w:val="20"/>
              </w:rPr>
              <w:t>`</w:t>
            </w:r>
            <w:r w:rsidRPr="002C212D">
              <w:rPr>
                <w:rFonts w:ascii="微软雅黑" w:eastAsia="微软雅黑" w:hAnsi="微软雅黑" w:hint="eastAsia"/>
                <w:sz w:val="20"/>
              </w:rPr>
              <w:t>）</w:t>
            </w:r>
          </w:p>
        </w:tc>
      </w:tr>
      <w:tr w:rsidR="00BE11FD" w:rsidRPr="00BE11FD" w14:paraId="5B3B17DA" w14:textId="77777777" w:rsidTr="002C212D">
        <w:trPr>
          <w:jc w:val="center"/>
        </w:trPr>
        <w:tc>
          <w:tcPr>
            <w:tcW w:w="1696" w:type="dxa"/>
          </w:tcPr>
          <w:p w14:paraId="568FC64C" w14:textId="3F80F908" w:rsidR="00BE11FD" w:rsidRPr="002C212D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messageKey</w:t>
            </w:r>
            <w:proofErr w:type="spellEnd"/>
          </w:p>
        </w:tc>
        <w:tc>
          <w:tcPr>
            <w:tcW w:w="1331" w:type="dxa"/>
          </w:tcPr>
          <w:p w14:paraId="64B74140" w14:textId="27B39C30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1006" w:type="dxa"/>
          </w:tcPr>
          <w:p w14:paraId="654F26D0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168" w:type="dxa"/>
          </w:tcPr>
          <w:p w14:paraId="2890EF5A" w14:textId="0039F953" w:rsidR="00BE11F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</w:rPr>
              <w:t>短语键，便于国际化</w:t>
            </w:r>
            <w:r w:rsidRPr="002C212D">
              <w:rPr>
                <w:rFonts w:ascii="微软雅黑" w:eastAsia="微软雅黑" w:hAnsi="微软雅黑"/>
                <w:sz w:val="20"/>
              </w:rPr>
              <w:t>/</w:t>
            </w:r>
            <w:r w:rsidRPr="002C212D">
              <w:rPr>
                <w:rFonts w:ascii="微软雅黑" w:eastAsia="微软雅黑" w:hAnsi="微软雅黑" w:hint="eastAsia"/>
                <w:sz w:val="20"/>
              </w:rPr>
              <w:t>聚合</w:t>
            </w:r>
          </w:p>
        </w:tc>
      </w:tr>
      <w:tr w:rsidR="00BE11FD" w:rsidRPr="00BE11FD" w14:paraId="71F0A362" w14:textId="77777777" w:rsidTr="002C212D">
        <w:trPr>
          <w:jc w:val="center"/>
        </w:trPr>
        <w:tc>
          <w:tcPr>
            <w:tcW w:w="1696" w:type="dxa"/>
          </w:tcPr>
          <w:p w14:paraId="07AACFA0" w14:textId="51DE892A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message</w:t>
            </w:r>
          </w:p>
        </w:tc>
        <w:tc>
          <w:tcPr>
            <w:tcW w:w="1331" w:type="dxa"/>
          </w:tcPr>
          <w:p w14:paraId="3EEBD67C" w14:textId="307B964F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1006" w:type="dxa"/>
          </w:tcPr>
          <w:p w14:paraId="78903713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168" w:type="dxa"/>
          </w:tcPr>
          <w:p w14:paraId="4F9DC08C" w14:textId="4B1E8466" w:rsidR="00BE11F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</w:rPr>
              <w:t>可读简述</w:t>
            </w:r>
          </w:p>
        </w:tc>
      </w:tr>
      <w:tr w:rsidR="00BE11FD" w:rsidRPr="00BE11FD" w14:paraId="7EDDD66A" w14:textId="77777777" w:rsidTr="002C212D">
        <w:trPr>
          <w:jc w:val="center"/>
        </w:trPr>
        <w:tc>
          <w:tcPr>
            <w:tcW w:w="1696" w:type="dxa"/>
          </w:tcPr>
          <w:p w14:paraId="7FD6ECDC" w14:textId="6140ECB8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app</w:t>
            </w:r>
          </w:p>
        </w:tc>
        <w:tc>
          <w:tcPr>
            <w:tcW w:w="1331" w:type="dxa"/>
          </w:tcPr>
          <w:p w14:paraId="7349AA9B" w14:textId="1042295F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1006" w:type="dxa"/>
          </w:tcPr>
          <w:p w14:paraId="6C22F1B8" w14:textId="1BC78113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√</w:t>
            </w:r>
          </w:p>
        </w:tc>
        <w:tc>
          <w:tcPr>
            <w:tcW w:w="6168" w:type="dxa"/>
          </w:tcPr>
          <w:p w14:paraId="13A011F6" w14:textId="5FAA8C85" w:rsidR="00BE11F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</w:rPr>
              <w:t>应用名（</w:t>
            </w:r>
            <w:proofErr w:type="spellStart"/>
            <w:r w:rsidRPr="002C212D">
              <w:rPr>
                <w:rFonts w:ascii="微软雅黑" w:eastAsia="微软雅黑" w:hAnsi="微软雅黑"/>
                <w:sz w:val="20"/>
              </w:rPr>
              <w:t>TesterFramework</w:t>
            </w:r>
            <w:proofErr w:type="spellEnd"/>
            <w:r w:rsidRPr="002C212D">
              <w:rPr>
                <w:rFonts w:ascii="微软雅黑" w:eastAsia="微软雅黑" w:hAnsi="微软雅黑"/>
                <w:sz w:val="20"/>
              </w:rPr>
              <w:t xml:space="preserve"> </w:t>
            </w:r>
            <w:r w:rsidRPr="002C212D">
              <w:rPr>
                <w:rFonts w:ascii="微软雅黑" w:eastAsia="微软雅黑" w:hAnsi="微软雅黑" w:hint="eastAsia"/>
                <w:sz w:val="20"/>
              </w:rPr>
              <w:t>等）</w:t>
            </w:r>
          </w:p>
        </w:tc>
      </w:tr>
      <w:tr w:rsidR="00BE11FD" w:rsidRPr="00BE11FD" w14:paraId="73219CFF" w14:textId="77777777" w:rsidTr="002C212D">
        <w:trPr>
          <w:jc w:val="center"/>
        </w:trPr>
        <w:tc>
          <w:tcPr>
            <w:tcW w:w="1696" w:type="dxa"/>
          </w:tcPr>
          <w:p w14:paraId="527DAFB1" w14:textId="12C62E3B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version</w:t>
            </w:r>
          </w:p>
        </w:tc>
        <w:tc>
          <w:tcPr>
            <w:tcW w:w="1331" w:type="dxa"/>
          </w:tcPr>
          <w:p w14:paraId="3AC9F3BD" w14:textId="5539DEBA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1006" w:type="dxa"/>
          </w:tcPr>
          <w:p w14:paraId="70987CB6" w14:textId="4FAF6F86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√</w:t>
            </w:r>
          </w:p>
        </w:tc>
        <w:tc>
          <w:tcPr>
            <w:tcW w:w="6168" w:type="dxa"/>
          </w:tcPr>
          <w:p w14:paraId="24F55744" w14:textId="4C98344B" w:rsidR="00BE11F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</w:rPr>
              <w:t>应用版本（语义化版本或构建号）</w:t>
            </w:r>
          </w:p>
        </w:tc>
      </w:tr>
      <w:tr w:rsidR="00BE11FD" w:rsidRPr="00BE11FD" w14:paraId="1B436382" w14:textId="77777777" w:rsidTr="002C212D">
        <w:trPr>
          <w:jc w:val="center"/>
        </w:trPr>
        <w:tc>
          <w:tcPr>
            <w:tcW w:w="1696" w:type="dxa"/>
          </w:tcPr>
          <w:p w14:paraId="294AE93F" w14:textId="57E849AD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proofErr w:type="spellStart"/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configVersion</w:t>
            </w:r>
            <w:proofErr w:type="spellEnd"/>
          </w:p>
        </w:tc>
        <w:tc>
          <w:tcPr>
            <w:tcW w:w="1331" w:type="dxa"/>
          </w:tcPr>
          <w:p w14:paraId="39E2E16A" w14:textId="28226EC5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1006" w:type="dxa"/>
          </w:tcPr>
          <w:p w14:paraId="4FEE7CF1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168" w:type="dxa"/>
          </w:tcPr>
          <w:p w14:paraId="0B3C16CD" w14:textId="190E1F40" w:rsidR="00BE11F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 w:hint="eastAsia"/>
                <w:sz w:val="20"/>
              </w:rPr>
              <w:t>配置</w:t>
            </w:r>
            <w:r w:rsidRPr="002C212D">
              <w:rPr>
                <w:rFonts w:ascii="微软雅黑" w:eastAsia="微软雅黑" w:hAnsi="微软雅黑"/>
                <w:sz w:val="20"/>
              </w:rPr>
              <w:t>/</w:t>
            </w:r>
            <w:r w:rsidRPr="002C212D">
              <w:rPr>
                <w:rFonts w:ascii="微软雅黑" w:eastAsia="微软雅黑" w:hAnsi="微软雅黑" w:hint="eastAsia"/>
                <w:sz w:val="20"/>
              </w:rPr>
              <w:t>配方版本号</w:t>
            </w:r>
          </w:p>
        </w:tc>
      </w:tr>
    </w:tbl>
    <w:p w14:paraId="15C8ADED" w14:textId="77777777" w:rsidR="00BE11FD" w:rsidRPr="00BE11FD" w:rsidRDefault="00BE11FD" w:rsidP="00BE11FD">
      <w:pPr>
        <w:rPr>
          <w:rFonts w:ascii="微软雅黑" w:eastAsia="微软雅黑" w:hAnsi="微软雅黑"/>
        </w:rPr>
      </w:pPr>
    </w:p>
    <w:p w14:paraId="4EC508DB" w14:textId="77777777" w:rsidR="00BE11FD" w:rsidRPr="00BE11FD" w:rsidRDefault="00BE11FD" w:rsidP="00BE11FD">
      <w:pPr>
        <w:pStyle w:val="3"/>
        <w:numPr>
          <w:ilvl w:val="0"/>
          <w:numId w:val="0"/>
        </w:numPr>
        <w:ind w:left="1421" w:hanging="1021"/>
        <w:rPr>
          <w:rFonts w:ascii="微软雅黑" w:eastAsia="微软雅黑" w:hAnsi="微软雅黑"/>
          <w:color w:val="auto"/>
        </w:rPr>
      </w:pPr>
      <w:r w:rsidRPr="00BE11FD">
        <w:rPr>
          <w:rFonts w:ascii="微软雅黑" w:eastAsia="微软雅黑" w:hAnsi="微软雅黑"/>
          <w:color w:val="auto"/>
        </w:rPr>
        <w:t>3.2 关联与上下文字段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389"/>
        <w:gridCol w:w="872"/>
        <w:gridCol w:w="3836"/>
      </w:tblGrid>
      <w:tr w:rsidR="00BE11FD" w:rsidRPr="00BE11FD" w14:paraId="32111472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F19664" w14:textId="77777777" w:rsidR="00BE11FD" w:rsidRPr="00BE11FD" w:rsidRDefault="00BE11FD" w:rsidP="002C212D">
            <w:pPr>
              <w:jc w:val="center"/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字段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237C8F" w14:textId="77777777" w:rsidR="00BE11FD" w:rsidRPr="00BE11FD" w:rsidRDefault="00BE11FD" w:rsidP="002C212D">
            <w:pPr>
              <w:jc w:val="center"/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6E21BD" w14:textId="77777777" w:rsidR="00BE11FD" w:rsidRPr="00BE11FD" w:rsidRDefault="00BE11FD" w:rsidP="002C212D">
            <w:pPr>
              <w:jc w:val="center"/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说明</w:t>
            </w:r>
          </w:p>
        </w:tc>
      </w:tr>
      <w:tr w:rsidR="002C212D" w:rsidRPr="00BE11FD" w14:paraId="117D4983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4A2983" w14:textId="77777777" w:rsidR="002C212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traceId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276719" w14:textId="53AC0B95" w:rsidR="002C212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AB021F" w14:textId="77777777" w:rsidR="002C212D" w:rsidRPr="002C212D" w:rsidRDefault="002C212D" w:rsidP="002C212D">
            <w:pPr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链路追踪 ID（无分布式也可本地生成）</w:t>
            </w:r>
          </w:p>
        </w:tc>
      </w:tr>
      <w:tr w:rsidR="002C212D" w:rsidRPr="00BE11FD" w14:paraId="1561A0D0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79EFCC" w14:textId="77777777" w:rsidR="002C212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spanId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F12A57" w14:textId="1DE034FB" w:rsidR="002C212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F24584" w14:textId="77777777" w:rsidR="002C212D" w:rsidRPr="002C212D" w:rsidRDefault="002C212D" w:rsidP="002C212D">
            <w:pPr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/>
                <w:sz w:val="20"/>
              </w:rPr>
              <w:t>跨度 ID</w:t>
            </w:r>
          </w:p>
        </w:tc>
      </w:tr>
      <w:tr w:rsidR="002C212D" w:rsidRPr="00BE11FD" w14:paraId="741D0ADE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630674" w14:textId="77777777" w:rsidR="002C212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runId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FB8781" w14:textId="3C4122FD" w:rsidR="002C212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8A20E6" w14:textId="77777777" w:rsidR="002C212D" w:rsidRPr="002C212D" w:rsidRDefault="002C212D" w:rsidP="002C212D">
            <w:pPr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/>
                <w:sz w:val="20"/>
              </w:rPr>
              <w:t>本次执行批次/流程 ID</w:t>
            </w:r>
          </w:p>
        </w:tc>
      </w:tr>
      <w:tr w:rsidR="002C212D" w:rsidRPr="00BE11FD" w14:paraId="125FE266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36D565" w14:textId="77777777" w:rsidR="002C212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workflowId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A54926" w14:textId="4871046E" w:rsidR="002C212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41F41" w14:textId="77777777" w:rsidR="002C212D" w:rsidRPr="002C212D" w:rsidRDefault="002C212D" w:rsidP="002C212D">
            <w:pPr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/>
                <w:sz w:val="20"/>
              </w:rPr>
              <w:t>流程/配方标识</w:t>
            </w:r>
          </w:p>
        </w:tc>
      </w:tr>
      <w:tr w:rsidR="002C212D" w:rsidRPr="00BE11FD" w14:paraId="589380AA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7D181C" w14:textId="77777777" w:rsidR="002C212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stationId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128E5C" w14:textId="1DF61A11" w:rsidR="002C212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EC555B" w14:textId="77777777" w:rsidR="002C212D" w:rsidRPr="002C212D" w:rsidRDefault="002C212D" w:rsidP="002C212D">
            <w:pPr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/>
                <w:sz w:val="20"/>
              </w:rPr>
              <w:t>工位标识</w:t>
            </w:r>
          </w:p>
        </w:tc>
      </w:tr>
      <w:tr w:rsidR="002C212D" w:rsidRPr="00BE11FD" w14:paraId="01FE2CE4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BD64C" w14:textId="77777777" w:rsidR="002C212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siteId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18E19A" w14:textId="533665A7" w:rsidR="002C212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938911" w14:textId="77777777" w:rsidR="002C212D" w:rsidRPr="002C212D" w:rsidRDefault="002C212D" w:rsidP="002C212D">
            <w:pPr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/>
                <w:sz w:val="20"/>
              </w:rPr>
              <w:t>站点标识</w:t>
            </w:r>
          </w:p>
        </w:tc>
      </w:tr>
      <w:tr w:rsidR="002C212D" w:rsidRPr="00BE11FD" w14:paraId="6FCB897C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0CE6E5" w14:textId="77777777" w:rsidR="002C212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socketId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029E48" w14:textId="7442ED89" w:rsidR="002C212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7F1EC0" w14:textId="77777777" w:rsidR="002C212D" w:rsidRPr="002C212D" w:rsidRDefault="002C212D" w:rsidP="002C212D">
            <w:pPr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/>
                <w:sz w:val="20"/>
              </w:rPr>
              <w:t>插槽标识</w:t>
            </w:r>
          </w:p>
        </w:tc>
      </w:tr>
      <w:tr w:rsidR="002C212D" w:rsidRPr="00BE11FD" w14:paraId="23D792D1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663CCD" w14:textId="77777777" w:rsidR="002C212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dutSn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376DE5" w14:textId="75C118AF" w:rsidR="002C212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7FD9E8" w14:textId="77777777" w:rsidR="002C212D" w:rsidRPr="002C212D" w:rsidRDefault="002C212D" w:rsidP="002C212D">
            <w:pPr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/>
                <w:sz w:val="20"/>
              </w:rPr>
              <w:t>DUT 序列号</w:t>
            </w:r>
          </w:p>
        </w:tc>
      </w:tr>
    </w:tbl>
    <w:p w14:paraId="2028273B" w14:textId="77777777" w:rsidR="00BE11FD" w:rsidRPr="00BE11FD" w:rsidRDefault="00BE11FD" w:rsidP="00BE11FD">
      <w:pPr>
        <w:rPr>
          <w:rFonts w:ascii="微软雅黑" w:eastAsia="微软雅黑" w:hAnsi="微软雅黑"/>
        </w:rPr>
      </w:pPr>
    </w:p>
    <w:p w14:paraId="6E527229" w14:textId="77777777" w:rsidR="002C212D" w:rsidRDefault="002C212D">
      <w:pPr>
        <w:widowControl/>
        <w:adjustRightInd/>
        <w:snapToGrid/>
        <w:rPr>
          <w:rFonts w:ascii="微软雅黑" w:eastAsia="微软雅黑" w:hAnsi="微软雅黑" w:hint="eastAsia"/>
          <w:sz w:val="28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br w:type="page"/>
      </w:r>
    </w:p>
    <w:p w14:paraId="3F75CAF7" w14:textId="0D576F38" w:rsidR="00BE11FD" w:rsidRPr="00BE11FD" w:rsidRDefault="00BE11FD" w:rsidP="00BE11FD">
      <w:pPr>
        <w:pStyle w:val="3"/>
        <w:numPr>
          <w:ilvl w:val="0"/>
          <w:numId w:val="0"/>
        </w:numPr>
        <w:ind w:left="1421" w:hanging="1021"/>
        <w:rPr>
          <w:rFonts w:ascii="微软雅黑" w:eastAsia="微软雅黑" w:hAnsi="微软雅黑"/>
          <w:color w:val="auto"/>
          <w:lang w:eastAsia="zh-CN"/>
        </w:rPr>
      </w:pPr>
      <w:r w:rsidRPr="00BE11FD">
        <w:rPr>
          <w:rFonts w:ascii="微软雅黑" w:eastAsia="微软雅黑" w:hAnsi="微软雅黑"/>
          <w:color w:val="auto"/>
          <w:lang w:eastAsia="zh-CN"/>
        </w:rPr>
        <w:lastRenderedPageBreak/>
        <w:t>3.3 业务与测量字段（按需）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488"/>
        <w:gridCol w:w="1107"/>
        <w:gridCol w:w="5307"/>
      </w:tblGrid>
      <w:tr w:rsidR="00BE11FD" w:rsidRPr="00BE11FD" w14:paraId="1BCAF79C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F838FA" w14:textId="77777777" w:rsidR="00BE11FD" w:rsidRPr="00BE11FD" w:rsidRDefault="00BE11FD" w:rsidP="002C212D">
            <w:pPr>
              <w:jc w:val="center"/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字段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AEA117" w14:textId="77777777" w:rsidR="00BE11FD" w:rsidRPr="00BE11FD" w:rsidRDefault="00BE11FD" w:rsidP="002C212D">
            <w:pPr>
              <w:jc w:val="center"/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66DA22" w14:textId="77777777" w:rsidR="00BE11FD" w:rsidRPr="00BE11FD" w:rsidRDefault="00BE11FD" w:rsidP="002C212D">
            <w:pPr>
              <w:jc w:val="center"/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说明</w:t>
            </w:r>
          </w:p>
        </w:tc>
      </w:tr>
      <w:tr w:rsidR="00BE11FD" w:rsidRPr="00BE11FD" w14:paraId="5B880126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89EA6C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zone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F30767" w14:textId="2A7F0EB0" w:rsidR="00BE11F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2C212D">
              <w:rPr>
                <w:rFonts w:ascii="微软雅黑" w:eastAsia="微软雅黑" w:hAnsi="微软雅黑"/>
                <w:sz w:val="20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6FCFEA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/>
                <w:sz w:val="20"/>
              </w:rPr>
              <w:t>温区（LOW/NORMAL_LOW/HIGH/NORMAL_HIGH）</w:t>
            </w:r>
          </w:p>
        </w:tc>
      </w:tr>
      <w:tr w:rsidR="00BE11FD" w:rsidRPr="00BE11FD" w14:paraId="3374C589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A0F10A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tempC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4BC521" w14:textId="670CA191" w:rsidR="00BE11F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n</w:t>
            </w:r>
            <w:r w:rsidR="00BE11FD" w:rsidRPr="002C212D">
              <w:rPr>
                <w:rFonts w:ascii="微软雅黑" w:eastAsia="微软雅黑" w:hAnsi="微软雅黑"/>
                <w:sz w:val="20"/>
                <w:lang w:eastAsia="zh-CN"/>
              </w:rPr>
              <w:t>umber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D65B2E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/>
                <w:sz w:val="20"/>
              </w:rPr>
              <w:t>温度（摄氏）</w:t>
            </w:r>
          </w:p>
        </w:tc>
      </w:tr>
      <w:tr w:rsidR="00BE11FD" w:rsidRPr="00BE11FD" w14:paraId="0C49D568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CAD9BC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pressureKPa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0FC747" w14:textId="780491DB" w:rsidR="00BE11F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n</w:t>
            </w:r>
            <w:r w:rsidR="00BE11FD" w:rsidRPr="002C212D">
              <w:rPr>
                <w:rFonts w:ascii="微软雅黑" w:eastAsia="微软雅黑" w:hAnsi="微软雅黑"/>
                <w:sz w:val="20"/>
                <w:lang w:eastAsia="zh-CN"/>
              </w:rPr>
              <w:t>umber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5CE1A9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/>
                <w:sz w:val="20"/>
              </w:rPr>
              <w:t>压力（kPa）</w:t>
            </w:r>
          </w:p>
        </w:tc>
      </w:tr>
      <w:tr w:rsidR="00BE11FD" w:rsidRPr="00BE11FD" w14:paraId="38C0CD1A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8CB56D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18C461" w14:textId="126385FC" w:rsidR="00BE11F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2C212D">
              <w:rPr>
                <w:rFonts w:ascii="微软雅黑" w:eastAsia="微软雅黑" w:hAnsi="微软雅黑"/>
                <w:sz w:val="20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329668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/>
                <w:sz w:val="20"/>
              </w:rPr>
              <w:t>外设指令/动作摘要</w:t>
            </w:r>
          </w:p>
        </w:tc>
      </w:tr>
      <w:tr w:rsidR="00BE11FD" w:rsidRPr="00BE11FD" w14:paraId="4424285D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89368F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attempt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FEFD2A" w14:textId="207527EE" w:rsidR="00BE11F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n</w:t>
            </w:r>
            <w:r w:rsidR="00BE11FD" w:rsidRPr="002C212D">
              <w:rPr>
                <w:rFonts w:ascii="微软雅黑" w:eastAsia="微软雅黑" w:hAnsi="微软雅黑"/>
                <w:sz w:val="20"/>
                <w:lang w:eastAsia="zh-CN"/>
              </w:rPr>
              <w:t>umber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431FB4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/>
                <w:sz w:val="20"/>
              </w:rPr>
              <w:t>重试计数</w:t>
            </w:r>
          </w:p>
        </w:tc>
      </w:tr>
      <w:tr w:rsidR="00BE11FD" w:rsidRPr="00BE11FD" w14:paraId="77A7C94F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2D47CF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durationMs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28A9BC" w14:textId="193EE441" w:rsidR="00BE11F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n</w:t>
            </w:r>
            <w:r w:rsidR="00BE11FD" w:rsidRPr="002C212D">
              <w:rPr>
                <w:rFonts w:ascii="微软雅黑" w:eastAsia="微软雅黑" w:hAnsi="微软雅黑"/>
                <w:sz w:val="20"/>
                <w:lang w:eastAsia="zh-CN"/>
              </w:rPr>
              <w:t>umber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0493D3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耗时，使用单调时钟计算</w:t>
            </w:r>
          </w:p>
        </w:tc>
      </w:tr>
      <w:tr w:rsidR="00BE11FD" w:rsidRPr="00BE11FD" w14:paraId="0CA42513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E2DCB9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success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3A9D51" w14:textId="24F166AD" w:rsidR="00BE11FD" w:rsidRPr="002C212D" w:rsidRDefault="002C212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="00BE11FD" w:rsidRPr="002C212D">
              <w:rPr>
                <w:rFonts w:ascii="微软雅黑" w:eastAsia="微软雅黑" w:hAnsi="微软雅黑"/>
                <w:sz w:val="20"/>
                <w:lang w:eastAsia="zh-CN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B20CDC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/>
                <w:sz w:val="20"/>
              </w:rPr>
              <w:t>操作是否成功</w:t>
            </w:r>
          </w:p>
        </w:tc>
      </w:tr>
    </w:tbl>
    <w:p w14:paraId="102EF284" w14:textId="77777777" w:rsidR="00BE11FD" w:rsidRPr="00BE11FD" w:rsidRDefault="00BE11FD" w:rsidP="00BE11FD">
      <w:pPr>
        <w:rPr>
          <w:rFonts w:ascii="微软雅黑" w:eastAsia="微软雅黑" w:hAnsi="微软雅黑"/>
        </w:rPr>
      </w:pPr>
    </w:p>
    <w:p w14:paraId="741A76A9" w14:textId="77777777" w:rsidR="00BE11FD" w:rsidRPr="00BE11FD" w:rsidRDefault="00BE11FD" w:rsidP="00BE11FD">
      <w:pPr>
        <w:pStyle w:val="3"/>
        <w:numPr>
          <w:ilvl w:val="0"/>
          <w:numId w:val="0"/>
        </w:numPr>
        <w:ind w:left="1421" w:hanging="1021"/>
        <w:rPr>
          <w:rFonts w:ascii="微软雅黑" w:eastAsia="微软雅黑" w:hAnsi="微软雅黑"/>
          <w:color w:val="auto"/>
          <w:lang w:eastAsia="zh-CN"/>
        </w:rPr>
      </w:pPr>
      <w:r w:rsidRPr="00BE11FD">
        <w:rPr>
          <w:rFonts w:ascii="微软雅黑" w:eastAsia="微软雅黑" w:hAnsi="微软雅黑"/>
          <w:color w:val="auto"/>
          <w:lang w:eastAsia="zh-CN"/>
        </w:rPr>
        <w:t>3.4 错误与异常字段（错误时必填）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290"/>
        <w:gridCol w:w="872"/>
        <w:gridCol w:w="3473"/>
      </w:tblGrid>
      <w:tr w:rsidR="00BE11FD" w:rsidRPr="00BE11FD" w14:paraId="31F1DE5F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4720E4" w14:textId="77777777" w:rsidR="00BE11FD" w:rsidRPr="00BE11FD" w:rsidRDefault="00BE11FD" w:rsidP="002C212D">
            <w:pPr>
              <w:jc w:val="center"/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字段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C58918" w14:textId="77777777" w:rsidR="00BE11FD" w:rsidRPr="00BE11FD" w:rsidRDefault="00BE11FD" w:rsidP="002C212D">
            <w:pPr>
              <w:jc w:val="center"/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293562" w14:textId="77777777" w:rsidR="00BE11FD" w:rsidRPr="00BE11FD" w:rsidRDefault="00BE11FD" w:rsidP="002C212D">
            <w:pPr>
              <w:jc w:val="center"/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说明</w:t>
            </w:r>
          </w:p>
        </w:tc>
      </w:tr>
      <w:tr w:rsidR="00BE11FD" w:rsidRPr="00BE11FD" w14:paraId="343A244F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ECC066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proofErr w:type="gramStart"/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error.code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DD362" w14:textId="132ACD9F" w:rsidR="00BE11FD" w:rsidRPr="002C212D" w:rsidRDefault="002C212D" w:rsidP="00070E26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2C212D">
              <w:rPr>
                <w:rFonts w:ascii="微软雅黑" w:eastAsia="微软雅黑" w:hAnsi="微软雅黑"/>
                <w:sz w:val="20"/>
              </w:rPr>
              <w:t>tring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C337A2" w14:textId="77777777" w:rsidR="00BE11FD" w:rsidRPr="002C212D" w:rsidRDefault="00BE11FD" w:rsidP="00070E26">
            <w:pPr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错误码（内部/系统/设备）</w:t>
            </w:r>
          </w:p>
        </w:tc>
      </w:tr>
      <w:tr w:rsidR="00BE11FD" w:rsidRPr="00BE11FD" w14:paraId="05C9E0A4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8FB81A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proofErr w:type="gramStart"/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error.desc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968945" w14:textId="7B871F45" w:rsidR="00BE11FD" w:rsidRPr="002C212D" w:rsidRDefault="002C212D" w:rsidP="00070E26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2C212D">
              <w:rPr>
                <w:rFonts w:ascii="微软雅黑" w:eastAsia="微软雅黑" w:hAnsi="微软雅黑"/>
                <w:sz w:val="20"/>
              </w:rPr>
              <w:t>tring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1D1560" w14:textId="77777777" w:rsidR="00BE11FD" w:rsidRPr="002C212D" w:rsidRDefault="00BE11FD" w:rsidP="00070E26">
            <w:pPr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错误描述（可为英文+可选本地化）</w:t>
            </w:r>
          </w:p>
        </w:tc>
      </w:tr>
      <w:tr w:rsidR="00BE11FD" w:rsidRPr="00BE11FD" w14:paraId="4F37C17E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BBA21C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errno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46DE4B" w14:textId="487EE5EF" w:rsidR="00BE11FD" w:rsidRPr="002C212D" w:rsidRDefault="002C212D" w:rsidP="00070E26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2C212D">
              <w:rPr>
                <w:rFonts w:ascii="微软雅黑" w:eastAsia="微软雅黑" w:hAnsi="微软雅黑"/>
                <w:sz w:val="20"/>
              </w:rPr>
              <w:t>tring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AC014" w14:textId="77777777" w:rsidR="00BE11FD" w:rsidRPr="002C212D" w:rsidRDefault="00BE11FD" w:rsidP="00070E26">
            <w:pPr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系统错误号（如 ENOENT）</w:t>
            </w:r>
          </w:p>
        </w:tc>
      </w:tr>
      <w:tr w:rsidR="00BE11FD" w:rsidRPr="00BE11FD" w14:paraId="5F703F09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06CCED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syscall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F064E3" w14:textId="2D1B9F67" w:rsidR="00BE11FD" w:rsidRPr="002C212D" w:rsidRDefault="002C212D" w:rsidP="00070E26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2C212D">
              <w:rPr>
                <w:rFonts w:ascii="微软雅黑" w:eastAsia="微软雅黑" w:hAnsi="微软雅黑"/>
                <w:sz w:val="20"/>
              </w:rPr>
              <w:t>tring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5B0234" w14:textId="77777777" w:rsidR="00BE11FD" w:rsidRPr="002C212D" w:rsidRDefault="00BE11FD" w:rsidP="00070E26">
            <w:pPr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相关系统调用或外设命令</w:t>
            </w:r>
          </w:p>
        </w:tc>
      </w:tr>
    </w:tbl>
    <w:p w14:paraId="702F144F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</w:p>
    <w:p w14:paraId="592B04F2" w14:textId="77777777" w:rsidR="00BE11FD" w:rsidRPr="00BE11FD" w:rsidRDefault="00BE11FD" w:rsidP="00BE11FD">
      <w:pPr>
        <w:pStyle w:val="3"/>
        <w:numPr>
          <w:ilvl w:val="0"/>
          <w:numId w:val="0"/>
        </w:numPr>
        <w:ind w:left="1421" w:hanging="1021"/>
        <w:rPr>
          <w:rFonts w:ascii="微软雅黑" w:eastAsia="微软雅黑" w:hAnsi="微软雅黑"/>
          <w:color w:val="auto"/>
        </w:rPr>
      </w:pPr>
      <w:r w:rsidRPr="00BE11FD">
        <w:rPr>
          <w:rFonts w:ascii="微软雅黑" w:eastAsia="微软雅黑" w:hAnsi="微软雅黑"/>
          <w:color w:val="auto"/>
        </w:rPr>
        <w:t>3.5 运行时字段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239"/>
        <w:gridCol w:w="1076"/>
        <w:gridCol w:w="3324"/>
      </w:tblGrid>
      <w:tr w:rsidR="00BE11FD" w:rsidRPr="00BE11FD" w14:paraId="2D3A5794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69A7A1" w14:textId="77777777" w:rsidR="00BE11FD" w:rsidRPr="00BE11FD" w:rsidRDefault="00BE11FD" w:rsidP="002C212D">
            <w:pPr>
              <w:jc w:val="center"/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字段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50C507" w14:textId="77777777" w:rsidR="00BE11FD" w:rsidRPr="00BE11FD" w:rsidRDefault="00BE11FD" w:rsidP="002C212D">
            <w:pPr>
              <w:jc w:val="center"/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A3427B" w14:textId="77777777" w:rsidR="00BE11FD" w:rsidRPr="00BE11FD" w:rsidRDefault="00BE11FD" w:rsidP="002C212D">
            <w:pPr>
              <w:jc w:val="center"/>
              <w:rPr>
                <w:rFonts w:ascii="微软雅黑" w:eastAsia="微软雅黑" w:hAnsi="微软雅黑"/>
              </w:rPr>
            </w:pPr>
            <w:r w:rsidRPr="00BE11FD">
              <w:rPr>
                <w:rFonts w:ascii="微软雅黑" w:eastAsia="微软雅黑" w:hAnsi="微软雅黑"/>
              </w:rPr>
              <w:t>说明</w:t>
            </w:r>
          </w:p>
        </w:tc>
      </w:tr>
      <w:tr w:rsidR="00BE11FD" w:rsidRPr="00BE11FD" w14:paraId="67F4EEC8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3E9C03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threadId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F3F15D" w14:textId="560850E8" w:rsidR="00BE11FD" w:rsidRPr="002C212D" w:rsidRDefault="002C212D" w:rsidP="00070E26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2C212D">
              <w:rPr>
                <w:rFonts w:ascii="微软雅黑" w:eastAsia="微软雅黑" w:hAnsi="微软雅黑"/>
                <w:sz w:val="20"/>
              </w:rPr>
              <w:t>tring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7F4131" w14:textId="77777777" w:rsidR="00BE11FD" w:rsidRPr="002C212D" w:rsidRDefault="00BE11FD" w:rsidP="00070E26">
            <w:pPr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/>
                <w:sz w:val="20"/>
              </w:rPr>
              <w:t>线程 ID</w:t>
            </w:r>
          </w:p>
        </w:tc>
      </w:tr>
      <w:tr w:rsidR="00BE11FD" w:rsidRPr="00BE11FD" w14:paraId="205DE7E4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963C5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proofErr w:type="spellStart"/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processId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F552BC" w14:textId="6B7A17AA" w:rsidR="00BE11FD" w:rsidRPr="002C212D" w:rsidRDefault="002C212D" w:rsidP="00070E26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2C212D">
              <w:rPr>
                <w:rFonts w:ascii="微软雅黑" w:eastAsia="微软雅黑" w:hAnsi="微软雅黑"/>
                <w:sz w:val="20"/>
              </w:rPr>
              <w:t>tring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3CBCB" w14:textId="77777777" w:rsidR="00BE11FD" w:rsidRPr="002C212D" w:rsidRDefault="00BE11FD" w:rsidP="00070E26">
            <w:pPr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/>
                <w:sz w:val="20"/>
              </w:rPr>
              <w:t>进程 ID</w:t>
            </w:r>
          </w:p>
        </w:tc>
      </w:tr>
      <w:tr w:rsidR="00BE11FD" w:rsidRPr="00BE11FD" w14:paraId="640C30D5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95D1B2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host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9A7887" w14:textId="5C6BD986" w:rsidR="00BE11FD" w:rsidRPr="002C212D" w:rsidRDefault="002C212D" w:rsidP="00070E26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2C212D">
              <w:rPr>
                <w:rFonts w:ascii="微软雅黑" w:eastAsia="微软雅黑" w:hAnsi="微软雅黑"/>
                <w:sz w:val="20"/>
              </w:rPr>
              <w:t>tring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0E84DF" w14:textId="77777777" w:rsidR="00BE11FD" w:rsidRPr="002C212D" w:rsidRDefault="00BE11FD" w:rsidP="00070E26">
            <w:pPr>
              <w:rPr>
                <w:rFonts w:ascii="微软雅黑" w:eastAsia="微软雅黑" w:hAnsi="微软雅黑"/>
                <w:sz w:val="20"/>
              </w:rPr>
            </w:pPr>
            <w:r w:rsidRPr="002C212D">
              <w:rPr>
                <w:rFonts w:ascii="微软雅黑" w:eastAsia="微软雅黑" w:hAnsi="微软雅黑"/>
                <w:sz w:val="20"/>
              </w:rPr>
              <w:t>主机名/设备编号</w:t>
            </w:r>
          </w:p>
        </w:tc>
      </w:tr>
      <w:tr w:rsidR="00BE11FD" w:rsidRPr="00BE11FD" w14:paraId="6C346A44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A42B5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file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9DDFBC" w14:textId="73D70E3F" w:rsidR="00BE11FD" w:rsidRPr="002C212D" w:rsidRDefault="002C212D" w:rsidP="00070E26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2C212D">
              <w:rPr>
                <w:rFonts w:ascii="微软雅黑" w:eastAsia="微软雅黑" w:hAnsi="微软雅黑"/>
                <w:sz w:val="20"/>
              </w:rPr>
              <w:t>tring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9D222A" w14:textId="77777777" w:rsidR="00BE11FD" w:rsidRPr="002C212D" w:rsidRDefault="00BE11FD" w:rsidP="00070E26">
            <w:pPr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源文件（可选，注意性能与体积）</w:t>
            </w:r>
          </w:p>
        </w:tc>
      </w:tr>
      <w:tr w:rsidR="00BE11FD" w:rsidRPr="00BE11FD" w14:paraId="2B494087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DD97B5" w14:textId="77777777" w:rsidR="00BE11FD" w:rsidRPr="002C212D" w:rsidRDefault="00BE11FD" w:rsidP="002C212D">
            <w:pPr>
              <w:jc w:val="center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line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11CEE7" w14:textId="730AA511" w:rsidR="00BE11FD" w:rsidRPr="002C212D" w:rsidRDefault="002C212D" w:rsidP="00070E26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n</w:t>
            </w:r>
            <w:r w:rsidR="00BE11FD" w:rsidRPr="002C212D">
              <w:rPr>
                <w:rFonts w:ascii="微软雅黑" w:eastAsia="微软雅黑" w:hAnsi="微软雅黑"/>
                <w:sz w:val="20"/>
              </w:rPr>
              <w:t>umber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3B26B8" w14:textId="77777777" w:rsidR="00BE11FD" w:rsidRPr="002C212D" w:rsidRDefault="00BE11FD" w:rsidP="00070E26">
            <w:pPr>
              <w:rPr>
                <w:rFonts w:ascii="微软雅黑" w:eastAsia="微软雅黑" w:hAnsi="微软雅黑"/>
                <w:sz w:val="20"/>
                <w:lang w:eastAsia="zh-CN"/>
              </w:rPr>
            </w:pPr>
            <w:r w:rsidRPr="002C212D">
              <w:rPr>
                <w:rFonts w:ascii="微软雅黑" w:eastAsia="微软雅黑" w:hAnsi="微软雅黑"/>
                <w:sz w:val="20"/>
                <w:lang w:eastAsia="zh-CN"/>
              </w:rPr>
              <w:t>源行号（可选，注意性能与体积）</w:t>
            </w:r>
          </w:p>
        </w:tc>
      </w:tr>
    </w:tbl>
    <w:p w14:paraId="343D5329" w14:textId="77777777" w:rsidR="00BE11FD" w:rsidRPr="00BE11FD" w:rsidRDefault="00BE11FD" w:rsidP="00BE11FD">
      <w:pPr>
        <w:rPr>
          <w:rFonts w:ascii="微软雅黑" w:eastAsia="微软雅黑" w:hAnsi="微软雅黑" w:hint="eastAsia"/>
          <w:lang w:eastAsia="zh-CN"/>
        </w:rPr>
      </w:pPr>
    </w:p>
    <w:p w14:paraId="2FAC16C0" w14:textId="77777777" w:rsidR="00BE11FD" w:rsidRPr="00BE11FD" w:rsidRDefault="00BE11FD" w:rsidP="00BE11FD">
      <w:pPr>
        <w:pStyle w:val="3"/>
        <w:numPr>
          <w:ilvl w:val="0"/>
          <w:numId w:val="0"/>
        </w:numPr>
        <w:ind w:left="1421" w:hanging="1021"/>
        <w:rPr>
          <w:rFonts w:ascii="微软雅黑" w:eastAsia="微软雅黑" w:hAnsi="微软雅黑"/>
          <w:color w:val="auto"/>
        </w:rPr>
      </w:pPr>
      <w:r w:rsidRPr="00BE11FD">
        <w:rPr>
          <w:rFonts w:ascii="微软雅黑" w:eastAsia="微软雅黑" w:hAnsi="微软雅黑"/>
          <w:color w:val="auto"/>
        </w:rPr>
        <w:lastRenderedPageBreak/>
        <w:t>3.6 JSON 示例与命名建议</w:t>
      </w:r>
    </w:p>
    <w:p w14:paraId="77F188D5" w14:textId="77777777" w:rsidR="00BE11FD" w:rsidRPr="00BE11FD" w:rsidRDefault="00BE11FD" w:rsidP="00BE11FD">
      <w:pPr>
        <w:rPr>
          <w:rFonts w:ascii="微软雅黑" w:eastAsia="微软雅黑" w:hAnsi="微软雅黑"/>
        </w:rPr>
      </w:pPr>
      <w:r w:rsidRPr="00BE11FD">
        <w:rPr>
          <w:rFonts w:ascii="微软雅黑" w:eastAsia="微软雅黑" w:hAnsi="微软雅黑"/>
        </w:rPr>
        <w:t xml:space="preserve">事件命名建议采用 模块.动作.结果 结构，例如 </w:t>
      </w:r>
      <w:proofErr w:type="spellStart"/>
      <w:r w:rsidRPr="00BE11FD">
        <w:rPr>
          <w:rFonts w:ascii="微软雅黑" w:eastAsia="微软雅黑" w:hAnsi="微软雅黑"/>
        </w:rPr>
        <w:t>Workflow.Run.Start</w:t>
      </w:r>
      <w:proofErr w:type="spellEnd"/>
      <w:r w:rsidRPr="00BE11FD">
        <w:rPr>
          <w:rFonts w:ascii="微软雅黑" w:eastAsia="微软雅黑" w:hAnsi="微软雅黑"/>
        </w:rPr>
        <w:t>、</w:t>
      </w:r>
      <w:proofErr w:type="spellStart"/>
      <w:r w:rsidRPr="00BE11FD">
        <w:rPr>
          <w:rFonts w:ascii="微软雅黑" w:eastAsia="微软雅黑" w:hAnsi="微软雅黑"/>
        </w:rPr>
        <w:t>Workflow.Run.Done</w:t>
      </w:r>
      <w:proofErr w:type="spellEnd"/>
      <w:r w:rsidRPr="00BE11FD">
        <w:rPr>
          <w:rFonts w:ascii="微软雅黑" w:eastAsia="微软雅黑" w:hAnsi="微软雅黑"/>
        </w:rPr>
        <w:t>；</w:t>
      </w:r>
      <w:proofErr w:type="spellStart"/>
      <w:r w:rsidRPr="00BE11FD">
        <w:rPr>
          <w:rFonts w:ascii="微软雅黑" w:eastAsia="微软雅黑" w:hAnsi="微软雅黑"/>
        </w:rPr>
        <w:t>messageKey</w:t>
      </w:r>
      <w:proofErr w:type="spellEnd"/>
      <w:r w:rsidRPr="00BE11FD">
        <w:rPr>
          <w:rFonts w:ascii="微软雅黑" w:eastAsia="微软雅黑" w:hAnsi="微软雅黑"/>
        </w:rPr>
        <w:t xml:space="preserve"> 使用同结构小写变体（如 </w:t>
      </w:r>
      <w:proofErr w:type="spellStart"/>
      <w:r w:rsidRPr="00BE11FD">
        <w:rPr>
          <w:rFonts w:ascii="微软雅黑" w:eastAsia="微软雅黑" w:hAnsi="微软雅黑"/>
        </w:rPr>
        <w:t>workflow.run.start</w:t>
      </w:r>
      <w:proofErr w:type="spellEnd"/>
      <w:r w:rsidRPr="00BE11FD">
        <w:rPr>
          <w:rFonts w:ascii="微软雅黑" w:eastAsia="微软雅黑" w:hAnsi="微软雅黑"/>
        </w:rPr>
        <w:t>）。</w:t>
      </w:r>
    </w:p>
    <w:p w14:paraId="081B3F5B" w14:textId="77777777" w:rsidR="00BE11FD" w:rsidRPr="00BE11FD" w:rsidRDefault="00BE11FD" w:rsidP="00BE11FD">
      <w:pPr>
        <w:rPr>
          <w:rFonts w:ascii="微软雅黑" w:eastAsia="微软雅黑" w:hAnsi="微软雅黑"/>
          <w:b/>
          <w:lang w:eastAsia="zh-CN"/>
        </w:rPr>
      </w:pPr>
      <w:r w:rsidRPr="00BE11FD">
        <w:rPr>
          <w:rFonts w:ascii="微软雅黑" w:eastAsia="微软雅黑" w:hAnsi="微软雅黑"/>
          <w:b/>
        </w:rPr>
        <w:t>成功示例：</w:t>
      </w:r>
    </w:p>
    <w:p w14:paraId="27C10A39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>{</w:t>
      </w:r>
    </w:p>
    <w:p w14:paraId="33B20067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</w:t>
      </w:r>
      <w:proofErr w:type="spellStart"/>
      <w:r w:rsidRPr="00BE11FD">
        <w:rPr>
          <w:rFonts w:ascii="微软雅黑" w:eastAsia="微软雅黑" w:hAnsi="微软雅黑"/>
          <w:lang w:eastAsia="zh-CN"/>
        </w:rPr>
        <w:t>ts</w:t>
      </w:r>
      <w:proofErr w:type="spellEnd"/>
      <w:r w:rsidRPr="00BE11FD">
        <w:rPr>
          <w:rFonts w:ascii="微软雅黑" w:eastAsia="微软雅黑" w:hAnsi="微软雅黑"/>
          <w:lang w:eastAsia="zh-CN"/>
        </w:rPr>
        <w:t>": "2025-09-22T03:10:12Z",</w:t>
      </w:r>
    </w:p>
    <w:p w14:paraId="4EC64523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"level": "INFO",</w:t>
      </w:r>
    </w:p>
    <w:p w14:paraId="275721C3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"module": "Print",</w:t>
      </w:r>
    </w:p>
    <w:p w14:paraId="54B70BB5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"event": "</w:t>
      </w:r>
      <w:proofErr w:type="spellStart"/>
      <w:proofErr w:type="gramStart"/>
      <w:r w:rsidRPr="00BE11FD">
        <w:rPr>
          <w:rFonts w:ascii="微软雅黑" w:eastAsia="微软雅黑" w:hAnsi="微软雅黑"/>
          <w:lang w:eastAsia="zh-CN"/>
        </w:rPr>
        <w:t>Label.Print.Start</w:t>
      </w:r>
      <w:proofErr w:type="spellEnd"/>
      <w:proofErr w:type="gramEnd"/>
      <w:r w:rsidRPr="00BE11FD">
        <w:rPr>
          <w:rFonts w:ascii="微软雅黑" w:eastAsia="微软雅黑" w:hAnsi="微软雅黑"/>
          <w:lang w:eastAsia="zh-CN"/>
        </w:rPr>
        <w:t>",</w:t>
      </w:r>
    </w:p>
    <w:p w14:paraId="0D48FEBE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</w:t>
      </w:r>
      <w:proofErr w:type="spellStart"/>
      <w:r w:rsidRPr="00BE11FD">
        <w:rPr>
          <w:rFonts w:ascii="微软雅黑" w:eastAsia="微软雅黑" w:hAnsi="微软雅黑"/>
          <w:lang w:eastAsia="zh-CN"/>
        </w:rPr>
        <w:t>runId</w:t>
      </w:r>
      <w:proofErr w:type="spellEnd"/>
      <w:r w:rsidRPr="00BE11FD">
        <w:rPr>
          <w:rFonts w:ascii="微软雅黑" w:eastAsia="微软雅黑" w:hAnsi="微软雅黑"/>
          <w:lang w:eastAsia="zh-CN"/>
        </w:rPr>
        <w:t>": "r-20250922-001",</w:t>
      </w:r>
    </w:p>
    <w:p w14:paraId="44616649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</w:t>
      </w:r>
      <w:proofErr w:type="spellStart"/>
      <w:r w:rsidRPr="00BE11FD">
        <w:rPr>
          <w:rFonts w:ascii="微软雅黑" w:eastAsia="微软雅黑" w:hAnsi="微软雅黑"/>
          <w:lang w:eastAsia="zh-CN"/>
        </w:rPr>
        <w:t>stationId</w:t>
      </w:r>
      <w:proofErr w:type="spellEnd"/>
      <w:r w:rsidRPr="00BE11FD">
        <w:rPr>
          <w:rFonts w:ascii="微软雅黑" w:eastAsia="微软雅黑" w:hAnsi="微软雅黑"/>
          <w:lang w:eastAsia="zh-CN"/>
        </w:rPr>
        <w:t>": "B01",</w:t>
      </w:r>
    </w:p>
    <w:p w14:paraId="679DDF40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</w:t>
      </w:r>
      <w:proofErr w:type="spellStart"/>
      <w:r w:rsidRPr="00BE11FD">
        <w:rPr>
          <w:rFonts w:ascii="微软雅黑" w:eastAsia="微软雅黑" w:hAnsi="微软雅黑"/>
          <w:lang w:eastAsia="zh-CN"/>
        </w:rPr>
        <w:t>cmd</w:t>
      </w:r>
      <w:proofErr w:type="spellEnd"/>
      <w:r w:rsidRPr="00BE11FD">
        <w:rPr>
          <w:rFonts w:ascii="微软雅黑" w:eastAsia="微软雅黑" w:hAnsi="微软雅黑"/>
          <w:lang w:eastAsia="zh-CN"/>
        </w:rPr>
        <w:t>": "1 2 3",</w:t>
      </w:r>
    </w:p>
    <w:p w14:paraId="2E8A8732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</w:t>
      </w:r>
      <w:proofErr w:type="spellStart"/>
      <w:r w:rsidRPr="00BE11FD">
        <w:rPr>
          <w:rFonts w:ascii="微软雅黑" w:eastAsia="微软雅黑" w:hAnsi="微软雅黑"/>
          <w:lang w:eastAsia="zh-CN"/>
        </w:rPr>
        <w:t>dutSn</w:t>
      </w:r>
      <w:proofErr w:type="spellEnd"/>
      <w:r w:rsidRPr="00BE11FD">
        <w:rPr>
          <w:rFonts w:ascii="微软雅黑" w:eastAsia="微软雅黑" w:hAnsi="微软雅黑"/>
          <w:lang w:eastAsia="zh-CN"/>
        </w:rPr>
        <w:t>": "SN123",</w:t>
      </w:r>
    </w:p>
    <w:p w14:paraId="1371670D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</w:t>
      </w:r>
      <w:proofErr w:type="spellStart"/>
      <w:r w:rsidRPr="00BE11FD">
        <w:rPr>
          <w:rFonts w:ascii="微软雅黑" w:eastAsia="微软雅黑" w:hAnsi="微软雅黑"/>
          <w:lang w:eastAsia="zh-CN"/>
        </w:rPr>
        <w:t>traceId</w:t>
      </w:r>
      <w:proofErr w:type="spellEnd"/>
      <w:r w:rsidRPr="00BE11FD">
        <w:rPr>
          <w:rFonts w:ascii="微软雅黑" w:eastAsia="微软雅黑" w:hAnsi="微软雅黑"/>
          <w:lang w:eastAsia="zh-CN"/>
        </w:rPr>
        <w:t>": "c6b..."</w:t>
      </w:r>
    </w:p>
    <w:p w14:paraId="7CE984E6" w14:textId="008B280E" w:rsidR="00BE11FD" w:rsidRPr="00BE11FD" w:rsidRDefault="00BE11FD" w:rsidP="00BE11FD">
      <w:pPr>
        <w:rPr>
          <w:rFonts w:ascii="微软雅黑" w:eastAsia="微软雅黑" w:hAnsi="微软雅黑" w:hint="eastAsia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>}</w:t>
      </w:r>
    </w:p>
    <w:p w14:paraId="56E85F41" w14:textId="77777777" w:rsidR="00BE11FD" w:rsidRPr="00BE11FD" w:rsidRDefault="00BE11FD" w:rsidP="00BE11FD">
      <w:pPr>
        <w:rPr>
          <w:rFonts w:ascii="微软雅黑" w:eastAsia="微软雅黑" w:hAnsi="微软雅黑"/>
        </w:rPr>
      </w:pPr>
      <w:r w:rsidRPr="00BE11FD">
        <w:rPr>
          <w:rFonts w:ascii="微软雅黑" w:eastAsia="微软雅黑" w:hAnsi="微软雅黑"/>
          <w:b/>
        </w:rPr>
        <w:t>失败示例：</w:t>
      </w:r>
    </w:p>
    <w:p w14:paraId="2B3E4734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>{</w:t>
      </w:r>
    </w:p>
    <w:p w14:paraId="0F3E5F2C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</w:t>
      </w:r>
      <w:proofErr w:type="spellStart"/>
      <w:r w:rsidRPr="00BE11FD">
        <w:rPr>
          <w:rFonts w:ascii="微软雅黑" w:eastAsia="微软雅黑" w:hAnsi="微软雅黑"/>
          <w:lang w:eastAsia="zh-CN"/>
        </w:rPr>
        <w:t>ts</w:t>
      </w:r>
      <w:proofErr w:type="spellEnd"/>
      <w:r w:rsidRPr="00BE11FD">
        <w:rPr>
          <w:rFonts w:ascii="微软雅黑" w:eastAsia="微软雅黑" w:hAnsi="微软雅黑"/>
          <w:lang w:eastAsia="zh-CN"/>
        </w:rPr>
        <w:t>": "2025-09-22T03:10:15Z",</w:t>
      </w:r>
    </w:p>
    <w:p w14:paraId="66D5E72F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"level": "ERROR",</w:t>
      </w:r>
    </w:p>
    <w:p w14:paraId="3712EBDD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"module": "Print",</w:t>
      </w:r>
    </w:p>
    <w:p w14:paraId="6BEF4570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"event": "</w:t>
      </w:r>
      <w:proofErr w:type="spellStart"/>
      <w:proofErr w:type="gramStart"/>
      <w:r w:rsidRPr="00BE11FD">
        <w:rPr>
          <w:rFonts w:ascii="微软雅黑" w:eastAsia="微软雅黑" w:hAnsi="微软雅黑"/>
          <w:lang w:eastAsia="zh-CN"/>
        </w:rPr>
        <w:t>Label.Print.Failed</w:t>
      </w:r>
      <w:proofErr w:type="spellEnd"/>
      <w:proofErr w:type="gramEnd"/>
      <w:r w:rsidRPr="00BE11FD">
        <w:rPr>
          <w:rFonts w:ascii="微软雅黑" w:eastAsia="微软雅黑" w:hAnsi="微软雅黑"/>
          <w:lang w:eastAsia="zh-CN"/>
        </w:rPr>
        <w:t>",</w:t>
      </w:r>
    </w:p>
    <w:p w14:paraId="5547D6D1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</w:t>
      </w:r>
      <w:proofErr w:type="spellStart"/>
      <w:r w:rsidRPr="00BE11FD">
        <w:rPr>
          <w:rFonts w:ascii="微软雅黑" w:eastAsia="微软雅黑" w:hAnsi="微软雅黑"/>
          <w:lang w:eastAsia="zh-CN"/>
        </w:rPr>
        <w:t>runId</w:t>
      </w:r>
      <w:proofErr w:type="spellEnd"/>
      <w:r w:rsidRPr="00BE11FD">
        <w:rPr>
          <w:rFonts w:ascii="微软雅黑" w:eastAsia="微软雅黑" w:hAnsi="微软雅黑"/>
          <w:lang w:eastAsia="zh-CN"/>
        </w:rPr>
        <w:t>": "r-20250922-001",</w:t>
      </w:r>
    </w:p>
    <w:p w14:paraId="4008F6F4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</w:t>
      </w:r>
      <w:proofErr w:type="spellStart"/>
      <w:r w:rsidRPr="00BE11FD">
        <w:rPr>
          <w:rFonts w:ascii="微软雅黑" w:eastAsia="微软雅黑" w:hAnsi="微软雅黑"/>
          <w:lang w:eastAsia="zh-CN"/>
        </w:rPr>
        <w:t>stationId</w:t>
      </w:r>
      <w:proofErr w:type="spellEnd"/>
      <w:r w:rsidRPr="00BE11FD">
        <w:rPr>
          <w:rFonts w:ascii="微软雅黑" w:eastAsia="微软雅黑" w:hAnsi="微软雅黑"/>
          <w:lang w:eastAsia="zh-CN"/>
        </w:rPr>
        <w:t>": "B01",</w:t>
      </w:r>
    </w:p>
    <w:p w14:paraId="32F6BF1D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</w:t>
      </w:r>
      <w:proofErr w:type="spellStart"/>
      <w:r w:rsidRPr="00BE11FD">
        <w:rPr>
          <w:rFonts w:ascii="微软雅黑" w:eastAsia="微软雅黑" w:hAnsi="微软雅黑"/>
          <w:lang w:eastAsia="zh-CN"/>
        </w:rPr>
        <w:t>cmd</w:t>
      </w:r>
      <w:proofErr w:type="spellEnd"/>
      <w:r w:rsidRPr="00BE11FD">
        <w:rPr>
          <w:rFonts w:ascii="微软雅黑" w:eastAsia="微软雅黑" w:hAnsi="微软雅黑"/>
          <w:lang w:eastAsia="zh-CN"/>
        </w:rPr>
        <w:t>": "1 2 3",</w:t>
      </w:r>
    </w:p>
    <w:p w14:paraId="3F0E9886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"error</w:t>
      </w:r>
      <w:proofErr w:type="gramStart"/>
      <w:r w:rsidRPr="00BE11FD">
        <w:rPr>
          <w:rFonts w:ascii="微软雅黑" w:eastAsia="微软雅黑" w:hAnsi="微软雅黑"/>
          <w:lang w:eastAsia="zh-CN"/>
        </w:rPr>
        <w:t>": {</w:t>
      </w:r>
      <w:proofErr w:type="gramEnd"/>
    </w:p>
    <w:p w14:paraId="2DFE101E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  "code": "ENOENT",</w:t>
      </w:r>
    </w:p>
    <w:p w14:paraId="06BD14A9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  "desc": "</w:t>
      </w:r>
      <w:r w:rsidRPr="00BE11FD">
        <w:rPr>
          <w:rFonts w:ascii="微软雅黑" w:eastAsia="微软雅黑" w:hAnsi="微软雅黑" w:hint="eastAsia"/>
          <w:lang w:eastAsia="zh-CN"/>
        </w:rPr>
        <w:t>文件或目录不存在</w:t>
      </w:r>
      <w:r w:rsidRPr="00BE11FD">
        <w:rPr>
          <w:rFonts w:ascii="微软雅黑" w:eastAsia="微软雅黑" w:hAnsi="微软雅黑"/>
          <w:lang w:eastAsia="zh-CN"/>
        </w:rPr>
        <w:t>"</w:t>
      </w:r>
    </w:p>
    <w:p w14:paraId="1ECE4EFE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},</w:t>
      </w:r>
    </w:p>
    <w:p w14:paraId="6BB93791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</w:t>
      </w:r>
      <w:proofErr w:type="spellStart"/>
      <w:r w:rsidRPr="00BE11FD">
        <w:rPr>
          <w:rFonts w:ascii="微软雅黑" w:eastAsia="微软雅黑" w:hAnsi="微软雅黑"/>
          <w:lang w:eastAsia="zh-CN"/>
        </w:rPr>
        <w:t>dutSn</w:t>
      </w:r>
      <w:proofErr w:type="spellEnd"/>
      <w:r w:rsidRPr="00BE11FD">
        <w:rPr>
          <w:rFonts w:ascii="微软雅黑" w:eastAsia="微软雅黑" w:hAnsi="微软雅黑"/>
          <w:lang w:eastAsia="zh-CN"/>
        </w:rPr>
        <w:t>": "SN123",</w:t>
      </w:r>
    </w:p>
    <w:p w14:paraId="3B95B8F3" w14:textId="77777777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 xml:space="preserve">  "</w:t>
      </w:r>
      <w:proofErr w:type="spellStart"/>
      <w:r w:rsidRPr="00BE11FD">
        <w:rPr>
          <w:rFonts w:ascii="微软雅黑" w:eastAsia="微软雅黑" w:hAnsi="微软雅黑"/>
          <w:lang w:eastAsia="zh-CN"/>
        </w:rPr>
        <w:t>traceId</w:t>
      </w:r>
      <w:proofErr w:type="spellEnd"/>
      <w:r w:rsidRPr="00BE11FD">
        <w:rPr>
          <w:rFonts w:ascii="微软雅黑" w:eastAsia="微软雅黑" w:hAnsi="微软雅黑"/>
          <w:lang w:eastAsia="zh-CN"/>
        </w:rPr>
        <w:t>": "c6b..."</w:t>
      </w:r>
    </w:p>
    <w:p w14:paraId="340CDF60" w14:textId="79E5251B" w:rsidR="00BE11FD" w:rsidRPr="00BE11FD" w:rsidRDefault="00BE11FD" w:rsidP="00BE11FD">
      <w:pPr>
        <w:rPr>
          <w:rFonts w:ascii="微软雅黑" w:eastAsia="微软雅黑" w:hAnsi="微软雅黑"/>
          <w:lang w:eastAsia="zh-CN"/>
        </w:rPr>
      </w:pPr>
      <w:r w:rsidRPr="00BE11FD">
        <w:rPr>
          <w:rFonts w:ascii="微软雅黑" w:eastAsia="微软雅黑" w:hAnsi="微软雅黑"/>
          <w:lang w:eastAsia="zh-CN"/>
        </w:rPr>
        <w:t>}</w:t>
      </w:r>
    </w:p>
    <w:p w14:paraId="5BEEEDE9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360" w:after="80" w:line="240" w:lineRule="atLeast"/>
        <w:ind w:left="0" w:firstLine="0"/>
        <w:outlineLvl w:val="1"/>
        <w:rPr>
          <w:rFonts w:eastAsia="宋体"/>
          <w:b/>
          <w:kern w:val="0"/>
          <w:sz w:val="36"/>
          <w:szCs w:val="36"/>
          <w:lang w:eastAsia="zh-CN"/>
        </w:rPr>
      </w:pPr>
      <w:r w:rsidRPr="00BE11FD">
        <w:rPr>
          <w:rFonts w:eastAsia="宋体"/>
          <w:b/>
          <w:kern w:val="0"/>
          <w:sz w:val="36"/>
          <w:szCs w:val="36"/>
          <w:lang w:eastAsia="zh-CN"/>
        </w:rPr>
        <w:lastRenderedPageBreak/>
        <w:t xml:space="preserve">4. </w:t>
      </w:r>
      <w:r w:rsidRPr="00BE11FD">
        <w:rPr>
          <w:rFonts w:eastAsia="宋体"/>
          <w:b/>
          <w:kern w:val="0"/>
          <w:sz w:val="36"/>
          <w:szCs w:val="36"/>
          <w:lang w:eastAsia="zh-CN"/>
        </w:rPr>
        <w:t>采样与限速</w:t>
      </w:r>
    </w:p>
    <w:p w14:paraId="7829FA07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zh-CN"/>
        </w:rPr>
      </w:pPr>
      <w:r w:rsidRPr="00BE11FD">
        <w:rPr>
          <w:rFonts w:eastAsia="宋体"/>
          <w:b/>
          <w:kern w:val="0"/>
          <w:sz w:val="28"/>
          <w:szCs w:val="28"/>
          <w:lang w:eastAsia="zh-CN"/>
        </w:rPr>
        <w:t xml:space="preserve">4.1 </w:t>
      </w:r>
      <w:r w:rsidRPr="00BE11FD">
        <w:rPr>
          <w:rFonts w:eastAsia="宋体"/>
          <w:b/>
          <w:kern w:val="0"/>
          <w:sz w:val="28"/>
          <w:szCs w:val="28"/>
          <w:lang w:eastAsia="zh-CN"/>
        </w:rPr>
        <w:t>采样策略</w:t>
      </w:r>
    </w:p>
    <w:p w14:paraId="7D69DE71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kern w:val="0"/>
          <w:sz w:val="22"/>
          <w:szCs w:val="22"/>
          <w:lang w:eastAsia="zh-CN"/>
        </w:rPr>
        <w:t>仅针对高频成功</w:t>
      </w:r>
      <w:r w:rsidRPr="00BE11FD">
        <w:rPr>
          <w:rFonts w:eastAsia="宋体"/>
          <w:kern w:val="0"/>
          <w:sz w:val="22"/>
          <w:szCs w:val="22"/>
          <w:lang w:eastAsia="zh-CN"/>
        </w:rPr>
        <w:t>/</w:t>
      </w:r>
      <w:r w:rsidRPr="00BE11FD">
        <w:rPr>
          <w:rFonts w:eastAsia="宋体"/>
          <w:kern w:val="0"/>
          <w:sz w:val="22"/>
          <w:szCs w:val="22"/>
          <w:lang w:eastAsia="zh-CN"/>
        </w:rPr>
        <w:t>状态类事件，错误类事件</w:t>
      </w:r>
      <w:proofErr w:type="gramStart"/>
      <w:r w:rsidRPr="00BE11FD">
        <w:rPr>
          <w:rFonts w:eastAsia="宋体"/>
          <w:kern w:val="0"/>
          <w:sz w:val="22"/>
          <w:szCs w:val="22"/>
          <w:lang w:eastAsia="zh-CN"/>
        </w:rPr>
        <w:t>不</w:t>
      </w:r>
      <w:proofErr w:type="gramEnd"/>
      <w:r w:rsidRPr="00BE11FD">
        <w:rPr>
          <w:rFonts w:eastAsia="宋体"/>
          <w:kern w:val="0"/>
          <w:sz w:val="22"/>
          <w:szCs w:val="22"/>
          <w:lang w:eastAsia="zh-CN"/>
        </w:rPr>
        <w:t>采样。建议在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 config/</w:t>
      </w:r>
      <w:proofErr w:type="spellStart"/>
      <w:r w:rsidRPr="00BE11FD">
        <w:rPr>
          <w:rFonts w:eastAsia="宋体"/>
          <w:kern w:val="0"/>
          <w:sz w:val="22"/>
          <w:szCs w:val="22"/>
          <w:lang w:eastAsia="zh-CN"/>
        </w:rPr>
        <w:t>logging_config.json</w:t>
      </w:r>
      <w:proofErr w:type="spellEnd"/>
      <w:r w:rsidRPr="00BE11FD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Pr="00BE11FD">
        <w:rPr>
          <w:rFonts w:eastAsia="宋体"/>
          <w:kern w:val="0"/>
          <w:sz w:val="22"/>
          <w:szCs w:val="22"/>
          <w:lang w:eastAsia="zh-CN"/>
        </w:rPr>
        <w:t>中集中配置（示例）：</w:t>
      </w:r>
    </w:p>
    <w:p w14:paraId="618797A6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ascii="Courier" w:eastAsia="宋体" w:hAnsi="Courier"/>
          <w:kern w:val="0"/>
          <w:sz w:val="22"/>
          <w:szCs w:val="22"/>
          <w:lang w:eastAsia="zh-CN"/>
        </w:rPr>
        <w:t>{"sampling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zh-CN"/>
        </w:rPr>
        <w:t>":{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zh-CN"/>
        </w:rPr>
        <w:t>"default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zh-CN"/>
        </w:rPr>
        <w:t>":{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zh-CN"/>
        </w:rPr>
        <w:t>"dev":10,"qa":50,"prod":100,"key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zh-CN"/>
        </w:rPr>
        <w:t>":[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zh-CN"/>
        </w:rPr>
        <w:t>"module","event","stationId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zh-CN"/>
        </w:rPr>
        <w:t>"]}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zh-CN"/>
        </w:rPr>
        <w:t>,"overrides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zh-CN"/>
        </w:rPr>
        <w:t>":{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zh-CN"/>
        </w:rPr>
        <w:t>"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zh-CN"/>
        </w:rPr>
        <w:t>Workflow.Run.Done":{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zh-CN"/>
        </w:rPr>
        <w:t>"prod":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zh-CN"/>
        </w:rPr>
        <w:t>10},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zh-CN"/>
        </w:rPr>
        <w:t>"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zh-CN"/>
        </w:rPr>
        <w:t>UI.Tab.Switch":{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zh-CN"/>
        </w:rPr>
        <w:t>"qa":20,"prod":50}}}}</w:t>
      </w:r>
    </w:p>
    <w:p w14:paraId="29D1AC39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r w:rsidRPr="00BE11FD">
        <w:rPr>
          <w:rFonts w:eastAsia="宋体"/>
          <w:kern w:val="0"/>
          <w:sz w:val="22"/>
          <w:szCs w:val="22"/>
          <w:lang w:eastAsia="zh-CN"/>
        </w:rPr>
        <w:t>配置中的数字表示</w:t>
      </w:r>
      <w:r w:rsidRPr="00BE11FD">
        <w:rPr>
          <w:rFonts w:eastAsia="宋体"/>
          <w:kern w:val="0"/>
          <w:sz w:val="22"/>
          <w:szCs w:val="22"/>
          <w:lang w:eastAsia="zh-CN"/>
        </w:rPr>
        <w:t>“</w:t>
      </w:r>
      <w:r w:rsidRPr="00BE11FD">
        <w:rPr>
          <w:rFonts w:eastAsia="宋体"/>
          <w:kern w:val="0"/>
          <w:sz w:val="22"/>
          <w:szCs w:val="22"/>
          <w:lang w:eastAsia="zh-CN"/>
        </w:rPr>
        <w:t>每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 N </w:t>
      </w:r>
      <w:r w:rsidRPr="00BE11FD">
        <w:rPr>
          <w:rFonts w:eastAsia="宋体"/>
          <w:kern w:val="0"/>
          <w:sz w:val="22"/>
          <w:szCs w:val="22"/>
          <w:lang w:eastAsia="zh-CN"/>
        </w:rPr>
        <w:t>条保留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 1 </w:t>
      </w:r>
      <w:r w:rsidRPr="00BE11FD">
        <w:rPr>
          <w:rFonts w:eastAsia="宋体"/>
          <w:kern w:val="0"/>
          <w:sz w:val="22"/>
          <w:szCs w:val="22"/>
          <w:lang w:eastAsia="zh-CN"/>
        </w:rPr>
        <w:t>条</w:t>
      </w:r>
      <w:r w:rsidRPr="00BE11FD">
        <w:rPr>
          <w:rFonts w:eastAsia="宋体"/>
          <w:kern w:val="0"/>
          <w:sz w:val="22"/>
          <w:szCs w:val="22"/>
          <w:lang w:eastAsia="zh-CN"/>
        </w:rPr>
        <w:t>”</w:t>
      </w:r>
      <w:r w:rsidRPr="00BE11FD">
        <w:rPr>
          <w:rFonts w:eastAsia="宋体"/>
          <w:kern w:val="0"/>
          <w:sz w:val="22"/>
          <w:szCs w:val="22"/>
          <w:lang w:eastAsia="zh-CN"/>
        </w:rPr>
        <w:t>；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key </w:t>
      </w:r>
      <w:r w:rsidRPr="00BE11FD">
        <w:rPr>
          <w:rFonts w:eastAsia="宋体"/>
          <w:kern w:val="0"/>
          <w:sz w:val="22"/>
          <w:szCs w:val="22"/>
          <w:lang w:eastAsia="zh-CN"/>
        </w:rPr>
        <w:t>定义哈希维度。</w:t>
      </w:r>
      <w:r w:rsidRPr="00BE11FD">
        <w:rPr>
          <w:rFonts w:eastAsia="宋体"/>
          <w:kern w:val="0"/>
          <w:sz w:val="22"/>
          <w:szCs w:val="22"/>
          <w:lang w:eastAsia="en-US"/>
        </w:rPr>
        <w:t xml:space="preserve">ERROR/FATAL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默认不参与采样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。</w:t>
      </w:r>
    </w:p>
    <w:p w14:paraId="6BC8D647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en-US"/>
        </w:rPr>
      </w:pPr>
      <w:r w:rsidRPr="00BE11FD">
        <w:rPr>
          <w:rFonts w:eastAsia="宋体"/>
          <w:b/>
          <w:kern w:val="0"/>
          <w:sz w:val="28"/>
          <w:szCs w:val="28"/>
          <w:lang w:eastAsia="en-US"/>
        </w:rPr>
        <w:t xml:space="preserve">4.2 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en-US"/>
        </w:rPr>
        <w:t>限速策略</w:t>
      </w:r>
      <w:proofErr w:type="spellEnd"/>
    </w:p>
    <w:p w14:paraId="12D15E40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使用令牌桶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/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滑窗算法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：</w:t>
      </w:r>
    </w:p>
    <w:p w14:paraId="05198BDB" w14:textId="77777777" w:rsidR="00BE11FD" w:rsidRPr="00BE11FD" w:rsidRDefault="00BE11FD" w:rsidP="00BE11FD">
      <w:pPr>
        <w:numPr>
          <w:ilvl w:val="0"/>
          <w:numId w:val="16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示例配置</w:t>
      </w:r>
      <w:r w:rsidRPr="00BE11FD">
        <w:rPr>
          <w:rFonts w:eastAsia="宋体"/>
          <w:kern w:val="0"/>
          <w:sz w:val="22"/>
          <w:szCs w:val="22"/>
          <w:lang w:eastAsia="en-US"/>
        </w:rPr>
        <w:t>：同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module+event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每实例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100 </w:t>
      </w:r>
      <w:r w:rsidRPr="00BE11FD">
        <w:rPr>
          <w:rFonts w:eastAsia="宋体"/>
          <w:kern w:val="0"/>
          <w:sz w:val="22"/>
          <w:szCs w:val="22"/>
          <w:lang w:eastAsia="en-US"/>
        </w:rPr>
        <w:t>条</w:t>
      </w:r>
      <w:r w:rsidRPr="00BE11FD">
        <w:rPr>
          <w:rFonts w:eastAsia="宋体"/>
          <w:kern w:val="0"/>
          <w:sz w:val="22"/>
          <w:szCs w:val="22"/>
          <w:lang w:eastAsia="en-US"/>
        </w:rPr>
        <w:t>/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分钟</w:t>
      </w:r>
      <w:proofErr w:type="spellEnd"/>
    </w:p>
    <w:p w14:paraId="4016F26D" w14:textId="77777777" w:rsidR="00BE11FD" w:rsidRPr="00BE11FD" w:rsidRDefault="00BE11FD" w:rsidP="00BE11FD">
      <w:pPr>
        <w:numPr>
          <w:ilvl w:val="0"/>
          <w:numId w:val="16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b/>
          <w:kern w:val="0"/>
          <w:sz w:val="22"/>
          <w:szCs w:val="22"/>
          <w:lang w:eastAsia="zh-CN"/>
        </w:rPr>
        <w:t>超出处理</w:t>
      </w:r>
      <w:r w:rsidRPr="00BE11FD">
        <w:rPr>
          <w:rFonts w:eastAsia="宋体"/>
          <w:kern w:val="0"/>
          <w:sz w:val="22"/>
          <w:szCs w:val="22"/>
          <w:lang w:eastAsia="zh-CN"/>
        </w:rPr>
        <w:t>：聚合为摘要日志</w:t>
      </w:r>
    </w:p>
    <w:p w14:paraId="4B5F1D55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{"event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":"..."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,"droppedCount":123,"window":"60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s"}</w:t>
      </w:r>
      <w:proofErr w:type="gramEnd"/>
    </w:p>
    <w:p w14:paraId="1AF528A3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360" w:after="80" w:line="240" w:lineRule="atLeast"/>
        <w:ind w:left="0" w:firstLine="0"/>
        <w:outlineLvl w:val="1"/>
        <w:rPr>
          <w:rFonts w:eastAsia="宋体"/>
          <w:b/>
          <w:kern w:val="0"/>
          <w:sz w:val="36"/>
          <w:szCs w:val="36"/>
          <w:lang w:eastAsia="en-US"/>
        </w:rPr>
      </w:pPr>
      <w:r w:rsidRPr="00BE11FD">
        <w:rPr>
          <w:rFonts w:eastAsia="宋体"/>
          <w:b/>
          <w:kern w:val="0"/>
          <w:sz w:val="36"/>
          <w:szCs w:val="36"/>
          <w:lang w:eastAsia="en-US"/>
        </w:rPr>
        <w:t xml:space="preserve">5. </w:t>
      </w:r>
      <w:proofErr w:type="spellStart"/>
      <w:r w:rsidRPr="00BE11FD">
        <w:rPr>
          <w:rFonts w:eastAsia="宋体"/>
          <w:b/>
          <w:kern w:val="0"/>
          <w:sz w:val="36"/>
          <w:szCs w:val="36"/>
          <w:lang w:eastAsia="en-US"/>
        </w:rPr>
        <w:t>敏感信息治理</w:t>
      </w:r>
      <w:proofErr w:type="spellEnd"/>
    </w:p>
    <w:p w14:paraId="4A24B820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en-US"/>
        </w:rPr>
      </w:pPr>
      <w:r w:rsidRPr="00BE11FD">
        <w:rPr>
          <w:rFonts w:eastAsia="宋体"/>
          <w:b/>
          <w:kern w:val="0"/>
          <w:sz w:val="28"/>
          <w:szCs w:val="28"/>
          <w:lang w:eastAsia="en-US"/>
        </w:rPr>
        <w:t xml:space="preserve">5.1 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en-US"/>
        </w:rPr>
        <w:t>黑名单字段</w:t>
      </w:r>
      <w:proofErr w:type="spellEnd"/>
    </w:p>
    <w:p w14:paraId="7DB88554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kern w:val="0"/>
          <w:sz w:val="22"/>
          <w:szCs w:val="22"/>
          <w:lang w:eastAsia="zh-CN"/>
        </w:rPr>
        <w:t>避免记录以下敏感字段：</w:t>
      </w:r>
    </w:p>
    <w:p w14:paraId="2ADFE253" w14:textId="77777777" w:rsidR="00BE11FD" w:rsidRPr="00BE11FD" w:rsidRDefault="00BE11FD" w:rsidP="00BE11FD">
      <w:pPr>
        <w:numPr>
          <w:ilvl w:val="0"/>
          <w:numId w:val="17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认证相关</w:t>
      </w:r>
      <w:r w:rsidRPr="00BE11FD">
        <w:rPr>
          <w:rFonts w:eastAsia="宋体"/>
          <w:kern w:val="0"/>
          <w:sz w:val="22"/>
          <w:szCs w:val="22"/>
          <w:lang w:eastAsia="en-US"/>
        </w:rPr>
        <w:t>：</w:t>
      </w:r>
      <w:r w:rsidRPr="00BE11FD">
        <w:rPr>
          <w:rFonts w:eastAsia="宋体"/>
          <w:kern w:val="0"/>
          <w:sz w:val="22"/>
          <w:szCs w:val="22"/>
          <w:lang w:eastAsia="en-US"/>
        </w:rPr>
        <w:t>password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, passwd, token, secret,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apiKey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,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privateKey</w:t>
      </w:r>
      <w:proofErr w:type="spellEnd"/>
    </w:p>
    <w:p w14:paraId="69FA58E6" w14:textId="77777777" w:rsidR="00BE11FD" w:rsidRPr="00BE11FD" w:rsidRDefault="00BE11FD" w:rsidP="00BE11FD">
      <w:pPr>
        <w:numPr>
          <w:ilvl w:val="0"/>
          <w:numId w:val="17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用户信息</w:t>
      </w:r>
      <w:r w:rsidRPr="00BE11FD">
        <w:rPr>
          <w:rFonts w:eastAsia="宋体"/>
          <w:kern w:val="0"/>
          <w:sz w:val="22"/>
          <w:szCs w:val="22"/>
          <w:lang w:eastAsia="en-US"/>
        </w:rPr>
        <w:t>：</w:t>
      </w:r>
      <w:r w:rsidRPr="00BE11FD">
        <w:rPr>
          <w:rFonts w:eastAsia="宋体"/>
          <w:kern w:val="0"/>
          <w:sz w:val="22"/>
          <w:szCs w:val="22"/>
          <w:lang w:eastAsia="en-US"/>
        </w:rPr>
        <w:t>cardNo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,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ftpUser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,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ftpPass</w:t>
      </w:r>
      <w:proofErr w:type="spellEnd"/>
    </w:p>
    <w:p w14:paraId="44316C16" w14:textId="77777777" w:rsidR="00BE11FD" w:rsidRPr="00BE11FD" w:rsidRDefault="00BE11FD" w:rsidP="00BE11FD">
      <w:pPr>
        <w:numPr>
          <w:ilvl w:val="0"/>
          <w:numId w:val="17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位置信息</w:t>
      </w:r>
      <w:r w:rsidRPr="00BE11FD">
        <w:rPr>
          <w:rFonts w:eastAsia="宋体"/>
          <w:kern w:val="0"/>
          <w:sz w:val="22"/>
          <w:szCs w:val="22"/>
          <w:lang w:eastAsia="en-US"/>
        </w:rPr>
        <w:t>：精确位置信息</w:t>
      </w:r>
      <w:proofErr w:type="spellEnd"/>
    </w:p>
    <w:p w14:paraId="370C5D7C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en-US"/>
        </w:rPr>
      </w:pPr>
      <w:r w:rsidRPr="00BE11FD">
        <w:rPr>
          <w:rFonts w:eastAsia="宋体"/>
          <w:b/>
          <w:kern w:val="0"/>
          <w:sz w:val="28"/>
          <w:szCs w:val="28"/>
          <w:lang w:eastAsia="en-US"/>
        </w:rPr>
        <w:t xml:space="preserve">5.2 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en-US"/>
        </w:rPr>
        <w:t>脱敏规则</w:t>
      </w:r>
      <w:proofErr w:type="spellEnd"/>
    </w:p>
    <w:p w14:paraId="706B418D" w14:textId="77777777" w:rsidR="00BE11FD" w:rsidRPr="00BE11FD" w:rsidRDefault="00BE11FD" w:rsidP="00BE11FD">
      <w:pPr>
        <w:numPr>
          <w:ilvl w:val="0"/>
          <w:numId w:val="18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b/>
          <w:kern w:val="0"/>
          <w:sz w:val="22"/>
          <w:szCs w:val="22"/>
          <w:lang w:eastAsia="zh-CN"/>
        </w:rPr>
        <w:t>标识类信息</w:t>
      </w:r>
      <w:r w:rsidRPr="00BE11FD">
        <w:rPr>
          <w:rFonts w:eastAsia="宋体"/>
          <w:kern w:val="0"/>
          <w:sz w:val="22"/>
          <w:szCs w:val="22"/>
          <w:lang w:eastAsia="zh-CN"/>
        </w:rPr>
        <w:t>：只显示后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 4 </w:t>
      </w:r>
      <w:r w:rsidRPr="00BE11FD">
        <w:rPr>
          <w:rFonts w:eastAsia="宋体"/>
          <w:kern w:val="0"/>
          <w:sz w:val="22"/>
          <w:szCs w:val="22"/>
          <w:lang w:eastAsia="zh-CN"/>
        </w:rPr>
        <w:t>位，其余以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 * </w:t>
      </w:r>
      <w:r w:rsidRPr="00BE11FD">
        <w:rPr>
          <w:rFonts w:eastAsia="宋体"/>
          <w:kern w:val="0"/>
          <w:sz w:val="22"/>
          <w:szCs w:val="22"/>
          <w:lang w:eastAsia="zh-CN"/>
        </w:rPr>
        <w:t>替代</w:t>
      </w:r>
    </w:p>
    <w:p w14:paraId="5DBEA074" w14:textId="77777777" w:rsidR="00BE11FD" w:rsidRPr="00BE11FD" w:rsidRDefault="00BE11FD" w:rsidP="00BE11FD">
      <w:pPr>
        <w:numPr>
          <w:ilvl w:val="0"/>
          <w:numId w:val="18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b/>
          <w:kern w:val="0"/>
          <w:sz w:val="22"/>
          <w:szCs w:val="22"/>
          <w:lang w:eastAsia="zh-CN"/>
        </w:rPr>
        <w:t>路径</w:t>
      </w:r>
      <w:r w:rsidRPr="00BE11FD">
        <w:rPr>
          <w:rFonts w:eastAsia="宋体"/>
          <w:b/>
          <w:kern w:val="0"/>
          <w:sz w:val="22"/>
          <w:szCs w:val="22"/>
          <w:lang w:eastAsia="zh-CN"/>
        </w:rPr>
        <w:t>/</w:t>
      </w:r>
      <w:r w:rsidRPr="00BE11FD">
        <w:rPr>
          <w:rFonts w:eastAsia="宋体"/>
          <w:b/>
          <w:kern w:val="0"/>
          <w:sz w:val="22"/>
          <w:szCs w:val="22"/>
          <w:lang w:eastAsia="zh-CN"/>
        </w:rPr>
        <w:t>命令</w:t>
      </w:r>
      <w:r w:rsidRPr="00BE11FD">
        <w:rPr>
          <w:rFonts w:eastAsia="宋体"/>
          <w:kern w:val="0"/>
          <w:sz w:val="22"/>
          <w:szCs w:val="22"/>
          <w:lang w:eastAsia="zh-CN"/>
        </w:rPr>
        <w:t>：去除凭据部分（如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 URL </w:t>
      </w:r>
      <w:r w:rsidRPr="00BE11FD">
        <w:rPr>
          <w:rFonts w:eastAsia="宋体"/>
          <w:kern w:val="0"/>
          <w:sz w:val="22"/>
          <w:szCs w:val="22"/>
          <w:lang w:eastAsia="zh-CN"/>
        </w:rPr>
        <w:t>凭据段）</w:t>
      </w:r>
    </w:p>
    <w:p w14:paraId="751E6112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en-US"/>
        </w:rPr>
      </w:pPr>
      <w:r w:rsidRPr="00BE11FD">
        <w:rPr>
          <w:rFonts w:eastAsia="宋体"/>
          <w:b/>
          <w:kern w:val="0"/>
          <w:sz w:val="28"/>
          <w:szCs w:val="28"/>
          <w:lang w:eastAsia="en-US"/>
        </w:rPr>
        <w:lastRenderedPageBreak/>
        <w:t xml:space="preserve">5.3 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en-US"/>
        </w:rPr>
        <w:t>自动化防护</w:t>
      </w:r>
      <w:proofErr w:type="spellEnd"/>
    </w:p>
    <w:p w14:paraId="297EF510" w14:textId="77777777" w:rsidR="00BE11FD" w:rsidRPr="00BE11FD" w:rsidRDefault="00BE11FD" w:rsidP="00BE11FD">
      <w:pPr>
        <w:numPr>
          <w:ilvl w:val="0"/>
          <w:numId w:val="19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b/>
          <w:kern w:val="0"/>
          <w:sz w:val="22"/>
          <w:szCs w:val="22"/>
          <w:lang w:eastAsia="zh-CN"/>
        </w:rPr>
        <w:t>封装层处理</w:t>
      </w:r>
      <w:r w:rsidRPr="00BE11FD">
        <w:rPr>
          <w:rFonts w:eastAsia="宋体"/>
          <w:kern w:val="0"/>
          <w:sz w:val="22"/>
          <w:szCs w:val="22"/>
          <w:lang w:eastAsia="zh-CN"/>
        </w:rPr>
        <w:t>：对黑名单</w:t>
      </w:r>
      <w:proofErr w:type="gramStart"/>
      <w:r w:rsidRPr="00BE11FD">
        <w:rPr>
          <w:rFonts w:eastAsia="宋体"/>
          <w:kern w:val="0"/>
          <w:sz w:val="22"/>
          <w:szCs w:val="22"/>
          <w:lang w:eastAsia="zh-CN"/>
        </w:rPr>
        <w:t>键统一</w:t>
      </w:r>
      <w:proofErr w:type="gramEnd"/>
      <w:r w:rsidRPr="00BE11FD">
        <w:rPr>
          <w:rFonts w:eastAsia="宋体"/>
          <w:kern w:val="0"/>
          <w:sz w:val="22"/>
          <w:szCs w:val="22"/>
          <w:lang w:eastAsia="zh-CN"/>
        </w:rPr>
        <w:t>脱敏</w:t>
      </w:r>
    </w:p>
    <w:p w14:paraId="068C34AB" w14:textId="77777777" w:rsidR="00BE11FD" w:rsidRPr="00BE11FD" w:rsidRDefault="00BE11FD" w:rsidP="00BE11FD">
      <w:pPr>
        <w:numPr>
          <w:ilvl w:val="0"/>
          <w:numId w:val="19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b/>
          <w:kern w:val="0"/>
          <w:sz w:val="22"/>
          <w:szCs w:val="22"/>
          <w:lang w:eastAsia="zh-CN"/>
        </w:rPr>
        <w:t xml:space="preserve">CI </w:t>
      </w:r>
      <w:r w:rsidRPr="00BE11FD">
        <w:rPr>
          <w:rFonts w:eastAsia="宋体"/>
          <w:b/>
          <w:kern w:val="0"/>
          <w:sz w:val="22"/>
          <w:szCs w:val="22"/>
          <w:lang w:eastAsia="zh-CN"/>
        </w:rPr>
        <w:t>扫描</w:t>
      </w:r>
      <w:r w:rsidRPr="00BE11FD">
        <w:rPr>
          <w:rFonts w:eastAsia="宋体"/>
          <w:kern w:val="0"/>
          <w:sz w:val="22"/>
          <w:szCs w:val="22"/>
          <w:lang w:eastAsia="zh-CN"/>
        </w:rPr>
        <w:t>：正则扫描常见敏感模式（</w:t>
      </w:r>
      <w:r w:rsidRPr="00BE11FD">
        <w:rPr>
          <w:rFonts w:eastAsia="宋体"/>
          <w:kern w:val="0"/>
          <w:sz w:val="22"/>
          <w:szCs w:val="22"/>
          <w:lang w:eastAsia="zh-CN"/>
        </w:rPr>
        <w:t>JWT</w:t>
      </w:r>
      <w:r w:rsidRPr="00BE11FD">
        <w:rPr>
          <w:rFonts w:eastAsia="宋体"/>
          <w:kern w:val="0"/>
          <w:sz w:val="22"/>
          <w:szCs w:val="22"/>
          <w:lang w:eastAsia="zh-CN"/>
        </w:rPr>
        <w:t>、</w:t>
      </w:r>
      <w:r w:rsidRPr="00BE11FD">
        <w:rPr>
          <w:rFonts w:eastAsia="宋体"/>
          <w:kern w:val="0"/>
          <w:sz w:val="22"/>
          <w:szCs w:val="22"/>
          <w:lang w:eastAsia="zh-CN"/>
        </w:rPr>
        <w:t>AKSK</w:t>
      </w:r>
      <w:r w:rsidRPr="00BE11FD">
        <w:rPr>
          <w:rFonts w:eastAsia="宋体"/>
          <w:kern w:val="0"/>
          <w:sz w:val="22"/>
          <w:szCs w:val="22"/>
          <w:lang w:eastAsia="zh-CN"/>
        </w:rPr>
        <w:t>、卡号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 Luhn </w:t>
      </w:r>
      <w:r w:rsidRPr="00BE11FD">
        <w:rPr>
          <w:rFonts w:eastAsia="宋体"/>
          <w:kern w:val="0"/>
          <w:sz w:val="22"/>
          <w:szCs w:val="22"/>
          <w:lang w:eastAsia="zh-CN"/>
        </w:rPr>
        <w:t>等）</w:t>
      </w:r>
    </w:p>
    <w:p w14:paraId="4BCD2D08" w14:textId="77777777" w:rsidR="00BE11FD" w:rsidRPr="00BE11FD" w:rsidRDefault="00BE11FD" w:rsidP="00BE11FD">
      <w:pPr>
        <w:numPr>
          <w:ilvl w:val="0"/>
          <w:numId w:val="19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参考官方</w:t>
      </w:r>
      <w:r w:rsidRPr="00BE11FD">
        <w:rPr>
          <w:rFonts w:eastAsia="宋体"/>
          <w:kern w:val="0"/>
          <w:sz w:val="22"/>
          <w:szCs w:val="22"/>
          <w:lang w:eastAsia="en-US"/>
        </w:rPr>
        <w:t>“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Error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handling”</w:t>
      </w:r>
      <w:r w:rsidRPr="00BE11FD">
        <w:rPr>
          <w:rFonts w:eastAsia="宋体"/>
          <w:kern w:val="0"/>
          <w:sz w:val="22"/>
          <w:szCs w:val="22"/>
          <w:lang w:eastAsia="en-US"/>
        </w:rPr>
        <w:t>建议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：在错误回调中禁止再写日志，避免泄露敏感信息</w:t>
      </w:r>
      <w:proofErr w:type="spellEnd"/>
    </w:p>
    <w:p w14:paraId="19456C7E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en-US"/>
        </w:rPr>
      </w:pPr>
      <w:r w:rsidRPr="00BE11FD">
        <w:rPr>
          <w:rFonts w:eastAsia="宋体"/>
          <w:b/>
          <w:kern w:val="0"/>
          <w:sz w:val="28"/>
          <w:szCs w:val="28"/>
          <w:lang w:eastAsia="en-US"/>
        </w:rPr>
        <w:t xml:space="preserve">5.4 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en-US"/>
        </w:rPr>
        <w:t>合规与审计</w:t>
      </w:r>
      <w:proofErr w:type="spellEnd"/>
    </w:p>
    <w:p w14:paraId="175FD66C" w14:textId="77777777" w:rsidR="00BE11FD" w:rsidRPr="00BE11FD" w:rsidRDefault="00BE11FD" w:rsidP="00BE11FD">
      <w:pPr>
        <w:numPr>
          <w:ilvl w:val="0"/>
          <w:numId w:val="20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用途明确</w:t>
      </w:r>
      <w:r w:rsidRPr="00BE11FD">
        <w:rPr>
          <w:rFonts w:eastAsia="宋体"/>
          <w:kern w:val="0"/>
          <w:sz w:val="22"/>
          <w:szCs w:val="22"/>
          <w:lang w:eastAsia="en-US"/>
        </w:rPr>
        <w:t>：最小可用保留期</w:t>
      </w:r>
      <w:proofErr w:type="spellEnd"/>
    </w:p>
    <w:p w14:paraId="52B1ACFF" w14:textId="77777777" w:rsidR="00BE11FD" w:rsidRPr="00BE11FD" w:rsidRDefault="00BE11FD" w:rsidP="00BE11FD">
      <w:pPr>
        <w:numPr>
          <w:ilvl w:val="0"/>
          <w:numId w:val="20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b/>
          <w:kern w:val="0"/>
          <w:sz w:val="22"/>
          <w:szCs w:val="22"/>
          <w:lang w:eastAsia="zh-CN"/>
        </w:rPr>
        <w:t>访问控制</w:t>
      </w:r>
      <w:r w:rsidRPr="00BE11FD">
        <w:rPr>
          <w:rFonts w:eastAsia="宋体"/>
          <w:kern w:val="0"/>
          <w:sz w:val="22"/>
          <w:szCs w:val="22"/>
          <w:lang w:eastAsia="zh-CN"/>
        </w:rPr>
        <w:t>：访问控制与留痕</w:t>
      </w:r>
    </w:p>
    <w:p w14:paraId="0546A295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360" w:after="80" w:line="240" w:lineRule="atLeast"/>
        <w:ind w:left="0" w:firstLine="0"/>
        <w:outlineLvl w:val="1"/>
        <w:rPr>
          <w:rFonts w:eastAsia="宋体"/>
          <w:b/>
          <w:kern w:val="0"/>
          <w:sz w:val="36"/>
          <w:szCs w:val="36"/>
          <w:lang w:eastAsia="zh-CN"/>
        </w:rPr>
      </w:pPr>
      <w:r w:rsidRPr="00BE11FD">
        <w:rPr>
          <w:rFonts w:eastAsia="宋体"/>
          <w:b/>
          <w:kern w:val="0"/>
          <w:sz w:val="36"/>
          <w:szCs w:val="36"/>
          <w:lang w:eastAsia="zh-CN"/>
        </w:rPr>
        <w:t xml:space="preserve">6. </w:t>
      </w:r>
      <w:r w:rsidRPr="00BE11FD">
        <w:rPr>
          <w:rFonts w:eastAsia="宋体"/>
          <w:b/>
          <w:kern w:val="0"/>
          <w:sz w:val="36"/>
          <w:szCs w:val="36"/>
          <w:lang w:eastAsia="zh-CN"/>
        </w:rPr>
        <w:t>写入、轮转与保留策略</w:t>
      </w:r>
    </w:p>
    <w:p w14:paraId="01D7EFD8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zh-CN"/>
        </w:rPr>
      </w:pPr>
      <w:r w:rsidRPr="00BE11FD">
        <w:rPr>
          <w:rFonts w:eastAsia="宋体"/>
          <w:b/>
          <w:kern w:val="0"/>
          <w:sz w:val="28"/>
          <w:szCs w:val="28"/>
          <w:lang w:eastAsia="zh-CN"/>
        </w:rPr>
        <w:t xml:space="preserve">6.1 </w:t>
      </w:r>
      <w:r w:rsidRPr="00BE11FD">
        <w:rPr>
          <w:rFonts w:eastAsia="宋体"/>
          <w:b/>
          <w:kern w:val="0"/>
          <w:sz w:val="28"/>
          <w:szCs w:val="28"/>
          <w:lang w:eastAsia="zh-CN"/>
        </w:rPr>
        <w:t>写入策略</w:t>
      </w:r>
    </w:p>
    <w:p w14:paraId="5418F068" w14:textId="77777777" w:rsidR="00BE11FD" w:rsidRPr="00BE11FD" w:rsidRDefault="00BE11FD" w:rsidP="00BE11FD">
      <w:pPr>
        <w:numPr>
          <w:ilvl w:val="0"/>
          <w:numId w:val="21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异步写入</w:t>
      </w:r>
      <w:r w:rsidRPr="00BE11FD">
        <w:rPr>
          <w:rFonts w:eastAsia="宋体"/>
          <w:kern w:val="0"/>
          <w:sz w:val="22"/>
          <w:szCs w:val="22"/>
          <w:lang w:eastAsia="en-US"/>
        </w:rPr>
        <w:t>：使用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异步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logger</w:t>
      </w:r>
      <w:r w:rsidRPr="00BE11FD">
        <w:rPr>
          <w:rFonts w:eastAsia="宋体"/>
          <w:kern w:val="0"/>
          <w:sz w:val="22"/>
          <w:szCs w:val="22"/>
          <w:lang w:eastAsia="en-US"/>
        </w:rPr>
        <w:t>，固定大小队列</w:t>
      </w:r>
      <w:proofErr w:type="spellEnd"/>
    </w:p>
    <w:p w14:paraId="5BCBB5CD" w14:textId="77777777" w:rsidR="00BE11FD" w:rsidRPr="00BE11FD" w:rsidRDefault="00BE11FD" w:rsidP="00BE11FD">
      <w:pPr>
        <w:numPr>
          <w:ilvl w:val="0"/>
          <w:numId w:val="21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proofErr w:type="gramStart"/>
      <w:r w:rsidRPr="00BE11FD">
        <w:rPr>
          <w:rFonts w:eastAsia="宋体"/>
          <w:b/>
          <w:kern w:val="0"/>
          <w:sz w:val="22"/>
          <w:szCs w:val="22"/>
          <w:lang w:eastAsia="zh-CN"/>
        </w:rPr>
        <w:t>背压处理</w:t>
      </w:r>
      <w:proofErr w:type="gramEnd"/>
      <w:r w:rsidRPr="00BE11FD">
        <w:rPr>
          <w:rFonts w:eastAsia="宋体"/>
          <w:kern w:val="0"/>
          <w:sz w:val="22"/>
          <w:szCs w:val="22"/>
          <w:lang w:eastAsia="zh-CN"/>
        </w:rPr>
        <w:t>：失败</w:t>
      </w:r>
      <w:proofErr w:type="gramStart"/>
      <w:r w:rsidRPr="00BE11FD">
        <w:rPr>
          <w:rFonts w:eastAsia="宋体"/>
          <w:kern w:val="0"/>
          <w:sz w:val="22"/>
          <w:szCs w:val="22"/>
          <w:lang w:eastAsia="zh-CN"/>
        </w:rPr>
        <w:t>启用背压</w:t>
      </w:r>
      <w:proofErr w:type="gramEnd"/>
      <w:r w:rsidRPr="00BE11FD">
        <w:rPr>
          <w:rFonts w:eastAsia="宋体"/>
          <w:kern w:val="0"/>
          <w:sz w:val="22"/>
          <w:szCs w:val="22"/>
          <w:lang w:eastAsia="zh-CN"/>
        </w:rPr>
        <w:t>/</w:t>
      </w:r>
      <w:r w:rsidRPr="00BE11FD">
        <w:rPr>
          <w:rFonts w:eastAsia="宋体"/>
          <w:kern w:val="0"/>
          <w:sz w:val="22"/>
          <w:szCs w:val="22"/>
          <w:lang w:eastAsia="zh-CN"/>
        </w:rPr>
        <w:t>降级</w:t>
      </w:r>
    </w:p>
    <w:p w14:paraId="310A5928" w14:textId="77777777" w:rsidR="00BE11FD" w:rsidRPr="00BE11FD" w:rsidRDefault="00BE11FD" w:rsidP="00BE11FD">
      <w:pPr>
        <w:numPr>
          <w:ilvl w:val="0"/>
          <w:numId w:val="21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线程安全</w:t>
      </w:r>
      <w:r w:rsidRPr="00BE11FD">
        <w:rPr>
          <w:rFonts w:eastAsia="宋体"/>
          <w:kern w:val="0"/>
          <w:sz w:val="22"/>
          <w:szCs w:val="22"/>
          <w:lang w:eastAsia="en-US"/>
        </w:rPr>
        <w:t>：</w:t>
      </w:r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遵循官方</w:t>
      </w:r>
      <w:r w:rsidRPr="00BE11FD">
        <w:rPr>
          <w:rFonts w:eastAsia="宋体"/>
          <w:kern w:val="0"/>
          <w:sz w:val="22"/>
          <w:szCs w:val="22"/>
          <w:lang w:eastAsia="en-US"/>
        </w:rPr>
        <w:t>“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Thread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Safety”</w:t>
      </w:r>
      <w:r w:rsidRPr="00BE11FD">
        <w:rPr>
          <w:rFonts w:eastAsia="宋体"/>
          <w:kern w:val="0"/>
          <w:sz w:val="22"/>
          <w:szCs w:val="22"/>
          <w:lang w:eastAsia="en-US"/>
        </w:rPr>
        <w:t>指引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，跨线程共享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sink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时使用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*_mt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版本，禁止在多线程中复用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*_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st</w:t>
      </w:r>
      <w:proofErr w:type="spellEnd"/>
    </w:p>
    <w:p w14:paraId="750B2BA5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en-US"/>
        </w:rPr>
      </w:pPr>
      <w:r w:rsidRPr="00BE11FD">
        <w:rPr>
          <w:rFonts w:eastAsia="宋体"/>
          <w:b/>
          <w:kern w:val="0"/>
          <w:sz w:val="28"/>
          <w:szCs w:val="28"/>
          <w:lang w:eastAsia="en-US"/>
        </w:rPr>
        <w:t xml:space="preserve">6.2 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en-US"/>
        </w:rPr>
        <w:t>轮转策略</w:t>
      </w:r>
      <w:proofErr w:type="spellEnd"/>
    </w:p>
    <w:p w14:paraId="48964A28" w14:textId="77777777" w:rsidR="00BE11FD" w:rsidRPr="00BE11FD" w:rsidRDefault="00BE11FD" w:rsidP="00BE11FD">
      <w:pPr>
        <w:numPr>
          <w:ilvl w:val="0"/>
          <w:numId w:val="22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b/>
          <w:kern w:val="0"/>
          <w:sz w:val="22"/>
          <w:szCs w:val="22"/>
          <w:lang w:eastAsia="zh-CN"/>
        </w:rPr>
        <w:t>双重轮转</w:t>
      </w:r>
      <w:r w:rsidRPr="00BE11FD">
        <w:rPr>
          <w:rFonts w:eastAsia="宋体"/>
          <w:kern w:val="0"/>
          <w:sz w:val="22"/>
          <w:szCs w:val="22"/>
          <w:lang w:eastAsia="zh-CN"/>
        </w:rPr>
        <w:t>：按大小（例：</w:t>
      </w:r>
      <w:r w:rsidRPr="00BE11FD">
        <w:rPr>
          <w:rFonts w:eastAsia="宋体"/>
          <w:kern w:val="0"/>
          <w:sz w:val="22"/>
          <w:szCs w:val="22"/>
          <w:lang w:eastAsia="zh-CN"/>
        </w:rPr>
        <w:t>50MB</w:t>
      </w:r>
      <w:r w:rsidRPr="00BE11FD">
        <w:rPr>
          <w:rFonts w:eastAsia="宋体"/>
          <w:kern w:val="0"/>
          <w:sz w:val="22"/>
          <w:szCs w:val="22"/>
          <w:lang w:eastAsia="zh-CN"/>
        </w:rPr>
        <w:t>）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+ </w:t>
      </w:r>
      <w:r w:rsidRPr="00BE11FD">
        <w:rPr>
          <w:rFonts w:eastAsia="宋体"/>
          <w:kern w:val="0"/>
          <w:sz w:val="22"/>
          <w:szCs w:val="22"/>
          <w:lang w:eastAsia="zh-CN"/>
        </w:rPr>
        <w:t>按日</w:t>
      </w:r>
    </w:p>
    <w:p w14:paraId="48A7CC0E" w14:textId="77777777" w:rsidR="00BE11FD" w:rsidRPr="00BE11FD" w:rsidRDefault="00BE11FD" w:rsidP="00BE11FD">
      <w:pPr>
        <w:numPr>
          <w:ilvl w:val="0"/>
          <w:numId w:val="22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保留策略</w:t>
      </w:r>
      <w:r w:rsidRPr="00BE11FD">
        <w:rPr>
          <w:rFonts w:eastAsia="宋体"/>
          <w:kern w:val="0"/>
          <w:sz w:val="22"/>
          <w:szCs w:val="22"/>
          <w:lang w:eastAsia="en-US"/>
        </w:rPr>
        <w:t>：保留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N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个或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N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天（</w:t>
      </w:r>
      <w:r w:rsidRPr="00BE11FD">
        <w:rPr>
          <w:rFonts w:eastAsia="宋体"/>
          <w:kern w:val="0"/>
          <w:sz w:val="22"/>
          <w:szCs w:val="22"/>
          <w:lang w:eastAsia="en-US"/>
        </w:rPr>
        <w:t>Prod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建议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15~30 </w:t>
      </w:r>
      <w:r w:rsidRPr="00BE11FD">
        <w:rPr>
          <w:rFonts w:eastAsia="宋体"/>
          <w:kern w:val="0"/>
          <w:sz w:val="22"/>
          <w:szCs w:val="22"/>
          <w:lang w:eastAsia="en-US"/>
        </w:rPr>
        <w:t>天）</w:t>
      </w:r>
    </w:p>
    <w:p w14:paraId="684C01A9" w14:textId="77777777" w:rsidR="00BE11FD" w:rsidRPr="00BE11FD" w:rsidRDefault="00BE11FD" w:rsidP="00BE11FD">
      <w:pPr>
        <w:numPr>
          <w:ilvl w:val="0"/>
          <w:numId w:val="22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压缩归档</w:t>
      </w:r>
      <w:r w:rsidRPr="00BE11FD">
        <w:rPr>
          <w:rFonts w:eastAsia="宋体"/>
          <w:kern w:val="0"/>
          <w:sz w:val="22"/>
          <w:szCs w:val="22"/>
          <w:lang w:eastAsia="en-US"/>
        </w:rPr>
        <w:t>：归档压缩为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.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gz</w:t>
      </w:r>
      <w:r w:rsidRPr="00BE11FD">
        <w:rPr>
          <w:rFonts w:eastAsia="宋体"/>
          <w:kern w:val="0"/>
          <w:sz w:val="22"/>
          <w:szCs w:val="22"/>
          <w:lang w:eastAsia="en-US"/>
        </w:rPr>
        <w:t>，落盘目录统一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logs/</w:t>
      </w:r>
      <w:r w:rsidRPr="00BE11FD">
        <w:rPr>
          <w:rFonts w:eastAsia="宋体"/>
          <w:kern w:val="0"/>
          <w:sz w:val="22"/>
          <w:szCs w:val="22"/>
          <w:lang w:eastAsia="en-US"/>
        </w:rPr>
        <w:t>；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初始化时若目录不存在需调用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std::filesystem::</w:t>
      </w:r>
      <w:proofErr w:type="spellStart"/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create_directories</w:t>
      </w:r>
      <w:proofErr w:type="spellEnd"/>
    </w:p>
    <w:p w14:paraId="46E8A2A9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en-US"/>
        </w:rPr>
      </w:pPr>
      <w:r w:rsidRPr="00BE11FD">
        <w:rPr>
          <w:rFonts w:eastAsia="宋体"/>
          <w:b/>
          <w:kern w:val="0"/>
          <w:sz w:val="28"/>
          <w:szCs w:val="28"/>
          <w:lang w:eastAsia="en-US"/>
        </w:rPr>
        <w:t xml:space="preserve">6.3 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en-US"/>
        </w:rPr>
        <w:t>同步策略</w:t>
      </w:r>
      <w:proofErr w:type="spellEnd"/>
    </w:p>
    <w:p w14:paraId="65B5074E" w14:textId="77777777" w:rsidR="00BE11FD" w:rsidRPr="00BE11FD" w:rsidRDefault="00BE11FD" w:rsidP="00BE11FD">
      <w:pPr>
        <w:numPr>
          <w:ilvl w:val="0"/>
          <w:numId w:val="23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r w:rsidRPr="00BE11FD">
        <w:rPr>
          <w:rFonts w:eastAsia="宋体"/>
          <w:b/>
          <w:kern w:val="0"/>
          <w:sz w:val="22"/>
          <w:szCs w:val="22"/>
          <w:lang w:eastAsia="en-US"/>
        </w:rPr>
        <w:t xml:space="preserve">Dev </w:t>
      </w: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环境</w:t>
      </w:r>
      <w:r w:rsidRPr="00BE11FD">
        <w:rPr>
          <w:rFonts w:eastAsia="宋体"/>
          <w:kern w:val="0"/>
          <w:sz w:val="22"/>
          <w:szCs w:val="22"/>
          <w:lang w:eastAsia="en-US"/>
        </w:rPr>
        <w:t>：更频繁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flush</w:t>
      </w:r>
    </w:p>
    <w:p w14:paraId="6CE63A56" w14:textId="77777777" w:rsidR="00BE11FD" w:rsidRPr="00BE11FD" w:rsidRDefault="00BE11FD" w:rsidP="00BE11FD">
      <w:pPr>
        <w:numPr>
          <w:ilvl w:val="0"/>
          <w:numId w:val="23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r w:rsidRPr="00BE11FD">
        <w:rPr>
          <w:rFonts w:eastAsia="宋体"/>
          <w:b/>
          <w:kern w:val="0"/>
          <w:sz w:val="22"/>
          <w:szCs w:val="22"/>
          <w:lang w:eastAsia="en-US"/>
        </w:rPr>
        <w:t xml:space="preserve">Prod </w:t>
      </w: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环境</w:t>
      </w:r>
      <w:r w:rsidRPr="00BE11FD">
        <w:rPr>
          <w:rFonts w:eastAsia="宋体"/>
          <w:kern w:val="0"/>
          <w:sz w:val="22"/>
          <w:szCs w:val="22"/>
          <w:lang w:eastAsia="en-US"/>
        </w:rPr>
        <w:t>：批量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flush</w:t>
      </w:r>
      <w:r w:rsidRPr="00BE11FD">
        <w:rPr>
          <w:rFonts w:eastAsia="宋体"/>
          <w:kern w:val="0"/>
          <w:sz w:val="22"/>
          <w:szCs w:val="22"/>
          <w:lang w:eastAsia="en-US"/>
        </w:rPr>
        <w:t>，异常自动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flush</w:t>
      </w:r>
    </w:p>
    <w:p w14:paraId="5758F0DF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en-US"/>
        </w:rPr>
      </w:pPr>
      <w:r w:rsidRPr="00BE11FD">
        <w:rPr>
          <w:rFonts w:eastAsia="宋体"/>
          <w:b/>
          <w:kern w:val="0"/>
          <w:sz w:val="28"/>
          <w:szCs w:val="28"/>
          <w:lang w:eastAsia="en-US"/>
        </w:rPr>
        <w:t xml:space="preserve">6.4 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en-US"/>
        </w:rPr>
        <w:t>时钟策略</w:t>
      </w:r>
      <w:proofErr w:type="spellEnd"/>
    </w:p>
    <w:p w14:paraId="0A1D9021" w14:textId="77777777" w:rsidR="00BE11FD" w:rsidRPr="00BE11FD" w:rsidRDefault="00BE11FD" w:rsidP="00BE11FD">
      <w:pPr>
        <w:numPr>
          <w:ilvl w:val="0"/>
          <w:numId w:val="24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b/>
          <w:kern w:val="0"/>
          <w:sz w:val="22"/>
          <w:szCs w:val="22"/>
          <w:lang w:eastAsia="zh-CN"/>
        </w:rPr>
        <w:t>时间记录</w:t>
      </w:r>
      <w:r w:rsidRPr="00BE11FD">
        <w:rPr>
          <w:rFonts w:eastAsia="宋体"/>
          <w:kern w:val="0"/>
          <w:sz w:val="22"/>
          <w:szCs w:val="22"/>
          <w:lang w:eastAsia="zh-CN"/>
        </w:rPr>
        <w:t>：统一记录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 UTC</w:t>
      </w:r>
    </w:p>
    <w:p w14:paraId="2B2EF1CB" w14:textId="77777777" w:rsidR="00BE11FD" w:rsidRPr="00BE11FD" w:rsidRDefault="00BE11FD" w:rsidP="00BE11FD">
      <w:pPr>
        <w:numPr>
          <w:ilvl w:val="0"/>
          <w:numId w:val="24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b/>
          <w:kern w:val="0"/>
          <w:sz w:val="22"/>
          <w:szCs w:val="22"/>
          <w:lang w:eastAsia="zh-CN"/>
        </w:rPr>
        <w:lastRenderedPageBreak/>
        <w:t>时长计算</w:t>
      </w:r>
      <w:r w:rsidRPr="00BE11FD">
        <w:rPr>
          <w:rFonts w:eastAsia="宋体"/>
          <w:kern w:val="0"/>
          <w:sz w:val="22"/>
          <w:szCs w:val="22"/>
          <w:lang w:eastAsia="zh-CN"/>
        </w:rPr>
        <w:t>：用单调时钟（避免系统时钟跳变）</w:t>
      </w:r>
    </w:p>
    <w:p w14:paraId="42FECE3D" w14:textId="77777777" w:rsidR="00BE11FD" w:rsidRPr="00BE11FD" w:rsidRDefault="00BE11FD" w:rsidP="00BE11FD">
      <w:pPr>
        <w:numPr>
          <w:ilvl w:val="0"/>
          <w:numId w:val="24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日志元数据</w:t>
      </w:r>
      <w:r w:rsidRPr="00BE11FD">
        <w:rPr>
          <w:rFonts w:eastAsia="宋体"/>
          <w:kern w:val="0"/>
          <w:sz w:val="22"/>
          <w:szCs w:val="22"/>
          <w:lang w:eastAsia="en-US"/>
        </w:rPr>
        <w:t>：遵循官方推荐的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%Y-%m-%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dT%</w:t>
      </w:r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H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:%M:%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S.%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fZ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模式，确保跨平台解析一致性</w:t>
      </w:r>
      <w:proofErr w:type="spellEnd"/>
    </w:p>
    <w:p w14:paraId="443ADDAA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360" w:after="80" w:line="240" w:lineRule="atLeast"/>
        <w:ind w:left="0" w:firstLine="0"/>
        <w:outlineLvl w:val="1"/>
        <w:rPr>
          <w:rFonts w:eastAsia="宋体"/>
          <w:b/>
          <w:kern w:val="0"/>
          <w:sz w:val="36"/>
          <w:szCs w:val="36"/>
          <w:lang w:eastAsia="en-US"/>
        </w:rPr>
      </w:pPr>
      <w:r w:rsidRPr="00BE11FD">
        <w:rPr>
          <w:rFonts w:eastAsia="宋体"/>
          <w:b/>
          <w:kern w:val="0"/>
          <w:sz w:val="36"/>
          <w:szCs w:val="36"/>
          <w:lang w:eastAsia="en-US"/>
        </w:rPr>
        <w:t xml:space="preserve">7. </w:t>
      </w:r>
      <w:proofErr w:type="spellStart"/>
      <w:r w:rsidRPr="00BE11FD">
        <w:rPr>
          <w:rFonts w:eastAsia="宋体"/>
          <w:b/>
          <w:kern w:val="0"/>
          <w:sz w:val="36"/>
          <w:szCs w:val="36"/>
          <w:lang w:eastAsia="en-US"/>
        </w:rPr>
        <w:t>实施与落地（</w:t>
      </w:r>
      <w:r w:rsidRPr="00BE11FD">
        <w:rPr>
          <w:rFonts w:eastAsia="宋体"/>
          <w:b/>
          <w:kern w:val="0"/>
          <w:sz w:val="36"/>
          <w:szCs w:val="36"/>
          <w:lang w:eastAsia="en-US"/>
        </w:rPr>
        <w:t>C</w:t>
      </w:r>
      <w:proofErr w:type="spellEnd"/>
      <w:r w:rsidRPr="00BE11FD">
        <w:rPr>
          <w:rFonts w:eastAsia="宋体"/>
          <w:b/>
          <w:kern w:val="0"/>
          <w:sz w:val="36"/>
          <w:szCs w:val="36"/>
          <w:lang w:eastAsia="en-US"/>
        </w:rPr>
        <w:t>++/Qt/</w:t>
      </w:r>
      <w:proofErr w:type="spellStart"/>
      <w:r w:rsidRPr="00BE11FD">
        <w:rPr>
          <w:rFonts w:eastAsia="宋体"/>
          <w:b/>
          <w:kern w:val="0"/>
          <w:sz w:val="36"/>
          <w:szCs w:val="36"/>
          <w:lang w:eastAsia="en-US"/>
        </w:rPr>
        <w:t>spdlog</w:t>
      </w:r>
      <w:proofErr w:type="spellEnd"/>
      <w:r w:rsidRPr="00BE11FD">
        <w:rPr>
          <w:rFonts w:eastAsia="宋体"/>
          <w:b/>
          <w:kern w:val="0"/>
          <w:sz w:val="36"/>
          <w:szCs w:val="36"/>
          <w:lang w:eastAsia="en-US"/>
        </w:rPr>
        <w:t>）</w:t>
      </w:r>
    </w:p>
    <w:p w14:paraId="2156A4FE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en-US"/>
        </w:rPr>
      </w:pPr>
      <w:r w:rsidRPr="00BE11FD">
        <w:rPr>
          <w:rFonts w:eastAsia="宋体"/>
          <w:b/>
          <w:kern w:val="0"/>
          <w:sz w:val="28"/>
          <w:szCs w:val="28"/>
          <w:lang w:eastAsia="en-US"/>
        </w:rPr>
        <w:t xml:space="preserve">7.1 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en-US"/>
        </w:rPr>
        <w:t>结构化输出</w:t>
      </w:r>
      <w:proofErr w:type="spellEnd"/>
    </w:p>
    <w:p w14:paraId="14045CC6" w14:textId="77777777" w:rsidR="00BE11FD" w:rsidRPr="00BE11FD" w:rsidRDefault="00BE11FD" w:rsidP="00BE11FD">
      <w:pPr>
        <w:numPr>
          <w:ilvl w:val="0"/>
          <w:numId w:val="25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方案</w:t>
      </w:r>
      <w:proofErr w:type="spellEnd"/>
      <w:r w:rsidRPr="00BE11FD">
        <w:rPr>
          <w:rFonts w:eastAsia="宋体"/>
          <w:b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A</w:t>
      </w:r>
      <w:r w:rsidRPr="00BE11FD">
        <w:rPr>
          <w:rFonts w:eastAsia="宋体"/>
          <w:kern w:val="0"/>
          <w:sz w:val="22"/>
          <w:szCs w:val="22"/>
          <w:lang w:eastAsia="en-US"/>
        </w:rPr>
        <w:t>：</w:t>
      </w:r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nlohmann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::</w:t>
      </w:r>
      <w:proofErr w:type="spellStart"/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json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组装再输出</w:t>
      </w:r>
      <w:proofErr w:type="spellEnd"/>
    </w:p>
    <w:p w14:paraId="0667C9C3" w14:textId="77777777" w:rsidR="00BE11FD" w:rsidRPr="00BE11FD" w:rsidRDefault="00BE11FD" w:rsidP="00BE11FD">
      <w:pPr>
        <w:numPr>
          <w:ilvl w:val="0"/>
          <w:numId w:val="25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方案</w:t>
      </w:r>
      <w:proofErr w:type="spellEnd"/>
      <w:r w:rsidRPr="00BE11FD">
        <w:rPr>
          <w:rFonts w:eastAsia="宋体"/>
          <w:b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B</w:t>
      </w:r>
      <w:r w:rsidRPr="00BE11FD">
        <w:rPr>
          <w:rFonts w:eastAsia="宋体"/>
          <w:kern w:val="0"/>
          <w:sz w:val="22"/>
          <w:szCs w:val="22"/>
          <w:lang w:eastAsia="en-US"/>
        </w:rPr>
        <w:t>：自定义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formatter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输出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JSON</w:t>
      </w:r>
    </w:p>
    <w:p w14:paraId="56B3E94C" w14:textId="77777777" w:rsidR="00BE11FD" w:rsidRPr="00BE11FD" w:rsidRDefault="00BE11FD" w:rsidP="00BE11FD">
      <w:pPr>
        <w:numPr>
          <w:ilvl w:val="0"/>
          <w:numId w:val="25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参考官方</w:t>
      </w:r>
      <w:r w:rsidRPr="00BE11FD">
        <w:rPr>
          <w:rFonts w:eastAsia="宋体"/>
          <w:kern w:val="0"/>
          <w:sz w:val="22"/>
          <w:szCs w:val="22"/>
          <w:lang w:eastAsia="en-US"/>
        </w:rPr>
        <w:t>“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Setting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up JSON logging with </w:t>
      </w:r>
      <w:proofErr w:type="spellStart"/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spdlog”</w:t>
      </w:r>
      <w:r w:rsidRPr="00BE11FD">
        <w:rPr>
          <w:rFonts w:eastAsia="宋体"/>
          <w:kern w:val="0"/>
          <w:sz w:val="22"/>
          <w:szCs w:val="22"/>
          <w:lang w:eastAsia="en-US"/>
        </w:rPr>
        <w:t>文档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，优先使用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formatter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方式减少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JSON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序列化开销</w:t>
      </w:r>
      <w:proofErr w:type="spellEnd"/>
    </w:p>
    <w:p w14:paraId="4F09EFEF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en-US"/>
        </w:rPr>
      </w:pPr>
      <w:r w:rsidRPr="00BE11FD">
        <w:rPr>
          <w:rFonts w:eastAsia="宋体"/>
          <w:b/>
          <w:kern w:val="0"/>
          <w:sz w:val="28"/>
          <w:szCs w:val="28"/>
          <w:lang w:eastAsia="en-US"/>
        </w:rPr>
        <w:t xml:space="preserve">7.2 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en-US"/>
        </w:rPr>
        <w:t>封装宏（示意</w:t>
      </w:r>
      <w:proofErr w:type="spellEnd"/>
      <w:r w:rsidRPr="00BE11FD">
        <w:rPr>
          <w:rFonts w:eastAsia="宋体"/>
          <w:b/>
          <w:kern w:val="0"/>
          <w:sz w:val="28"/>
          <w:szCs w:val="28"/>
          <w:lang w:eastAsia="en-US"/>
        </w:rPr>
        <w:t>）</w:t>
      </w:r>
    </w:p>
    <w:p w14:paraId="4B46902C" w14:textId="77777777" w:rsidR="00BE11FD" w:rsidRPr="00BE11FD" w:rsidRDefault="00BE11FD" w:rsidP="00BE11FD">
      <w:pPr>
        <w:numPr>
          <w:ilvl w:val="0"/>
          <w:numId w:val="26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LOGI(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 xml:space="preserve">event, fields...) / </w:t>
      </w:r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LOGE(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 xml:space="preserve">event, fields...)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自动拼入：</w:t>
      </w:r>
      <w:r w:rsidRPr="00BE11FD">
        <w:rPr>
          <w:rFonts w:eastAsia="宋体"/>
          <w:kern w:val="0"/>
          <w:sz w:val="22"/>
          <w:szCs w:val="22"/>
          <w:lang w:eastAsia="en-US"/>
        </w:rPr>
        <w:t>traceId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/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runId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/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siteId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/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threadId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/</w:t>
      </w:r>
      <w:proofErr w:type="spellStart"/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file:line</w:t>
      </w:r>
      <w:proofErr w:type="spellEnd"/>
      <w:proofErr w:type="gramEnd"/>
    </w:p>
    <w:p w14:paraId="6D15B47C" w14:textId="77777777" w:rsidR="00BE11FD" w:rsidRPr="00BE11FD" w:rsidRDefault="00BE11FD" w:rsidP="00BE11FD">
      <w:pPr>
        <w:numPr>
          <w:ilvl w:val="0"/>
          <w:numId w:val="26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若在共享库或插件中使用，</w:t>
      </w:r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遵循官方</w:t>
      </w:r>
      <w:r w:rsidRPr="00BE11FD">
        <w:rPr>
          <w:rFonts w:eastAsia="宋体"/>
          <w:kern w:val="0"/>
          <w:sz w:val="22"/>
          <w:szCs w:val="22"/>
          <w:lang w:eastAsia="en-US"/>
        </w:rPr>
        <w:t>“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in </w:t>
      </w:r>
      <w:proofErr w:type="spellStart"/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DLLs”</w:t>
      </w:r>
      <w:r w:rsidRPr="00BE11FD">
        <w:rPr>
          <w:rFonts w:eastAsia="宋体"/>
          <w:kern w:val="0"/>
          <w:sz w:val="22"/>
          <w:szCs w:val="22"/>
          <w:lang w:eastAsia="en-US"/>
        </w:rPr>
        <w:t>指导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：每个模块独立创建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logger</w:t>
      </w:r>
      <w:r w:rsidRPr="00BE11FD">
        <w:rPr>
          <w:rFonts w:eastAsia="宋体"/>
          <w:kern w:val="0"/>
          <w:sz w:val="22"/>
          <w:szCs w:val="22"/>
          <w:lang w:eastAsia="en-US"/>
        </w:rPr>
        <w:t>，并在卸载前调用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::drop(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)</w:t>
      </w:r>
    </w:p>
    <w:p w14:paraId="74B9E457" w14:textId="77777777" w:rsidR="00BE11FD" w:rsidRPr="00BE11FD" w:rsidRDefault="00BE11FD" w:rsidP="00BE11FD">
      <w:pPr>
        <w:numPr>
          <w:ilvl w:val="0"/>
          <w:numId w:val="26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r w:rsidRPr="00BE11FD">
        <w:rPr>
          <w:rFonts w:eastAsia="宋体"/>
          <w:kern w:val="0"/>
          <w:sz w:val="22"/>
          <w:szCs w:val="22"/>
          <w:lang w:eastAsia="en-US"/>
        </w:rPr>
        <w:t xml:space="preserve">Logger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注册、</w:t>
      </w:r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获取或复用需参考</w:t>
      </w:r>
      <w:r w:rsidRPr="00BE11FD">
        <w:rPr>
          <w:rFonts w:eastAsia="宋体"/>
          <w:kern w:val="0"/>
          <w:sz w:val="22"/>
          <w:szCs w:val="22"/>
          <w:lang w:eastAsia="en-US"/>
        </w:rPr>
        <w:t>“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Logger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registry”</w:t>
      </w:r>
      <w:r w:rsidRPr="00BE11FD">
        <w:rPr>
          <w:rFonts w:eastAsia="宋体"/>
          <w:kern w:val="0"/>
          <w:sz w:val="22"/>
          <w:szCs w:val="22"/>
          <w:lang w:eastAsia="en-US"/>
        </w:rPr>
        <w:t>章节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，避免重复创建导致的线程安全问题</w:t>
      </w:r>
      <w:proofErr w:type="spellEnd"/>
    </w:p>
    <w:p w14:paraId="1A79E202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en-US"/>
        </w:rPr>
      </w:pPr>
      <w:r w:rsidRPr="00BE11FD">
        <w:rPr>
          <w:rFonts w:eastAsia="宋体"/>
          <w:b/>
          <w:kern w:val="0"/>
          <w:sz w:val="28"/>
          <w:szCs w:val="28"/>
          <w:lang w:eastAsia="en-US"/>
        </w:rPr>
        <w:t xml:space="preserve">7.3 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en-US"/>
        </w:rPr>
        <w:t>动态配置</w:t>
      </w:r>
      <w:proofErr w:type="spellEnd"/>
    </w:p>
    <w:p w14:paraId="50E018B4" w14:textId="77777777" w:rsidR="00BE11FD" w:rsidRPr="00BE11FD" w:rsidRDefault="00BE11FD" w:rsidP="00BE11FD">
      <w:pPr>
        <w:numPr>
          <w:ilvl w:val="0"/>
          <w:numId w:val="27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配置文件</w:t>
      </w:r>
      <w:r w:rsidRPr="00BE11FD">
        <w:rPr>
          <w:rFonts w:eastAsia="宋体"/>
          <w:kern w:val="0"/>
          <w:sz w:val="22"/>
          <w:szCs w:val="22"/>
          <w:lang w:eastAsia="en-US"/>
        </w:rPr>
        <w:t>：</w:t>
      </w:r>
      <w:r w:rsidRPr="00BE11FD">
        <w:rPr>
          <w:rFonts w:eastAsia="宋体"/>
          <w:kern w:val="0"/>
          <w:sz w:val="22"/>
          <w:szCs w:val="22"/>
          <w:lang w:eastAsia="en-US"/>
        </w:rPr>
        <w:t>logging_</w:t>
      </w:r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config.json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：</w:t>
      </w:r>
      <w:r w:rsidRPr="00BE11FD">
        <w:rPr>
          <w:rFonts w:eastAsia="宋体"/>
          <w:kern w:val="0"/>
          <w:sz w:val="22"/>
          <w:szCs w:val="22"/>
          <w:lang w:eastAsia="en-US"/>
        </w:rPr>
        <w:t>level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, sampling,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rateLimit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, retention</w:t>
      </w:r>
    </w:p>
    <w:p w14:paraId="40209126" w14:textId="77777777" w:rsidR="00BE11FD" w:rsidRPr="00BE11FD" w:rsidRDefault="00BE11FD" w:rsidP="00BE11FD">
      <w:pPr>
        <w:numPr>
          <w:ilvl w:val="0"/>
          <w:numId w:val="27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b/>
          <w:kern w:val="0"/>
          <w:sz w:val="22"/>
          <w:szCs w:val="22"/>
          <w:lang w:eastAsia="zh-CN"/>
        </w:rPr>
        <w:t>热更新</w:t>
      </w:r>
      <w:r w:rsidRPr="00BE11FD">
        <w:rPr>
          <w:rFonts w:eastAsia="宋体"/>
          <w:kern w:val="0"/>
          <w:sz w:val="22"/>
          <w:szCs w:val="22"/>
          <w:lang w:eastAsia="zh-CN"/>
        </w:rPr>
        <w:t>：支持热更新触发（文件监控或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 UI</w:t>
      </w:r>
      <w:r w:rsidRPr="00BE11FD">
        <w:rPr>
          <w:rFonts w:eastAsia="宋体"/>
          <w:kern w:val="0"/>
          <w:sz w:val="22"/>
          <w:szCs w:val="22"/>
          <w:lang w:eastAsia="zh-CN"/>
        </w:rPr>
        <w:t>）</w:t>
      </w:r>
    </w:p>
    <w:p w14:paraId="3C6D3DE4" w14:textId="77777777" w:rsidR="00BE11FD" w:rsidRPr="00BE11FD" w:rsidRDefault="00BE11FD" w:rsidP="00BE11FD">
      <w:pPr>
        <w:numPr>
          <w:ilvl w:val="0"/>
          <w:numId w:val="27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如需动态调级，</w:t>
      </w:r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可参考官方</w:t>
      </w:r>
      <w:r w:rsidRPr="00BE11FD">
        <w:rPr>
          <w:rFonts w:eastAsia="宋体"/>
          <w:kern w:val="0"/>
          <w:sz w:val="22"/>
          <w:szCs w:val="22"/>
          <w:lang w:eastAsia="en-US"/>
        </w:rPr>
        <w:t>“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Logger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registry”</w:t>
      </w:r>
      <w:r w:rsidRPr="00BE11FD">
        <w:rPr>
          <w:rFonts w:eastAsia="宋体"/>
          <w:kern w:val="0"/>
          <w:sz w:val="22"/>
          <w:szCs w:val="22"/>
          <w:lang w:eastAsia="en-US"/>
        </w:rPr>
        <w:t>章节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，使用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::get(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 xml:space="preserve">)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获取已有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logger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并修改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level</w:t>
      </w:r>
    </w:p>
    <w:p w14:paraId="45EC1A8F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en-US"/>
        </w:rPr>
      </w:pPr>
      <w:r w:rsidRPr="00BE11FD">
        <w:rPr>
          <w:rFonts w:eastAsia="宋体"/>
          <w:b/>
          <w:kern w:val="0"/>
          <w:sz w:val="28"/>
          <w:szCs w:val="28"/>
          <w:lang w:eastAsia="en-US"/>
        </w:rPr>
        <w:t xml:space="preserve">7.4 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en-US"/>
        </w:rPr>
        <w:t>采样</w:t>
      </w:r>
      <w:proofErr w:type="spellEnd"/>
      <w:r w:rsidRPr="00BE11FD">
        <w:rPr>
          <w:rFonts w:eastAsia="宋体"/>
          <w:b/>
          <w:kern w:val="0"/>
          <w:sz w:val="28"/>
          <w:szCs w:val="28"/>
          <w:lang w:eastAsia="en-US"/>
        </w:rPr>
        <w:t>/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en-US"/>
        </w:rPr>
        <w:t>限速实现</w:t>
      </w:r>
      <w:proofErr w:type="spellEnd"/>
    </w:p>
    <w:p w14:paraId="0DC3CBC6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封装层内置计数器与令牌桶；</w:t>
      </w:r>
      <w:r w:rsidRPr="00BE11FD">
        <w:rPr>
          <w:rFonts w:eastAsia="宋体"/>
          <w:kern w:val="0"/>
          <w:sz w:val="22"/>
          <w:szCs w:val="22"/>
          <w:lang w:eastAsia="en-US"/>
        </w:rPr>
        <w:t>ERROR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/FATAL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旁路</w:t>
      </w:r>
      <w:proofErr w:type="spellEnd"/>
    </w:p>
    <w:p w14:paraId="2B6D2D05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360" w:after="80" w:line="240" w:lineRule="atLeast"/>
        <w:ind w:left="0" w:firstLine="0"/>
        <w:outlineLvl w:val="1"/>
        <w:rPr>
          <w:rFonts w:eastAsia="宋体"/>
          <w:b/>
          <w:kern w:val="0"/>
          <w:sz w:val="36"/>
          <w:szCs w:val="36"/>
          <w:lang w:eastAsia="en-US"/>
        </w:rPr>
      </w:pPr>
      <w:r w:rsidRPr="00BE11FD">
        <w:rPr>
          <w:rFonts w:eastAsia="宋体"/>
          <w:b/>
          <w:kern w:val="0"/>
          <w:sz w:val="36"/>
          <w:szCs w:val="36"/>
          <w:lang w:eastAsia="en-US"/>
        </w:rPr>
        <w:t xml:space="preserve">8. </w:t>
      </w:r>
      <w:proofErr w:type="spellStart"/>
      <w:r w:rsidRPr="00BE11FD">
        <w:rPr>
          <w:rFonts w:eastAsia="宋体"/>
          <w:b/>
          <w:kern w:val="0"/>
          <w:sz w:val="36"/>
          <w:szCs w:val="36"/>
          <w:lang w:eastAsia="en-US"/>
        </w:rPr>
        <w:t>评审清单（</w:t>
      </w:r>
      <w:r w:rsidRPr="00BE11FD">
        <w:rPr>
          <w:rFonts w:eastAsia="宋体"/>
          <w:b/>
          <w:kern w:val="0"/>
          <w:sz w:val="36"/>
          <w:szCs w:val="36"/>
          <w:lang w:eastAsia="en-US"/>
        </w:rPr>
        <w:t>PR</w:t>
      </w:r>
      <w:proofErr w:type="spellEnd"/>
      <w:r w:rsidRPr="00BE11FD">
        <w:rPr>
          <w:rFonts w:eastAsia="宋体"/>
          <w:b/>
          <w:kern w:val="0"/>
          <w:sz w:val="36"/>
          <w:szCs w:val="36"/>
          <w:lang w:eastAsia="en-US"/>
        </w:rPr>
        <w:t xml:space="preserve"> Gate</w:t>
      </w:r>
      <w:r w:rsidRPr="00BE11FD">
        <w:rPr>
          <w:rFonts w:eastAsia="宋体"/>
          <w:b/>
          <w:kern w:val="0"/>
          <w:sz w:val="36"/>
          <w:szCs w:val="36"/>
          <w:lang w:eastAsia="en-US"/>
        </w:rPr>
        <w:t>）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984"/>
        <w:gridCol w:w="6607"/>
      </w:tblGrid>
      <w:tr w:rsidR="00BE11FD" w:rsidRPr="00BE11FD" w14:paraId="61E92B2B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64D43D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检查项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2EDD36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要求</w:t>
            </w:r>
            <w:proofErr w:type="spellEnd"/>
          </w:p>
        </w:tc>
      </w:tr>
      <w:tr w:rsidR="00BE11FD" w:rsidRPr="00BE11FD" w14:paraId="083DAE7C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2A068F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t>级别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4A720A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是否合理使用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 xml:space="preserve"> </w:t>
            </w:r>
          </w:p>
          <w:p w14:paraId="7F05DE84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lastRenderedPageBreak/>
              <w:t>INFO/WARN/ERROR</w:t>
            </w:r>
          </w:p>
          <w:p w14:paraId="1F367BF2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，</w:t>
            </w:r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 xml:space="preserve">Prod </w:t>
            </w: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是否可能产生高频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 xml:space="preserve"> DEBUG</w:t>
            </w:r>
          </w:p>
        </w:tc>
      </w:tr>
      <w:tr w:rsidR="00BE11FD" w:rsidRPr="00BE11FD" w14:paraId="4BBCA97A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5B8E08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lastRenderedPageBreak/>
              <w:t>字段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64B194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是否包含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 xml:space="preserve"> </w:t>
            </w:r>
          </w:p>
          <w:p w14:paraId="61FD7173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runId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/</w:t>
            </w: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traceId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/</w:t>
            </w: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stationId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/</w:t>
            </w: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dutSn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/zone</w:t>
            </w:r>
          </w:p>
          <w:p w14:paraId="52F63E30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等必要上下文</w:t>
            </w:r>
            <w:proofErr w:type="spellEnd"/>
          </w:p>
        </w:tc>
      </w:tr>
      <w:tr w:rsidR="00BE11FD" w:rsidRPr="00BE11FD" w14:paraId="5D29BB7B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BE98B2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t>敏感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F4A34D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zh-CN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是否可能输出敏感信息，脱敏是否到位</w:t>
            </w:r>
          </w:p>
        </w:tc>
      </w:tr>
      <w:tr w:rsidR="00BE11FD" w:rsidRPr="00BE11FD" w14:paraId="0E9EC3F6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0A36ED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t>结构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E9E264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是否为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 xml:space="preserve"> JSON </w:t>
            </w: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单行，可被解析；是否通过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 xml:space="preserve"> schema </w:t>
            </w: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校验</w:t>
            </w:r>
            <w:proofErr w:type="spellEnd"/>
          </w:p>
        </w:tc>
      </w:tr>
      <w:tr w:rsidR="00BE11FD" w:rsidRPr="00BE11FD" w14:paraId="2879ACE2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D07F98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t>性能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BBD226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zh-CN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是否考虑采样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/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限速；是否使用统一封装</w:t>
            </w:r>
          </w:p>
        </w:tc>
      </w:tr>
      <w:tr w:rsidR="00BE11FD" w:rsidRPr="00BE11FD" w14:paraId="204BE185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EA32F7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t>运维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217E7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zh-CN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日志量是否可控；轮转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/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保留是否遵循标准；热更新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/</w:t>
            </w:r>
            <w:proofErr w:type="gramStart"/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回滚是否</w:t>
            </w:r>
            <w:proofErr w:type="gramEnd"/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验证</w:t>
            </w:r>
          </w:p>
        </w:tc>
      </w:tr>
    </w:tbl>
    <w:p w14:paraId="1A1774AD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</w:p>
    <w:p w14:paraId="10E3BDA8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360" w:after="80" w:line="240" w:lineRule="atLeast"/>
        <w:ind w:left="0" w:firstLine="0"/>
        <w:outlineLvl w:val="1"/>
        <w:rPr>
          <w:rFonts w:eastAsia="宋体"/>
          <w:b/>
          <w:kern w:val="0"/>
          <w:sz w:val="36"/>
          <w:szCs w:val="36"/>
          <w:lang w:eastAsia="en-US"/>
        </w:rPr>
      </w:pPr>
      <w:r w:rsidRPr="00BE11FD">
        <w:rPr>
          <w:rFonts w:eastAsia="宋体"/>
          <w:b/>
          <w:kern w:val="0"/>
          <w:sz w:val="36"/>
          <w:szCs w:val="36"/>
          <w:lang w:eastAsia="en-US"/>
        </w:rPr>
        <w:t xml:space="preserve">9. </w:t>
      </w:r>
      <w:proofErr w:type="spellStart"/>
      <w:r w:rsidRPr="00BE11FD">
        <w:rPr>
          <w:rFonts w:eastAsia="宋体"/>
          <w:b/>
          <w:kern w:val="0"/>
          <w:sz w:val="36"/>
          <w:szCs w:val="36"/>
          <w:lang w:eastAsia="en-US"/>
        </w:rPr>
        <w:t>验收与自测</w:t>
      </w:r>
      <w:proofErr w:type="spellEnd"/>
    </w:p>
    <w:p w14:paraId="0BEFA156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en-US"/>
        </w:rPr>
      </w:pPr>
      <w:r w:rsidRPr="00BE11FD">
        <w:rPr>
          <w:rFonts w:eastAsia="宋体"/>
          <w:b/>
          <w:kern w:val="0"/>
          <w:sz w:val="28"/>
          <w:szCs w:val="28"/>
          <w:lang w:eastAsia="en-US"/>
        </w:rPr>
        <w:t xml:space="preserve">9.1 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en-US"/>
        </w:rPr>
        <w:t>单元测试</w:t>
      </w:r>
      <w:proofErr w:type="spellEnd"/>
    </w:p>
    <w:p w14:paraId="030D28C7" w14:textId="77777777" w:rsidR="00BE11FD" w:rsidRPr="00BE11FD" w:rsidRDefault="00BE11FD" w:rsidP="00BE11FD">
      <w:pPr>
        <w:numPr>
          <w:ilvl w:val="0"/>
          <w:numId w:val="28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r w:rsidRPr="00BE11FD">
        <w:rPr>
          <w:rFonts w:eastAsia="宋体"/>
          <w:b/>
          <w:kern w:val="0"/>
          <w:sz w:val="22"/>
          <w:szCs w:val="22"/>
          <w:lang w:eastAsia="en-US"/>
        </w:rPr>
        <w:t xml:space="preserve">JSON </w:t>
      </w: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格式</w:t>
      </w:r>
      <w:r w:rsidRPr="00BE11FD">
        <w:rPr>
          <w:rFonts w:eastAsia="宋体"/>
          <w:kern w:val="0"/>
          <w:sz w:val="22"/>
          <w:szCs w:val="22"/>
          <w:lang w:eastAsia="en-US"/>
        </w:rPr>
        <w:t>：</w:t>
      </w:r>
      <w:r w:rsidRPr="00BE11FD">
        <w:rPr>
          <w:rFonts w:eastAsia="宋体"/>
          <w:kern w:val="0"/>
          <w:sz w:val="22"/>
          <w:szCs w:val="22"/>
          <w:lang w:eastAsia="en-US"/>
        </w:rPr>
        <w:t>JSON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可解析、必填字段存在</w:t>
      </w:r>
      <w:proofErr w:type="spellEnd"/>
    </w:p>
    <w:p w14:paraId="2AE2072D" w14:textId="77777777" w:rsidR="00BE11FD" w:rsidRPr="00BE11FD" w:rsidRDefault="00BE11FD" w:rsidP="00BE11FD">
      <w:pPr>
        <w:numPr>
          <w:ilvl w:val="0"/>
          <w:numId w:val="28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b/>
          <w:kern w:val="0"/>
          <w:sz w:val="22"/>
          <w:szCs w:val="22"/>
          <w:lang w:eastAsia="zh-CN"/>
        </w:rPr>
        <w:t>脱敏功能</w:t>
      </w:r>
      <w:r w:rsidRPr="00BE11FD">
        <w:rPr>
          <w:rFonts w:eastAsia="宋体"/>
          <w:kern w:val="0"/>
          <w:sz w:val="22"/>
          <w:szCs w:val="22"/>
          <w:lang w:eastAsia="zh-CN"/>
        </w:rPr>
        <w:t>：脱敏函数对黑名单键的处理</w:t>
      </w:r>
    </w:p>
    <w:p w14:paraId="3C3A1B9F" w14:textId="77777777" w:rsidR="00BE11FD" w:rsidRPr="00BE11FD" w:rsidRDefault="00BE11FD" w:rsidP="00BE11FD">
      <w:pPr>
        <w:numPr>
          <w:ilvl w:val="0"/>
          <w:numId w:val="28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b/>
          <w:kern w:val="0"/>
          <w:sz w:val="22"/>
          <w:szCs w:val="22"/>
          <w:lang w:eastAsia="zh-CN"/>
        </w:rPr>
        <w:t>采样限速</w:t>
      </w:r>
      <w:r w:rsidRPr="00BE11FD">
        <w:rPr>
          <w:rFonts w:eastAsia="宋体"/>
          <w:kern w:val="0"/>
          <w:sz w:val="22"/>
          <w:szCs w:val="22"/>
          <w:lang w:eastAsia="zh-CN"/>
        </w:rPr>
        <w:t>：采样与限速的统计正确性</w:t>
      </w:r>
    </w:p>
    <w:p w14:paraId="1C427E2D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zh-CN"/>
        </w:rPr>
      </w:pPr>
      <w:r w:rsidRPr="00BE11FD">
        <w:rPr>
          <w:rFonts w:eastAsia="宋体"/>
          <w:b/>
          <w:kern w:val="0"/>
          <w:sz w:val="28"/>
          <w:szCs w:val="28"/>
          <w:lang w:eastAsia="zh-CN"/>
        </w:rPr>
        <w:t xml:space="preserve">9.2 </w:t>
      </w:r>
      <w:r w:rsidRPr="00BE11FD">
        <w:rPr>
          <w:rFonts w:eastAsia="宋体"/>
          <w:b/>
          <w:kern w:val="0"/>
          <w:sz w:val="28"/>
          <w:szCs w:val="28"/>
          <w:lang w:eastAsia="zh-CN"/>
        </w:rPr>
        <w:t>自检脚本</w:t>
      </w:r>
    </w:p>
    <w:p w14:paraId="3DEF4EE7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kern w:val="0"/>
          <w:sz w:val="22"/>
          <w:szCs w:val="22"/>
          <w:lang w:eastAsia="zh-CN"/>
        </w:rPr>
        <w:t>扫描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 logs/*.log</w:t>
      </w:r>
      <w:r w:rsidRPr="00BE11FD">
        <w:rPr>
          <w:rFonts w:eastAsia="宋体"/>
          <w:kern w:val="0"/>
          <w:sz w:val="22"/>
          <w:szCs w:val="22"/>
          <w:lang w:eastAsia="zh-CN"/>
        </w:rPr>
        <w:t>，统计各级别比例、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Top </w:t>
      </w:r>
      <w:r w:rsidRPr="00BE11FD">
        <w:rPr>
          <w:rFonts w:eastAsia="宋体"/>
          <w:kern w:val="0"/>
          <w:sz w:val="22"/>
          <w:szCs w:val="22"/>
          <w:lang w:eastAsia="zh-CN"/>
        </w:rPr>
        <w:t>事件、异常比率、字段缺失率</w:t>
      </w:r>
    </w:p>
    <w:p w14:paraId="20B2C37E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360" w:after="80" w:line="240" w:lineRule="atLeast"/>
        <w:ind w:left="0" w:firstLine="0"/>
        <w:outlineLvl w:val="1"/>
        <w:rPr>
          <w:rFonts w:eastAsia="宋体"/>
          <w:b/>
          <w:kern w:val="0"/>
          <w:sz w:val="36"/>
          <w:szCs w:val="36"/>
          <w:lang w:eastAsia="en-US"/>
        </w:rPr>
      </w:pPr>
      <w:r w:rsidRPr="00BE11FD">
        <w:rPr>
          <w:rFonts w:eastAsia="宋体"/>
          <w:b/>
          <w:kern w:val="0"/>
          <w:sz w:val="36"/>
          <w:szCs w:val="36"/>
          <w:lang w:eastAsia="en-US"/>
        </w:rPr>
        <w:t xml:space="preserve">10. </w:t>
      </w:r>
      <w:proofErr w:type="spellStart"/>
      <w:r w:rsidRPr="00BE11FD">
        <w:rPr>
          <w:rFonts w:eastAsia="宋体"/>
          <w:b/>
          <w:kern w:val="0"/>
          <w:sz w:val="36"/>
          <w:szCs w:val="36"/>
          <w:lang w:eastAsia="en-US"/>
        </w:rPr>
        <w:t>常用事件命名建议</w:t>
      </w:r>
      <w:proofErr w:type="spellEnd"/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620"/>
        <w:gridCol w:w="3649"/>
      </w:tblGrid>
      <w:tr w:rsidR="00BE11FD" w:rsidRPr="00BE11FD" w14:paraId="1579E49D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028EDF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模块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2FA92C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事件命名</w:t>
            </w:r>
            <w:proofErr w:type="spellEnd"/>
          </w:p>
        </w:tc>
      </w:tr>
      <w:tr w:rsidR="00BE11FD" w:rsidRPr="00BE11FD" w14:paraId="5AFCC84C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441688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t>Workflow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211B6C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Workflow.Load.Start</w:t>
            </w:r>
            <w:proofErr w:type="spellEnd"/>
            <w:proofErr w:type="gramEnd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/Done/Failed</w:t>
            </w:r>
          </w:p>
          <w:p w14:paraId="4425EB08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 xml:space="preserve">, </w:t>
            </w:r>
          </w:p>
          <w:p w14:paraId="7DB6703D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Workflow.Run.Start</w:t>
            </w:r>
            <w:proofErr w:type="spellEnd"/>
            <w:proofErr w:type="gramEnd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/Done/Failed</w:t>
            </w:r>
          </w:p>
        </w:tc>
      </w:tr>
      <w:tr w:rsidR="00BE11FD" w:rsidRPr="00BE11FD" w14:paraId="3E8875E7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9CFA6E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t>Device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401A3D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Device.Conn.Open</w:t>
            </w:r>
            <w:proofErr w:type="spellEnd"/>
            <w:proofErr w:type="gramEnd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/Closed/Failed</w:t>
            </w:r>
          </w:p>
          <w:p w14:paraId="513B6C8D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 xml:space="preserve">, </w:t>
            </w:r>
          </w:p>
          <w:p w14:paraId="6FC0479E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lastRenderedPageBreak/>
              <w:t>Device.Cmd.Send</w:t>
            </w:r>
            <w:proofErr w:type="spellEnd"/>
            <w:proofErr w:type="gramEnd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/</w:t>
            </w: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Recv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/Timeout</w:t>
            </w:r>
          </w:p>
        </w:tc>
      </w:tr>
      <w:tr w:rsidR="00BE11FD" w:rsidRPr="00BE11FD" w14:paraId="7C3CE6D4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20025A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lastRenderedPageBreak/>
              <w:t>Measurement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06EB99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Meas.Temp.Read</w:t>
            </w:r>
            <w:proofErr w:type="spellEnd"/>
            <w:proofErr w:type="gramEnd"/>
          </w:p>
          <w:p w14:paraId="43890933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 xml:space="preserve">, </w:t>
            </w:r>
          </w:p>
          <w:p w14:paraId="7B32C157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Meas.Press.Read</w:t>
            </w:r>
            <w:proofErr w:type="spellEnd"/>
            <w:proofErr w:type="gramEnd"/>
          </w:p>
          <w:p w14:paraId="6530224F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 xml:space="preserve">, </w:t>
            </w:r>
          </w:p>
          <w:p w14:paraId="02A12CB6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OutOfRange</w:t>
            </w:r>
            <w:proofErr w:type="spellEnd"/>
          </w:p>
        </w:tc>
      </w:tr>
      <w:tr w:rsidR="00BE11FD" w:rsidRPr="00BE11FD" w14:paraId="693D87EB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70535F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t>Recipe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3B33C3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Recipe.Open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/Save/Apply/Invalid</w:t>
            </w:r>
          </w:p>
        </w:tc>
      </w:tr>
      <w:tr w:rsidR="00BE11FD" w:rsidRPr="00BE11FD" w14:paraId="4934EBF1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943888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t>MES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49A467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MES.Upload.Start</w:t>
            </w:r>
            <w:proofErr w:type="spellEnd"/>
            <w:proofErr w:type="gramEnd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/Done/Failed/Retry</w:t>
            </w:r>
          </w:p>
        </w:tc>
      </w:tr>
      <w:tr w:rsidR="00BE11FD" w:rsidRPr="00BE11FD" w14:paraId="08F07CC6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4C654E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t>UI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D71244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UI.Tab.Switch</w:t>
            </w:r>
            <w:proofErr w:type="spellEnd"/>
            <w:proofErr w:type="gramEnd"/>
          </w:p>
          <w:p w14:paraId="0CE485A3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 xml:space="preserve">, </w:t>
            </w:r>
          </w:p>
          <w:p w14:paraId="35E763E8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Crash.Prevented</w:t>
            </w:r>
            <w:proofErr w:type="spellEnd"/>
          </w:p>
        </w:tc>
      </w:tr>
    </w:tbl>
    <w:p w14:paraId="0CEF61F8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</w:p>
    <w:p w14:paraId="568E16BF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360" w:after="80" w:line="240" w:lineRule="atLeast"/>
        <w:ind w:left="0" w:firstLine="0"/>
        <w:outlineLvl w:val="1"/>
        <w:rPr>
          <w:rFonts w:eastAsia="宋体"/>
          <w:b/>
          <w:kern w:val="0"/>
          <w:sz w:val="36"/>
          <w:szCs w:val="36"/>
          <w:lang w:eastAsia="en-US"/>
        </w:rPr>
      </w:pPr>
      <w:proofErr w:type="spellStart"/>
      <w:r w:rsidRPr="00BE11FD">
        <w:rPr>
          <w:rFonts w:eastAsia="宋体"/>
          <w:b/>
          <w:kern w:val="0"/>
          <w:sz w:val="36"/>
          <w:szCs w:val="36"/>
          <w:lang w:eastAsia="en-US"/>
        </w:rPr>
        <w:t>变更记录</w:t>
      </w:r>
      <w:proofErr w:type="spellEnd"/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763"/>
        <w:gridCol w:w="1339"/>
        <w:gridCol w:w="7534"/>
      </w:tblGrid>
      <w:tr w:rsidR="00BE11FD" w:rsidRPr="00BE11FD" w14:paraId="703DD612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0B8B4F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版本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EC1B15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日期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D7D61D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变更内容</w:t>
            </w:r>
            <w:proofErr w:type="spellEnd"/>
          </w:p>
        </w:tc>
      </w:tr>
      <w:tr w:rsidR="00BE11FD" w:rsidRPr="00BE11FD" w14:paraId="425B4C72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4A71F2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t>v1.1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01F8B4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2025-09-26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AED62E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zh-CN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引入官方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 xml:space="preserve"> Wiki 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推荐实践：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 xml:space="preserve">UTC 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输出、采样配置示例、目录创建与评审清单</w:t>
            </w:r>
          </w:p>
        </w:tc>
      </w:tr>
      <w:tr w:rsidR="00BE11FD" w:rsidRPr="00BE11FD" w14:paraId="0CE59DEB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9091EC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t>v1.0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3AE2C7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2025-09-22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1AB02E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zh-CN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初版，覆盖等级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/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字段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/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采样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/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脱敏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/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轮转与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spdlog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 xml:space="preserve"> 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落地建议</w:t>
            </w:r>
          </w:p>
        </w:tc>
      </w:tr>
    </w:tbl>
    <w:p w14:paraId="5FE8059A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</w:p>
    <w:p w14:paraId="632BDEDA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360" w:after="80" w:line="240" w:lineRule="atLeast"/>
        <w:ind w:left="0" w:firstLine="0"/>
        <w:outlineLvl w:val="1"/>
        <w:rPr>
          <w:rFonts w:eastAsia="宋体"/>
          <w:b/>
          <w:kern w:val="0"/>
          <w:sz w:val="36"/>
          <w:szCs w:val="36"/>
          <w:lang w:eastAsia="en-US"/>
        </w:rPr>
      </w:pPr>
      <w:r w:rsidRPr="00BE11FD">
        <w:rPr>
          <w:rFonts w:eastAsia="宋体"/>
          <w:b/>
          <w:kern w:val="0"/>
          <w:sz w:val="36"/>
          <w:szCs w:val="36"/>
          <w:lang w:eastAsia="en-US"/>
        </w:rPr>
        <w:t>11. C++/Qt/</w:t>
      </w:r>
      <w:proofErr w:type="spellStart"/>
      <w:r w:rsidRPr="00BE11FD">
        <w:rPr>
          <w:rFonts w:eastAsia="宋体"/>
          <w:b/>
          <w:kern w:val="0"/>
          <w:sz w:val="36"/>
          <w:szCs w:val="36"/>
          <w:lang w:eastAsia="en-US"/>
        </w:rPr>
        <w:t>spdlog</w:t>
      </w:r>
      <w:proofErr w:type="spellEnd"/>
      <w:r w:rsidRPr="00BE11FD">
        <w:rPr>
          <w:rFonts w:eastAsia="宋体"/>
          <w:b/>
          <w:kern w:val="0"/>
          <w:sz w:val="36"/>
          <w:szCs w:val="36"/>
          <w:lang w:eastAsia="en-US"/>
        </w:rPr>
        <w:t xml:space="preserve"> </w:t>
      </w:r>
      <w:proofErr w:type="spellStart"/>
      <w:r w:rsidRPr="00BE11FD">
        <w:rPr>
          <w:rFonts w:eastAsia="宋体"/>
          <w:b/>
          <w:kern w:val="0"/>
          <w:sz w:val="36"/>
          <w:szCs w:val="36"/>
          <w:lang w:eastAsia="en-US"/>
        </w:rPr>
        <w:t>落地规范与代码模板</w:t>
      </w:r>
      <w:proofErr w:type="spellEnd"/>
    </w:p>
    <w:p w14:paraId="25113F58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kern w:val="0"/>
          <w:sz w:val="22"/>
          <w:szCs w:val="22"/>
          <w:lang w:eastAsia="zh-CN"/>
        </w:rPr>
        <w:t>本章提供可直接落地的工程配置、初始化模板、封装宏、结构化（</w:t>
      </w:r>
      <w:r w:rsidRPr="00BE11FD">
        <w:rPr>
          <w:rFonts w:eastAsia="宋体"/>
          <w:kern w:val="0"/>
          <w:sz w:val="22"/>
          <w:szCs w:val="22"/>
          <w:lang w:eastAsia="zh-CN"/>
        </w:rPr>
        <w:t>JSON</w:t>
      </w:r>
      <w:r w:rsidRPr="00BE11FD">
        <w:rPr>
          <w:rFonts w:eastAsia="宋体"/>
          <w:kern w:val="0"/>
          <w:sz w:val="22"/>
          <w:szCs w:val="22"/>
          <w:lang w:eastAsia="zh-CN"/>
        </w:rPr>
        <w:t>）输出、采样</w:t>
      </w:r>
      <w:r w:rsidRPr="00BE11FD">
        <w:rPr>
          <w:rFonts w:eastAsia="宋体"/>
          <w:kern w:val="0"/>
          <w:sz w:val="22"/>
          <w:szCs w:val="22"/>
          <w:lang w:eastAsia="zh-CN"/>
        </w:rPr>
        <w:t>/</w:t>
      </w:r>
      <w:r w:rsidRPr="00BE11FD">
        <w:rPr>
          <w:rFonts w:eastAsia="宋体"/>
          <w:kern w:val="0"/>
          <w:sz w:val="22"/>
          <w:szCs w:val="22"/>
          <w:lang w:eastAsia="zh-CN"/>
        </w:rPr>
        <w:t>限速参考实现，以及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 Windows/</w:t>
      </w:r>
      <w:r w:rsidRPr="00BE11FD">
        <w:rPr>
          <w:rFonts w:eastAsia="宋体"/>
          <w:kern w:val="0"/>
          <w:sz w:val="22"/>
          <w:szCs w:val="22"/>
          <w:lang w:eastAsia="zh-CN"/>
        </w:rPr>
        <w:t>编码要点与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 Review </w:t>
      </w:r>
      <w:r w:rsidRPr="00BE11FD">
        <w:rPr>
          <w:rFonts w:eastAsia="宋体"/>
          <w:kern w:val="0"/>
          <w:sz w:val="22"/>
          <w:szCs w:val="22"/>
          <w:lang w:eastAsia="zh-CN"/>
        </w:rPr>
        <w:t>清单补充。</w:t>
      </w:r>
    </w:p>
    <w:p w14:paraId="21B7C6E5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zh-CN"/>
        </w:rPr>
      </w:pPr>
      <w:r w:rsidRPr="00BE11FD">
        <w:rPr>
          <w:rFonts w:eastAsia="宋体"/>
          <w:b/>
          <w:kern w:val="0"/>
          <w:sz w:val="28"/>
          <w:szCs w:val="28"/>
          <w:lang w:eastAsia="zh-CN"/>
        </w:rPr>
        <w:t xml:space="preserve">11.1 </w:t>
      </w:r>
      <w:r w:rsidRPr="00BE11FD">
        <w:rPr>
          <w:rFonts w:eastAsia="宋体"/>
          <w:b/>
          <w:kern w:val="0"/>
          <w:sz w:val="28"/>
          <w:szCs w:val="28"/>
          <w:lang w:eastAsia="zh-CN"/>
        </w:rPr>
        <w:t>工程与编译（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zh-CN"/>
        </w:rPr>
        <w:t>CMake</w:t>
      </w:r>
      <w:proofErr w:type="spellEnd"/>
      <w:r w:rsidRPr="00BE11FD">
        <w:rPr>
          <w:rFonts w:eastAsia="宋体"/>
          <w:b/>
          <w:kern w:val="0"/>
          <w:sz w:val="28"/>
          <w:szCs w:val="28"/>
          <w:lang w:eastAsia="zh-CN"/>
        </w:rPr>
        <w:t>）</w:t>
      </w:r>
    </w:p>
    <w:p w14:paraId="22561450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建议以包管理器（</w:t>
      </w:r>
      <w:r w:rsidRPr="00BE11FD">
        <w:rPr>
          <w:rFonts w:eastAsia="宋体"/>
          <w:kern w:val="0"/>
          <w:sz w:val="22"/>
          <w:szCs w:val="22"/>
          <w:lang w:eastAsia="en-US"/>
        </w:rPr>
        <w:t>vcpkg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/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Conan</w:t>
      </w:r>
      <w:r w:rsidRPr="00BE11FD">
        <w:rPr>
          <w:rFonts w:eastAsia="宋体"/>
          <w:kern w:val="0"/>
          <w:sz w:val="22"/>
          <w:szCs w:val="22"/>
          <w:lang w:eastAsia="en-US"/>
        </w:rPr>
        <w:t>）或已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vendor </w:t>
      </w:r>
      <w:r w:rsidRPr="00BE11FD">
        <w:rPr>
          <w:rFonts w:eastAsia="宋体"/>
          <w:kern w:val="0"/>
          <w:sz w:val="22"/>
          <w:szCs w:val="22"/>
          <w:lang w:eastAsia="en-US"/>
        </w:rPr>
        <w:t>的</w:t>
      </w:r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为准，统一版本；</w:t>
      </w:r>
      <w:r w:rsidRPr="00BE11FD">
        <w:rPr>
          <w:rFonts w:eastAsia="宋体"/>
          <w:kern w:val="0"/>
          <w:sz w:val="22"/>
          <w:szCs w:val="22"/>
          <w:lang w:eastAsia="en-US"/>
        </w:rPr>
        <w:t>fmt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如非自带，请定义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SPDLOG_FMT_EXTERNAL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并统一外部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fmt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版本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。</w:t>
      </w:r>
    </w:p>
    <w:p w14:paraId="5B5601B9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find_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package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</w:t>
      </w:r>
      <w:proofErr w:type="spellStart"/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CONFIG 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REQUIRED)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add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_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executable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app main.cpp)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target_link_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libraries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app PRIVATE </w:t>
      </w:r>
      <w:proofErr w:type="spellStart"/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)  #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Release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裁剪编译期日志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lastRenderedPageBreak/>
        <w:t>（仅编译到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INFO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及以上）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target_compile_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definitions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app PRIVATE SPDLOG_ACTIVE_LEVEL=SPDLOG_LEVEL_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INFO)  #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如使用外部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fmt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（非必须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）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#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target_compile_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definitions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app PRIVATE SPDLOG_FMT_EXTERNAL)</w:t>
      </w:r>
    </w:p>
    <w:p w14:paraId="0D8D0D0C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zh-CN"/>
        </w:rPr>
      </w:pPr>
      <w:r w:rsidRPr="00BE11FD">
        <w:rPr>
          <w:rFonts w:eastAsia="宋体"/>
          <w:b/>
          <w:kern w:val="0"/>
          <w:sz w:val="28"/>
          <w:szCs w:val="28"/>
          <w:lang w:eastAsia="zh-CN"/>
        </w:rPr>
        <w:t xml:space="preserve">11.2 </w:t>
      </w:r>
      <w:r w:rsidRPr="00BE11FD">
        <w:rPr>
          <w:rFonts w:eastAsia="宋体"/>
          <w:b/>
          <w:kern w:val="0"/>
          <w:sz w:val="28"/>
          <w:szCs w:val="28"/>
          <w:lang w:eastAsia="zh-CN"/>
        </w:rPr>
        <w:t>初始化模板（控制台</w:t>
      </w:r>
      <w:r w:rsidRPr="00BE11FD">
        <w:rPr>
          <w:rFonts w:eastAsia="宋体"/>
          <w:b/>
          <w:kern w:val="0"/>
          <w:sz w:val="28"/>
          <w:szCs w:val="28"/>
          <w:lang w:eastAsia="zh-CN"/>
        </w:rPr>
        <w:t xml:space="preserve"> + </w:t>
      </w:r>
      <w:r w:rsidRPr="00BE11FD">
        <w:rPr>
          <w:rFonts w:eastAsia="宋体"/>
          <w:b/>
          <w:kern w:val="0"/>
          <w:sz w:val="28"/>
          <w:szCs w:val="28"/>
          <w:lang w:eastAsia="zh-CN"/>
        </w:rPr>
        <w:t>滚动文件，异步）</w:t>
      </w:r>
    </w:p>
    <w:p w14:paraId="773A3BFB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#include&lt;spdlog/spdlog.h&gt;#include&lt;spdlog/sinks/stdout_color_sinks.h&gt;#include&lt;spdlog/sinks/rotating_file_sink.h&gt;#include&lt;spdlog/sinks/daily_file_sink.h&gt;#include&lt;spdlog/sinks/dist_sink.h&gt;#include&lt;spdlog/async.h&gt;#include&lt;filesystem&gt;#include&lt;fmt/chrono.h&gt;namespace logging {  inline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::level::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level_enum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parse_level_from_env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(){   try {     if (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constchar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* env = std::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getenv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("LOG_LEVEL")) {       std::string v(env);       for (auto&amp; c : v) c = (char)std::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tolower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(c);       if (v == "trace") return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::level::trace;       if (v == "debug") return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::level::debug;       if (v == "info")  return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::level::info;       if (v == "warn" || v == "warning") return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::level::warn;       if (v == "error" || v == "err") return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::level::err;       if (v == "critical" || v == "fatal") return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::level::critical;       if (v == "off") return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::level::off;     }   } catch (...) {}   return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::level::info; //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默认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INFO }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inlinevoidsetup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(const std::string&amp; app = "app",                   const std::string&amp; version = "0.0.0",                   const std::string&amp;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log_dir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= "logs"){   //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线程池（队列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8192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，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1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个工作线程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）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init_thread_pool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(8192, 1);    try {     std::filesystem::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create_directories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log_dir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);   } catch (const std::exception&amp; e) {  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fprintf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(stderr, "[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] create log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dir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failed: %s\n",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e.what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());     //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官方建议：此处仅打印到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stderr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，避免递归写入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  }    auto console = std::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make_shared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&lt;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::sinks::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stdout_color_sink_mt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&gt;();   console-&gt;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set_level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::level::trace);    //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滚动文件（大小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10MB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，保留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5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个）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auto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rotating = std::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make_shared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&lt;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::sinks::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rotating_file_sink_mt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&gt;(    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log_dir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+ "/app.log", 10 * 1024 * 1024, 5, true);    // 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每日切割（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00:00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）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auto daily = std::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make_shared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&lt;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::sinks::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daily_file_sink_mt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&gt;(    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log_dir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+ "/app_daily.log", 0, 0, true, 5);    auto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dist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= std::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make_shared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&lt;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::sinks::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dist_sink_mt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&gt;();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dist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-&gt;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add_sink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(console);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dist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-&gt;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add_sink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(rotating);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dist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-&gt;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add_sink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(daily);    auto logger = std::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make_shared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&lt;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async_logger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&gt;(       "core",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dist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,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thread_pool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(),    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lastRenderedPageBreak/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async_overflow_policy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overrun_oldest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);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set_default_logger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(logger);    //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统一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pattern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：时间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|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级别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|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线程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| logger |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消息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set_pattern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("%Y-%m-%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dT%H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:%M:%S.%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eZ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| %^%l%$ | %t | %n | %v");    //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运行时日志级别（支持环境变量覆盖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）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set_level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parse_level_from_env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());    //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刷新策略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flush_on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::level::err);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flush_every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(std::chrono::seconds(2));    //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错误处理（避免递归写日志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）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set_error_handler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([](const std::string&amp; msg){     // TODO: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上报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/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计数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/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降级；避免在此回调中再次写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spdlogfprintf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(stderr, "[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error] %s\n",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msg.c_str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());   });    SPDLOG_INFO("app={} version={} logging initialized", app, version); }  } // namespace logging</w:t>
      </w:r>
    </w:p>
    <w:p w14:paraId="101BF5FC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r w:rsidRPr="00BE11FD">
        <w:rPr>
          <w:rFonts w:eastAsia="宋体"/>
          <w:kern w:val="0"/>
          <w:sz w:val="22"/>
          <w:szCs w:val="22"/>
          <w:lang w:eastAsia="en-US"/>
        </w:rPr>
        <w:t>**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使用说明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：</w:t>
      </w:r>
      <w:r w:rsidRPr="00BE11FD">
        <w:rPr>
          <w:rFonts w:eastAsia="宋体"/>
          <w:kern w:val="0"/>
          <w:sz w:val="22"/>
          <w:szCs w:val="22"/>
          <w:lang w:eastAsia="en-US"/>
        </w:rPr>
        <w:t>**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程序入口尽早调用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logging::setup(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"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TesterFramework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", APP_</w:t>
      </w:r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VERSION)</w:t>
      </w:r>
      <w:r w:rsidRPr="00BE11FD">
        <w:rPr>
          <w:rFonts w:eastAsia="宋体"/>
          <w:kern w:val="0"/>
          <w:sz w:val="22"/>
          <w:szCs w:val="22"/>
          <w:lang w:eastAsia="en-US"/>
        </w:rPr>
        <w:t>；</w:t>
      </w:r>
      <w:proofErr w:type="spellStart"/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退出前可调用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::shutdown(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 xml:space="preserve">)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确保异步落盘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。</w:t>
      </w:r>
    </w:p>
    <w:p w14:paraId="1BB88A4F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en-US"/>
        </w:rPr>
      </w:pPr>
      <w:r w:rsidRPr="00BE11FD">
        <w:rPr>
          <w:rFonts w:eastAsia="宋体"/>
          <w:b/>
          <w:kern w:val="0"/>
          <w:sz w:val="28"/>
          <w:szCs w:val="28"/>
          <w:lang w:eastAsia="en-US"/>
        </w:rPr>
        <w:t xml:space="preserve">11.3 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en-US"/>
        </w:rPr>
        <w:t>使用姿势与宏封装</w:t>
      </w:r>
      <w:proofErr w:type="spellEnd"/>
    </w:p>
    <w:p w14:paraId="119EB04D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基础宏（级别映射</w:t>
      </w:r>
      <w:proofErr w:type="spellEnd"/>
      <w:r w:rsidRPr="00BE11FD">
        <w:rPr>
          <w:rFonts w:eastAsia="宋体"/>
          <w:b/>
          <w:kern w:val="0"/>
          <w:sz w:val="22"/>
          <w:szCs w:val="22"/>
          <w:lang w:eastAsia="en-US"/>
        </w:rPr>
        <w:t>）：</w:t>
      </w:r>
    </w:p>
    <w:p w14:paraId="0FDE24E9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#include&lt;spdlog/spdlog.h&gt;#define LOGT(...) SPDLOG_TRACE(__VA_ARGS_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_)#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define LOGD(...) SPDLOG_DEBUG(__VA_ARGS_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_)#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define LOGI(...) SPDLOG_INFO(__VA_ARGS_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_)#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define LOGW(...) SPDLOG_WARN(__VA_ARGS_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_)#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define LOGE(...) SPDLOG_ERROR(__VA_ARGS_</w:t>
      </w:r>
      <w:proofErr w:type="gram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_)#</w:t>
      </w:r>
      <w:proofErr w:type="gram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define LOGF(...) SPDLOG_CRITICAL(__VA_ARGS__)</w:t>
      </w:r>
    </w:p>
    <w:p w14:paraId="583AB531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结构化（</w:t>
      </w:r>
      <w:r w:rsidRPr="00BE11FD">
        <w:rPr>
          <w:rFonts w:eastAsia="宋体"/>
          <w:b/>
          <w:kern w:val="0"/>
          <w:sz w:val="22"/>
          <w:szCs w:val="22"/>
          <w:lang w:eastAsia="en-US"/>
        </w:rPr>
        <w:t>JSON</w:t>
      </w:r>
      <w:r w:rsidRPr="00BE11FD">
        <w:rPr>
          <w:rFonts w:eastAsia="宋体"/>
          <w:b/>
          <w:kern w:val="0"/>
          <w:sz w:val="22"/>
          <w:szCs w:val="22"/>
          <w:lang w:eastAsia="en-US"/>
        </w:rPr>
        <w:t>）输出示例（</w:t>
      </w:r>
      <w:proofErr w:type="gramStart"/>
      <w:r w:rsidRPr="00BE11FD">
        <w:rPr>
          <w:rFonts w:eastAsia="宋体"/>
          <w:b/>
          <w:kern w:val="0"/>
          <w:sz w:val="22"/>
          <w:szCs w:val="22"/>
          <w:lang w:eastAsia="en-US"/>
        </w:rPr>
        <w:t>nlohmann</w:t>
      </w:r>
      <w:proofErr w:type="spellEnd"/>
      <w:r w:rsidRPr="00BE11FD">
        <w:rPr>
          <w:rFonts w:eastAsia="宋体"/>
          <w:b/>
          <w:kern w:val="0"/>
          <w:sz w:val="22"/>
          <w:szCs w:val="22"/>
          <w:lang w:eastAsia="en-US"/>
        </w:rPr>
        <w:t>::</w:t>
      </w:r>
      <w:proofErr w:type="spellStart"/>
      <w:proofErr w:type="gramEnd"/>
      <w:r w:rsidRPr="00BE11FD">
        <w:rPr>
          <w:rFonts w:eastAsia="宋体"/>
          <w:b/>
          <w:kern w:val="0"/>
          <w:sz w:val="22"/>
          <w:szCs w:val="22"/>
          <w:lang w:eastAsia="en-US"/>
        </w:rPr>
        <w:t>json</w:t>
      </w:r>
      <w:proofErr w:type="spellEnd"/>
      <w:r w:rsidRPr="00BE11FD">
        <w:rPr>
          <w:rFonts w:eastAsia="宋体"/>
          <w:b/>
          <w:kern w:val="0"/>
          <w:sz w:val="22"/>
          <w:szCs w:val="22"/>
          <w:lang w:eastAsia="en-US"/>
        </w:rPr>
        <w:t>）：</w:t>
      </w:r>
    </w:p>
    <w:p w14:paraId="5F45FBA1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#include&lt;nlohmann/json.hpp&gt;inlinevoidlog_json(spdlog::level::level_enum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lvl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,                      std::string module,                      std::string event,                   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nlohmann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json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fields){   using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nlohmann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json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;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json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j;   j["level"]  =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::level::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to_string_view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lvl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);   j["module"] = std::move(module);   j["event"]  = std::move(event);   j["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ts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"]     =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fmt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::format("{:%FT%TZ}",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fmt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gmtime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(std::chrono::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system_clock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::now()));    //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合并业务字段</w:t>
      </w: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for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(auto it =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fields.begin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(); it !=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fields.end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(); ++it) {     j[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it.key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()] =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it.value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();   }    SPDLOG_LOGGER_CALL(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default_logger_raw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(),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lvl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, "{}",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j.dump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()); }  //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用法示例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//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log_json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::level::info, "Print", "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Label.Print.Start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",//          { {"runId","r-20250922-001"}, {"stationId","B01"}, {"dutSn","SN123"} });</w:t>
      </w:r>
    </w:p>
    <w:p w14:paraId="1AD33FBC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建议</w:t>
      </w:r>
      <w:proofErr w:type="spellEnd"/>
      <w:r w:rsidRPr="00BE11FD">
        <w:rPr>
          <w:rFonts w:eastAsia="宋体"/>
          <w:b/>
          <w:kern w:val="0"/>
          <w:sz w:val="22"/>
          <w:szCs w:val="22"/>
          <w:lang w:eastAsia="en-US"/>
        </w:rPr>
        <w:t>：</w:t>
      </w:r>
    </w:p>
    <w:p w14:paraId="3540C685" w14:textId="77777777" w:rsidR="00BE11FD" w:rsidRPr="00BE11FD" w:rsidRDefault="00BE11FD" w:rsidP="00BE11FD">
      <w:pPr>
        <w:numPr>
          <w:ilvl w:val="0"/>
          <w:numId w:val="29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kern w:val="0"/>
          <w:sz w:val="22"/>
          <w:szCs w:val="22"/>
          <w:lang w:eastAsia="zh-CN"/>
        </w:rPr>
        <w:lastRenderedPageBreak/>
        <w:t>头文件</w:t>
      </w:r>
      <w:proofErr w:type="gramStart"/>
      <w:r w:rsidRPr="00BE11FD">
        <w:rPr>
          <w:rFonts w:eastAsia="宋体"/>
          <w:kern w:val="0"/>
          <w:sz w:val="22"/>
          <w:szCs w:val="22"/>
          <w:lang w:eastAsia="zh-CN"/>
        </w:rPr>
        <w:t>仅放宏与</w:t>
      </w:r>
      <w:proofErr w:type="gramEnd"/>
      <w:r w:rsidRPr="00BE11FD">
        <w:rPr>
          <w:rFonts w:eastAsia="宋体"/>
          <w:kern w:val="0"/>
          <w:sz w:val="22"/>
          <w:szCs w:val="22"/>
          <w:lang w:eastAsia="zh-CN"/>
        </w:rPr>
        <w:t>声明，初始化实现放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zh-CN"/>
        </w:rPr>
        <w:t>cpp</w:t>
      </w:r>
      <w:proofErr w:type="spellEnd"/>
      <w:r w:rsidRPr="00BE11FD">
        <w:rPr>
          <w:rFonts w:eastAsia="宋体"/>
          <w:kern w:val="0"/>
          <w:sz w:val="22"/>
          <w:szCs w:val="22"/>
          <w:lang w:eastAsia="zh-CN"/>
        </w:rPr>
        <w:t>；避免头文件里创建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 logger</w:t>
      </w:r>
    </w:p>
    <w:p w14:paraId="110CB123" w14:textId="77777777" w:rsidR="00BE11FD" w:rsidRPr="00BE11FD" w:rsidRDefault="00BE11FD" w:rsidP="00BE11FD">
      <w:pPr>
        <w:numPr>
          <w:ilvl w:val="0"/>
          <w:numId w:val="29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复杂对象需要格式化时，实现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fmt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::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formatter&lt;T&gt;</w:t>
      </w:r>
      <w:r w:rsidRPr="00BE11FD">
        <w:rPr>
          <w:rFonts w:eastAsia="宋体"/>
          <w:kern w:val="0"/>
          <w:sz w:val="22"/>
          <w:szCs w:val="22"/>
          <w:lang w:eastAsia="en-US"/>
        </w:rPr>
        <w:t>，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避免先行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to_</w:t>
      </w:r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string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(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 xml:space="preserve">)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带来不必要开销</w:t>
      </w:r>
      <w:proofErr w:type="spellEnd"/>
    </w:p>
    <w:p w14:paraId="2EF456DF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zh-CN"/>
        </w:rPr>
      </w:pPr>
      <w:r w:rsidRPr="00BE11FD">
        <w:rPr>
          <w:rFonts w:eastAsia="宋体"/>
          <w:b/>
          <w:kern w:val="0"/>
          <w:sz w:val="28"/>
          <w:szCs w:val="28"/>
          <w:lang w:eastAsia="zh-CN"/>
        </w:rPr>
        <w:t xml:space="preserve">11.4 </w:t>
      </w:r>
      <w:r w:rsidRPr="00BE11FD">
        <w:rPr>
          <w:rFonts w:eastAsia="宋体"/>
          <w:b/>
          <w:kern w:val="0"/>
          <w:sz w:val="28"/>
          <w:szCs w:val="28"/>
          <w:lang w:eastAsia="zh-CN"/>
        </w:rPr>
        <w:t>采样与限速（参考实现）</w:t>
      </w:r>
    </w:p>
    <w:p w14:paraId="6EB5639A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b/>
          <w:kern w:val="0"/>
          <w:sz w:val="22"/>
          <w:szCs w:val="22"/>
          <w:lang w:eastAsia="zh-CN"/>
        </w:rPr>
        <w:t>采样（每</w:t>
      </w:r>
      <w:r w:rsidRPr="00BE11FD">
        <w:rPr>
          <w:rFonts w:eastAsia="宋体"/>
          <w:b/>
          <w:kern w:val="0"/>
          <w:sz w:val="22"/>
          <w:szCs w:val="22"/>
          <w:lang w:eastAsia="zh-CN"/>
        </w:rPr>
        <w:t xml:space="preserve"> N </w:t>
      </w:r>
      <w:proofErr w:type="gramStart"/>
      <w:r w:rsidRPr="00BE11FD">
        <w:rPr>
          <w:rFonts w:eastAsia="宋体"/>
          <w:b/>
          <w:kern w:val="0"/>
          <w:sz w:val="22"/>
          <w:szCs w:val="22"/>
          <w:lang w:eastAsia="zh-CN"/>
        </w:rPr>
        <w:t>条通过</w:t>
      </w:r>
      <w:proofErr w:type="gramEnd"/>
      <w:r w:rsidRPr="00BE11FD">
        <w:rPr>
          <w:rFonts w:eastAsia="宋体"/>
          <w:b/>
          <w:kern w:val="0"/>
          <w:sz w:val="22"/>
          <w:szCs w:val="22"/>
          <w:lang w:eastAsia="zh-CN"/>
        </w:rPr>
        <w:t xml:space="preserve"> 1 </w:t>
      </w:r>
      <w:r w:rsidRPr="00BE11FD">
        <w:rPr>
          <w:rFonts w:eastAsia="宋体"/>
          <w:b/>
          <w:kern w:val="0"/>
          <w:sz w:val="22"/>
          <w:szCs w:val="22"/>
          <w:lang w:eastAsia="zh-CN"/>
        </w:rPr>
        <w:t>条）：</w:t>
      </w:r>
    </w:p>
    <w:p w14:paraId="3FBB0CCC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#include&lt;unordered_map&gt;#include&lt;mutex&gt;#include&lt;atomic&gt;classSampler {  public: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boolaccept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(const std::string&amp; key, uint32_t n){     if (n &lt;= 1)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returntrue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;     std::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lock_guard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&lt;std::mutex&gt; lock(mu_);     auto&amp; c = counters_[key];     return (++c % n) == 0;   }  private:   std::mutex mu_;   std::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unordered_map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&lt;std::string, uint32_t&gt; counters_; }; </w:t>
      </w:r>
    </w:p>
    <w:p w14:paraId="05E6BFB6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令牌桶限速（每秒</w:t>
      </w:r>
      <w:proofErr w:type="spellEnd"/>
      <w:r w:rsidRPr="00BE11FD">
        <w:rPr>
          <w:rFonts w:eastAsia="宋体"/>
          <w:b/>
          <w:kern w:val="0"/>
          <w:sz w:val="22"/>
          <w:szCs w:val="22"/>
          <w:lang w:eastAsia="en-US"/>
        </w:rPr>
        <w:t xml:space="preserve"> R </w:t>
      </w: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条，上限</w:t>
      </w:r>
      <w:proofErr w:type="spellEnd"/>
      <w:r w:rsidRPr="00BE11FD">
        <w:rPr>
          <w:rFonts w:eastAsia="宋体"/>
          <w:b/>
          <w:kern w:val="0"/>
          <w:sz w:val="22"/>
          <w:szCs w:val="22"/>
          <w:lang w:eastAsia="en-US"/>
        </w:rPr>
        <w:t xml:space="preserve"> B</w:t>
      </w:r>
      <w:r w:rsidRPr="00BE11FD">
        <w:rPr>
          <w:rFonts w:eastAsia="宋体"/>
          <w:b/>
          <w:kern w:val="0"/>
          <w:sz w:val="22"/>
          <w:szCs w:val="22"/>
          <w:lang w:eastAsia="en-US"/>
        </w:rPr>
        <w:t>）：</w:t>
      </w:r>
    </w:p>
    <w:p w14:paraId="0055552E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structTokenBucket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{   double tokens{0}, rate{10}, capacity{100};   std::chrono::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steady_clock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time_point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 last{std::chrono::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steady_clock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::now()}; 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boolallow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(){     auto now = std::chrono::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steady_clock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::now();     double dt = std::chrono::duration&lt;double&gt;(now - last).count();     last = now;     tokens = std::min(capacity, tokens + rate * dt);     if (tokens &gt;= 1.0) {       tokens -= 1.0;    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returntrue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;     }     </w:t>
      </w:r>
      <w:proofErr w:type="spellStart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>returnfalse</w:t>
      </w:r>
      <w:proofErr w:type="spellEnd"/>
      <w:r w:rsidRPr="00BE11FD">
        <w:rPr>
          <w:rFonts w:ascii="Courier" w:eastAsia="宋体" w:hAnsi="Courier"/>
          <w:kern w:val="0"/>
          <w:sz w:val="22"/>
          <w:szCs w:val="22"/>
          <w:lang w:eastAsia="en-US"/>
        </w:rPr>
        <w:t xml:space="preserve">;   } }; </w:t>
      </w:r>
    </w:p>
    <w:p w14:paraId="64B171B1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在业务日志入口统一应用采样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/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限速；对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ERROR/FATAL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旁路（不采样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/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不限速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）。</w:t>
      </w:r>
      <w:proofErr w:type="spellStart"/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结合官方</w:t>
      </w:r>
      <w:r w:rsidRPr="00BE11FD">
        <w:rPr>
          <w:rFonts w:eastAsia="宋体"/>
          <w:kern w:val="0"/>
          <w:sz w:val="22"/>
          <w:szCs w:val="22"/>
          <w:lang w:eastAsia="en-US"/>
        </w:rPr>
        <w:t>“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Async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logging”“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Flush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policy”</w:t>
      </w:r>
      <w:r w:rsidRPr="00BE11FD">
        <w:rPr>
          <w:rFonts w:eastAsia="宋体"/>
          <w:kern w:val="0"/>
          <w:sz w:val="22"/>
          <w:szCs w:val="22"/>
          <w:lang w:eastAsia="en-US"/>
        </w:rPr>
        <w:t>建议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，在高并发场景需评估采样与异步队列的配合策略，确保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flush_on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(err)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生效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。</w:t>
      </w:r>
    </w:p>
    <w:p w14:paraId="0663850C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en-US"/>
        </w:rPr>
      </w:pPr>
      <w:r w:rsidRPr="00BE11FD">
        <w:rPr>
          <w:rFonts w:eastAsia="宋体"/>
          <w:b/>
          <w:kern w:val="0"/>
          <w:sz w:val="28"/>
          <w:szCs w:val="28"/>
          <w:lang w:eastAsia="en-US"/>
        </w:rPr>
        <w:t>11.5 Windows/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en-US"/>
        </w:rPr>
        <w:t>编码与文件策略要点</w:t>
      </w:r>
      <w:proofErr w:type="spellEnd"/>
    </w:p>
    <w:p w14:paraId="32F3D4E2" w14:textId="77777777" w:rsidR="00BE11FD" w:rsidRPr="00BE11FD" w:rsidRDefault="00BE11FD" w:rsidP="00BE11FD">
      <w:pPr>
        <w:numPr>
          <w:ilvl w:val="0"/>
          <w:numId w:val="30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b/>
          <w:kern w:val="0"/>
          <w:sz w:val="22"/>
          <w:szCs w:val="22"/>
          <w:lang w:eastAsia="zh-CN"/>
        </w:rPr>
        <w:t>编码设置</w:t>
      </w:r>
      <w:r w:rsidRPr="00BE11FD">
        <w:rPr>
          <w:rFonts w:eastAsia="宋体"/>
          <w:kern w:val="0"/>
          <w:sz w:val="22"/>
          <w:szCs w:val="22"/>
          <w:lang w:eastAsia="zh-CN"/>
        </w:rPr>
        <w:t>：控制台建议使用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 UTF-8 </w:t>
      </w:r>
      <w:r w:rsidRPr="00BE11FD">
        <w:rPr>
          <w:rFonts w:eastAsia="宋体"/>
          <w:kern w:val="0"/>
          <w:sz w:val="22"/>
          <w:szCs w:val="22"/>
          <w:lang w:eastAsia="zh-CN"/>
        </w:rPr>
        <w:t>代码页；文件日志统一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 UTF-8</w:t>
      </w:r>
      <w:r w:rsidRPr="00BE11FD">
        <w:rPr>
          <w:rFonts w:eastAsia="宋体"/>
          <w:kern w:val="0"/>
          <w:sz w:val="22"/>
          <w:szCs w:val="22"/>
          <w:lang w:eastAsia="zh-CN"/>
        </w:rPr>
        <w:t>（无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 BOM</w:t>
      </w:r>
      <w:r w:rsidRPr="00BE11FD">
        <w:rPr>
          <w:rFonts w:eastAsia="宋体"/>
          <w:kern w:val="0"/>
          <w:sz w:val="22"/>
          <w:szCs w:val="22"/>
          <w:lang w:eastAsia="zh-CN"/>
        </w:rPr>
        <w:t>）</w:t>
      </w:r>
    </w:p>
    <w:p w14:paraId="4F3AAC6E" w14:textId="77777777" w:rsidR="00BE11FD" w:rsidRPr="00BE11FD" w:rsidRDefault="00BE11FD" w:rsidP="00BE11FD">
      <w:pPr>
        <w:numPr>
          <w:ilvl w:val="0"/>
          <w:numId w:val="30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r w:rsidRPr="00BE11FD">
        <w:rPr>
          <w:rFonts w:eastAsia="宋体"/>
          <w:b/>
          <w:kern w:val="0"/>
          <w:sz w:val="22"/>
          <w:szCs w:val="22"/>
          <w:lang w:eastAsia="en-US"/>
        </w:rPr>
        <w:t xml:space="preserve">Sink </w:t>
      </w: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选择</w:t>
      </w:r>
      <w:r w:rsidRPr="00BE11FD">
        <w:rPr>
          <w:rFonts w:eastAsia="宋体"/>
          <w:kern w:val="0"/>
          <w:sz w:val="22"/>
          <w:szCs w:val="22"/>
          <w:lang w:eastAsia="en-US"/>
        </w:rPr>
        <w:t>：控制台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sink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可用颜色；文件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sink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禁止颜色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/ANSI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控制符</w:t>
      </w:r>
      <w:proofErr w:type="spellEnd"/>
    </w:p>
    <w:p w14:paraId="18F5D8FF" w14:textId="77777777" w:rsidR="00BE11FD" w:rsidRPr="00BE11FD" w:rsidRDefault="00BE11FD" w:rsidP="00BE11FD">
      <w:pPr>
        <w:numPr>
          <w:ilvl w:val="0"/>
          <w:numId w:val="30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线程安全</w:t>
      </w:r>
      <w:r w:rsidRPr="00BE11FD">
        <w:rPr>
          <w:rFonts w:eastAsia="宋体"/>
          <w:kern w:val="0"/>
          <w:sz w:val="22"/>
          <w:szCs w:val="22"/>
          <w:lang w:eastAsia="en-US"/>
        </w:rPr>
        <w:t>：多线程环境使用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*_mt 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sinks</w:t>
      </w:r>
      <w:r w:rsidRPr="00BE11FD">
        <w:rPr>
          <w:rFonts w:eastAsia="宋体"/>
          <w:kern w:val="0"/>
          <w:sz w:val="22"/>
          <w:szCs w:val="22"/>
          <w:lang w:eastAsia="en-US"/>
        </w:rPr>
        <w:t>；不要混用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*_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st</w:t>
      </w:r>
      <w:proofErr w:type="spellEnd"/>
    </w:p>
    <w:p w14:paraId="2A926ABB" w14:textId="77777777" w:rsidR="00BE11FD" w:rsidRPr="00BE11FD" w:rsidRDefault="00BE11FD" w:rsidP="00BE11FD">
      <w:pPr>
        <w:numPr>
          <w:ilvl w:val="0"/>
          <w:numId w:val="30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  <w:proofErr w:type="spellStart"/>
      <w:r w:rsidRPr="00BE11FD">
        <w:rPr>
          <w:rFonts w:eastAsia="宋体"/>
          <w:b/>
          <w:kern w:val="0"/>
          <w:sz w:val="22"/>
          <w:szCs w:val="22"/>
          <w:lang w:eastAsia="en-US"/>
        </w:rPr>
        <w:t>异步处理</w:t>
      </w:r>
      <w:r w:rsidRPr="00BE11FD">
        <w:rPr>
          <w:rFonts w:eastAsia="宋体"/>
          <w:kern w:val="0"/>
          <w:sz w:val="22"/>
          <w:szCs w:val="22"/>
          <w:lang w:eastAsia="en-US"/>
        </w:rPr>
        <w:t>：异步模式下务必在退出前调用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BE11FD">
        <w:rPr>
          <w:rFonts w:eastAsia="宋体"/>
          <w:kern w:val="0"/>
          <w:sz w:val="22"/>
          <w:szCs w:val="22"/>
          <w:lang w:eastAsia="en-US"/>
        </w:rPr>
        <w:t>spdlog</w:t>
      </w:r>
      <w:proofErr w:type="spellEnd"/>
      <w:r w:rsidRPr="00BE11FD">
        <w:rPr>
          <w:rFonts w:eastAsia="宋体"/>
          <w:kern w:val="0"/>
          <w:sz w:val="22"/>
          <w:szCs w:val="22"/>
          <w:lang w:eastAsia="en-US"/>
        </w:rPr>
        <w:t>::shutdown(</w:t>
      </w:r>
      <w:proofErr w:type="gramEnd"/>
      <w:r w:rsidRPr="00BE11FD">
        <w:rPr>
          <w:rFonts w:eastAsia="宋体"/>
          <w:kern w:val="0"/>
          <w:sz w:val="22"/>
          <w:szCs w:val="22"/>
          <w:lang w:eastAsia="en-US"/>
        </w:rPr>
        <w:t>)</w:t>
      </w:r>
      <w:r w:rsidRPr="00BE11FD">
        <w:rPr>
          <w:rFonts w:eastAsia="宋体"/>
          <w:kern w:val="0"/>
          <w:sz w:val="22"/>
          <w:szCs w:val="22"/>
          <w:lang w:eastAsia="en-US"/>
        </w:rPr>
        <w:t>，</w:t>
      </w:r>
      <w:proofErr w:type="spellStart"/>
      <w:r w:rsidRPr="00BE11FD">
        <w:rPr>
          <w:rFonts w:eastAsia="宋体"/>
          <w:kern w:val="0"/>
          <w:sz w:val="22"/>
          <w:szCs w:val="22"/>
          <w:lang w:eastAsia="en-US"/>
        </w:rPr>
        <w:t>避免日志丢失</w:t>
      </w:r>
      <w:proofErr w:type="spellEnd"/>
    </w:p>
    <w:p w14:paraId="4E155556" w14:textId="77777777" w:rsidR="00BE11FD" w:rsidRPr="00BE11FD" w:rsidRDefault="00BE11FD" w:rsidP="00BE11FD">
      <w:pPr>
        <w:numPr>
          <w:ilvl w:val="0"/>
          <w:numId w:val="30"/>
        </w:num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zh-CN"/>
        </w:rPr>
      </w:pPr>
      <w:r w:rsidRPr="00BE11FD">
        <w:rPr>
          <w:rFonts w:eastAsia="宋体"/>
          <w:b/>
          <w:kern w:val="0"/>
          <w:sz w:val="22"/>
          <w:szCs w:val="22"/>
          <w:lang w:eastAsia="zh-CN"/>
        </w:rPr>
        <w:t>目录权限</w:t>
      </w:r>
      <w:r w:rsidRPr="00BE11FD">
        <w:rPr>
          <w:rFonts w:eastAsia="宋体"/>
          <w:kern w:val="0"/>
          <w:sz w:val="22"/>
          <w:szCs w:val="22"/>
          <w:lang w:eastAsia="zh-CN"/>
        </w:rPr>
        <w:t>：日志目录建议</w:t>
      </w:r>
      <w:r w:rsidRPr="00BE11FD">
        <w:rPr>
          <w:rFonts w:eastAsia="宋体"/>
          <w:kern w:val="0"/>
          <w:sz w:val="22"/>
          <w:szCs w:val="22"/>
          <w:lang w:eastAsia="zh-CN"/>
        </w:rPr>
        <w:t xml:space="preserve"> logs/</w:t>
      </w:r>
      <w:r w:rsidRPr="00BE11FD">
        <w:rPr>
          <w:rFonts w:eastAsia="宋体"/>
          <w:kern w:val="0"/>
          <w:sz w:val="22"/>
          <w:szCs w:val="22"/>
          <w:lang w:eastAsia="zh-CN"/>
        </w:rPr>
        <w:t>，需要可写权限；异常时降级到控制台并上报告警</w:t>
      </w:r>
    </w:p>
    <w:p w14:paraId="23779012" w14:textId="77777777" w:rsidR="00BE11FD" w:rsidRPr="00BE11FD" w:rsidRDefault="00BE11FD" w:rsidP="00BE11FD">
      <w:pPr>
        <w:keepNext/>
        <w:keepLines/>
        <w:widowControl/>
        <w:numPr>
          <w:ilvl w:val="0"/>
          <w:numId w:val="11"/>
        </w:numPr>
        <w:adjustRightInd/>
        <w:snapToGrid/>
        <w:spacing w:before="280" w:after="80" w:line="240" w:lineRule="atLeast"/>
        <w:ind w:left="0" w:firstLine="0"/>
        <w:outlineLvl w:val="2"/>
        <w:rPr>
          <w:rFonts w:eastAsia="宋体"/>
          <w:b/>
          <w:kern w:val="0"/>
          <w:sz w:val="28"/>
          <w:szCs w:val="28"/>
          <w:lang w:eastAsia="en-US"/>
        </w:rPr>
      </w:pPr>
      <w:r w:rsidRPr="00BE11FD">
        <w:rPr>
          <w:rFonts w:eastAsia="宋体"/>
          <w:b/>
          <w:kern w:val="0"/>
          <w:sz w:val="28"/>
          <w:szCs w:val="28"/>
          <w:lang w:eastAsia="en-US"/>
        </w:rPr>
        <w:t xml:space="preserve">11.6 Review 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en-US"/>
        </w:rPr>
        <w:t>清单补充（</w:t>
      </w:r>
      <w:r w:rsidRPr="00BE11FD">
        <w:rPr>
          <w:rFonts w:eastAsia="宋体"/>
          <w:b/>
          <w:kern w:val="0"/>
          <w:sz w:val="28"/>
          <w:szCs w:val="28"/>
          <w:lang w:eastAsia="en-US"/>
        </w:rPr>
        <w:t>spdlog</w:t>
      </w:r>
      <w:proofErr w:type="spellEnd"/>
      <w:r w:rsidRPr="00BE11FD">
        <w:rPr>
          <w:rFonts w:eastAsia="宋体"/>
          <w:b/>
          <w:kern w:val="0"/>
          <w:sz w:val="28"/>
          <w:szCs w:val="28"/>
          <w:lang w:eastAsia="en-US"/>
        </w:rPr>
        <w:t xml:space="preserve"> </w:t>
      </w:r>
      <w:proofErr w:type="spellStart"/>
      <w:r w:rsidRPr="00BE11FD">
        <w:rPr>
          <w:rFonts w:eastAsia="宋体"/>
          <w:b/>
          <w:kern w:val="0"/>
          <w:sz w:val="28"/>
          <w:szCs w:val="28"/>
          <w:lang w:eastAsia="en-US"/>
        </w:rPr>
        <w:t>专项</w:t>
      </w:r>
      <w:proofErr w:type="spellEnd"/>
      <w:r w:rsidRPr="00BE11FD">
        <w:rPr>
          <w:rFonts w:eastAsia="宋体"/>
          <w:b/>
          <w:kern w:val="0"/>
          <w:sz w:val="28"/>
          <w:szCs w:val="28"/>
          <w:lang w:eastAsia="en-US"/>
        </w:rPr>
        <w:t>）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987"/>
        <w:gridCol w:w="7755"/>
      </w:tblGrid>
      <w:tr w:rsidR="00BE11FD" w:rsidRPr="00BE11FD" w14:paraId="59942417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DED57C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检查项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B0D2CF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要求</w:t>
            </w:r>
            <w:proofErr w:type="spellEnd"/>
          </w:p>
        </w:tc>
      </w:tr>
      <w:tr w:rsidR="00BE11FD" w:rsidRPr="00BE11FD" w14:paraId="47B32B6A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397ED8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lastRenderedPageBreak/>
              <w:t>初始化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3DAF0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zh-CN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是否集中初始化、设置默认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 xml:space="preserve"> logger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、异步线程池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/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溢出策略是否合理</w:t>
            </w:r>
          </w:p>
        </w:tc>
      </w:tr>
      <w:tr w:rsidR="00BE11FD" w:rsidRPr="00BE11FD" w14:paraId="7AE41CFE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954FA9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t>级别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1DCB2D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是否使用编译期裁剪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（</w:t>
            </w:r>
          </w:p>
          <w:p w14:paraId="380873CF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SPDLOG_ACTIVE_LEVEL</w:t>
            </w:r>
          </w:p>
          <w:p w14:paraId="374FACB5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）</w:t>
            </w:r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 xml:space="preserve">+ </w:t>
            </w: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运行时阈值；热路径无滥用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 xml:space="preserve"> </w:t>
            </w:r>
          </w:p>
          <w:p w14:paraId="06A173CC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DEBUG/TRACE</w:t>
            </w:r>
          </w:p>
        </w:tc>
      </w:tr>
      <w:tr w:rsidR="00BE11FD" w:rsidRPr="00BE11FD" w14:paraId="206426CF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392BD8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t>格式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53C2C7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 xml:space="preserve">pattern </w:t>
            </w: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统一；文件无颜色；时间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/</w:t>
            </w: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线程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 xml:space="preserve">/logger </w:t>
            </w: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信息齐全；必要时结构化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 xml:space="preserve"> JSON</w:t>
            </w:r>
          </w:p>
        </w:tc>
      </w:tr>
      <w:tr w:rsidR="00BE11FD" w:rsidRPr="00BE11FD" w14:paraId="7EC894A3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3196DC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t>输出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755096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zh-CN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滚动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/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按日策略与保留一致；</w:t>
            </w:r>
          </w:p>
          <w:p w14:paraId="59A15C16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flush_on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(err)</w:t>
            </w:r>
          </w:p>
          <w:p w14:paraId="1E56B0C7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BE11FD">
              <w:rPr>
                <w:rFonts w:eastAsia="宋体"/>
                <w:kern w:val="0"/>
                <w:sz w:val="22"/>
                <w:szCs w:val="22"/>
                <w:lang w:eastAsia="en-US"/>
              </w:rPr>
              <w:t>与周期刷新是否配置</w:t>
            </w:r>
            <w:proofErr w:type="spellEnd"/>
          </w:p>
        </w:tc>
      </w:tr>
      <w:tr w:rsidR="00BE11FD" w:rsidRPr="00BE11FD" w14:paraId="7DC66021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FB22F4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t>并发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78E0A8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zh-CN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统一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 xml:space="preserve"> </w:t>
            </w:r>
          </w:p>
          <w:p w14:paraId="084F43CF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zh-CN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zh-CN"/>
              </w:rPr>
              <w:t>*_mt</w:t>
            </w:r>
          </w:p>
          <w:p w14:paraId="63E90735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zh-CN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；共享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 xml:space="preserve"> sink 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组织合理；错误回调无重入日志</w:t>
            </w:r>
          </w:p>
        </w:tc>
      </w:tr>
      <w:tr w:rsidR="00BE11FD" w:rsidRPr="00BE11FD" w14:paraId="0E09A53E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62D710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t>安全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E14B10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zh-CN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敏感字段已脱敏；无密钥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/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口令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/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证件号等输出</w:t>
            </w:r>
          </w:p>
        </w:tc>
      </w:tr>
      <w:tr w:rsidR="00BE11FD" w:rsidRPr="00BE11FD" w14:paraId="1493C98E" w14:textId="77777777" w:rsidTr="00070E26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14FBE4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r w:rsidRPr="00BE11FD">
              <w:rPr>
                <w:rFonts w:eastAsia="宋体"/>
                <w:b/>
                <w:kern w:val="0"/>
                <w:sz w:val="22"/>
                <w:szCs w:val="22"/>
                <w:lang w:eastAsia="en-US"/>
              </w:rPr>
              <w:t>性能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100E6D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zh-CN"/>
              </w:rPr>
            </w:pP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>避免在被裁剪级别内做重计算；复杂对象使用</w:t>
            </w:r>
            <w:r w:rsidRPr="00BE11FD">
              <w:rPr>
                <w:rFonts w:eastAsia="宋体"/>
                <w:kern w:val="0"/>
                <w:sz w:val="22"/>
                <w:szCs w:val="22"/>
                <w:lang w:eastAsia="zh-CN"/>
              </w:rPr>
              <w:t xml:space="preserve"> </w:t>
            </w:r>
          </w:p>
          <w:p w14:paraId="3E065911" w14:textId="77777777" w:rsidR="00BE11FD" w:rsidRPr="00BE11FD" w:rsidRDefault="00BE11FD" w:rsidP="00BE11FD">
            <w:pPr>
              <w:adjustRightInd/>
              <w:snapToGrid/>
              <w:spacing w:after="120" w:line="240" w:lineRule="atLeast"/>
              <w:rPr>
                <w:rFonts w:eastAsia="宋体"/>
                <w:kern w:val="0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fmt</w:t>
            </w:r>
            <w:proofErr w:type="spellEnd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::</w:t>
            </w:r>
            <w:proofErr w:type="gramEnd"/>
            <w:r w:rsidRPr="00BE11FD">
              <w:rPr>
                <w:rFonts w:eastAsia="宋体"/>
                <w:kern w:val="0"/>
                <w:sz w:val="22"/>
                <w:szCs w:val="22"/>
                <w:highlight w:val="lightGray"/>
                <w:lang w:eastAsia="en-US"/>
              </w:rPr>
              <w:t>formatter</w:t>
            </w:r>
          </w:p>
        </w:tc>
      </w:tr>
    </w:tbl>
    <w:p w14:paraId="04A8010A" w14:textId="77777777" w:rsidR="00BE11FD" w:rsidRPr="00BE11FD" w:rsidRDefault="00BE11FD" w:rsidP="00BE11FD">
      <w:pPr>
        <w:adjustRightInd/>
        <w:snapToGrid/>
        <w:spacing w:after="120" w:line="240" w:lineRule="atLeast"/>
        <w:rPr>
          <w:rFonts w:eastAsia="宋体"/>
          <w:kern w:val="0"/>
          <w:sz w:val="22"/>
          <w:szCs w:val="22"/>
          <w:lang w:eastAsia="en-US"/>
        </w:rPr>
      </w:pPr>
    </w:p>
    <w:p w14:paraId="1EC3C641" w14:textId="77777777" w:rsidR="00BE11FD" w:rsidRPr="00BE11FD" w:rsidRDefault="00BE11FD" w:rsidP="00BE11FD">
      <w:pPr>
        <w:rPr>
          <w:rFonts w:ascii="微软雅黑" w:eastAsia="微软雅黑" w:hAnsi="微软雅黑" w:hint="eastAsia"/>
          <w:lang w:eastAsia="zh-CN"/>
        </w:rPr>
      </w:pPr>
    </w:p>
    <w:sectPr w:rsidR="00BE11FD" w:rsidRPr="00BE11FD">
      <w:headerReference w:type="default" r:id="rId8"/>
      <w:footerReference w:type="default" r:id="rId9"/>
      <w:pgSz w:w="11906" w:h="16838"/>
      <w:pgMar w:top="1078" w:right="1134" w:bottom="1440" w:left="1134" w:header="539" w:footer="44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8AC26" w14:textId="77777777" w:rsidR="00851AB7" w:rsidRDefault="00851AB7">
      <w:r>
        <w:separator/>
      </w:r>
    </w:p>
  </w:endnote>
  <w:endnote w:type="continuationSeparator" w:id="0">
    <w:p w14:paraId="2C3F56EE" w14:textId="77777777" w:rsidR="00851AB7" w:rsidRDefault="0085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1DFE4" w14:textId="77777777" w:rsidR="009D3F4F" w:rsidRDefault="00000000">
    <w:pPr>
      <w:pStyle w:val="aa"/>
      <w:rPr>
        <w:rFonts w:eastAsia="宋体"/>
        <w:lang w:eastAsia="zh-CN"/>
      </w:rPr>
    </w:pPr>
    <w:r>
      <w:rPr>
        <w:rFonts w:eastAsia="PMingLiU"/>
        <w:noProof/>
        <w:lang w:eastAsia="zh-CN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72465E3D" wp14:editId="109A3BC1">
              <wp:simplePos x="0" y="0"/>
              <wp:positionH relativeFrom="column">
                <wp:posOffset>0</wp:posOffset>
              </wp:positionH>
              <wp:positionV relativeFrom="paragraph">
                <wp:posOffset>103505</wp:posOffset>
              </wp:positionV>
              <wp:extent cx="6096000" cy="0"/>
              <wp:effectExtent l="9525" t="17780" r="9525" b="1079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" o:spid="_x0000_s1026" o:spt="20" style="position:absolute;left:0pt;flip:y;margin-left:0pt;margin-top:8.15pt;height:0pt;width:480pt;z-index:251660288;mso-width-relative:page;mso-height-relative:page;" filled="f" stroked="t" coordsize="21600,21600" o:allowincell="f" o:gfxdata="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vX&#10;+sLUAAAABgEAAA8AAAAAAAAAAQAgAAAAIgAAAGRycy9kb3ducmV2LnhtbFBLAQIUABQAAAAIAIdO&#10;4kCQ1DGm7gEAAPoDAAAOAAAAAAAAAAEAIAAAACMBAABkcnMvZTJvRG9jLnhtbFBLBQYAAAAABgAG&#10;AFkBAACDBQAAAAA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  <w:p w14:paraId="36F72890" w14:textId="77777777" w:rsidR="009D3F4F" w:rsidRDefault="00000000">
    <w:pPr>
      <w:pStyle w:val="aa"/>
      <w:rPr>
        <w:rFonts w:eastAsia="宋体"/>
        <w:lang w:eastAsia="zh-CN"/>
      </w:rPr>
    </w:pPr>
    <w:r>
      <w:rPr>
        <w:rFonts w:eastAsia="PMingLiU"/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F31CAE" wp14:editId="149FF038">
              <wp:simplePos x="0" y="0"/>
              <wp:positionH relativeFrom="column">
                <wp:posOffset>4752340</wp:posOffset>
              </wp:positionH>
              <wp:positionV relativeFrom="paragraph">
                <wp:posOffset>13335</wp:posOffset>
              </wp:positionV>
              <wp:extent cx="1417955" cy="224155"/>
              <wp:effectExtent l="0" t="3810" r="1905" b="635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95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0225A" w14:textId="77777777" w:rsidR="009D3F4F" w:rsidRDefault="00000000">
                          <w:pPr>
                            <w:jc w:val="center"/>
                            <w:rPr>
                              <w:rFonts w:ascii="Comic Sans MS" w:eastAsia="宋体" w:hAnsi="Comic Sans MS"/>
                              <w:smallCaps/>
                              <w:lang w:eastAsia="zh-CN"/>
                            </w:rPr>
                          </w:pPr>
                          <w:r>
                            <w:rPr>
                              <w:rFonts w:ascii="Comic Sans MS" w:hAnsi="Comic Sans MS"/>
                              <w:smallCaps/>
                            </w:rPr>
                            <w:t>R &amp; D Departmen</w:t>
                          </w:r>
                          <w:r>
                            <w:rPr>
                              <w:rFonts w:ascii="Comic Sans MS" w:eastAsia="宋体" w:hAnsi="Comic Sans MS" w:hint="eastAsia"/>
                              <w:smallCaps/>
                              <w:lang w:eastAsia="zh-CN"/>
                            </w:rPr>
                            <w:t>t</w:t>
                          </w:r>
                        </w:p>
                        <w:p w14:paraId="24D27D36" w14:textId="77777777" w:rsidR="009D3F4F" w:rsidRDefault="009D3F4F">
                          <w:pPr>
                            <w:rPr>
                              <w:rFonts w:ascii="Comic Sans MS" w:eastAsia="宋体" w:hAnsi="Comic Sans MS"/>
                              <w:i/>
                              <w:smallCaps/>
                              <w:color w:val="000080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F31CAE" id="Rectangle 3" o:spid="_x0000_s1026" style="position:absolute;margin-left:374.2pt;margin-top:1.05pt;width:111.65pt;height:17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" filled="f" stroked="f">
              <v:textbox inset="1pt,1pt,1pt,1pt">
                <w:txbxContent>
                  <w:p w14:paraId="0D20225A" w14:textId="77777777" w:rsidR="009D3F4F" w:rsidRDefault="00000000">
                    <w:pPr>
                      <w:jc w:val="center"/>
                      <w:rPr>
                        <w:rFonts w:ascii="Comic Sans MS" w:eastAsia="宋体" w:hAnsi="Comic Sans MS"/>
                        <w:smallCaps/>
                        <w:lang w:eastAsia="zh-CN"/>
                      </w:rPr>
                    </w:pPr>
                    <w:r>
                      <w:rPr>
                        <w:rFonts w:ascii="Comic Sans MS" w:hAnsi="Comic Sans MS"/>
                        <w:smallCaps/>
                      </w:rPr>
                      <w:t>R &amp; D Departmen</w:t>
                    </w:r>
                    <w:r>
                      <w:rPr>
                        <w:rFonts w:ascii="Comic Sans MS" w:eastAsia="宋体" w:hAnsi="Comic Sans MS" w:hint="eastAsia"/>
                        <w:smallCaps/>
                        <w:lang w:eastAsia="zh-CN"/>
                      </w:rPr>
                      <w:t>t</w:t>
                    </w:r>
                  </w:p>
                  <w:p w14:paraId="24D27D36" w14:textId="77777777" w:rsidR="009D3F4F" w:rsidRDefault="009D3F4F">
                    <w:pPr>
                      <w:rPr>
                        <w:rFonts w:ascii="Comic Sans MS" w:eastAsia="宋体" w:hAnsi="Comic Sans MS"/>
                        <w:i/>
                        <w:smallCaps/>
                        <w:color w:val="000080"/>
                        <w:lang w:eastAsia="zh-CN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zh-CN"/>
      </w:rPr>
      <w:drawing>
        <wp:inline distT="0" distB="0" distL="0" distR="0" wp14:anchorId="56CF3FE0" wp14:editId="67D262AB">
          <wp:extent cx="1819275" cy="419100"/>
          <wp:effectExtent l="19050" t="0" r="9525" b="0"/>
          <wp:docPr id="1" name="图片 1" descr="acrovew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crovew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eastAsia="宋体" w:hint="eastAsia"/>
        <w:lang w:eastAsia="zh-CN"/>
      </w:rPr>
      <w:t xml:space="preserve">              </w:t>
    </w:r>
    <w:r>
      <w:rPr>
        <w:rFonts w:ascii="Comic Sans MS" w:eastAsia="宋体" w:hAnsi="Comic Sans MS" w:hint="eastAsia"/>
        <w:lang w:eastAsia="zh-CN"/>
      </w:rPr>
      <w:t xml:space="preserve">                   </w:t>
    </w:r>
    <w:r>
      <w:rPr>
        <w:rFonts w:ascii="Comic Sans MS" w:eastAsia="宋体" w:hAnsi="Comic Sans MS" w:hint="eastAsia"/>
        <w:smallCaps/>
        <w:sz w:val="24"/>
        <w:lang w:eastAsia="zh-CN"/>
      </w:rPr>
      <w:t>Document number: A8X00-001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A0F34" w14:textId="77777777" w:rsidR="00851AB7" w:rsidRDefault="00851AB7">
      <w:r>
        <w:separator/>
      </w:r>
    </w:p>
  </w:footnote>
  <w:footnote w:type="continuationSeparator" w:id="0">
    <w:p w14:paraId="415058D4" w14:textId="77777777" w:rsidR="00851AB7" w:rsidRDefault="00851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4C1C3" w14:textId="77777777" w:rsidR="009D3F4F" w:rsidRDefault="00000000">
    <w:pPr>
      <w:pStyle w:val="ac"/>
      <w:tabs>
        <w:tab w:val="clear" w:pos="4153"/>
        <w:tab w:val="clear" w:pos="8306"/>
        <w:tab w:val="right" w:pos="9600"/>
        <w:tab w:val="right" w:pos="9900"/>
      </w:tabs>
      <w:rPr>
        <w:rFonts w:ascii="Comic Sans MS" w:hAnsi="Comic Sans MS"/>
        <w:smallCaps/>
        <w:color w:val="000080"/>
        <w:sz w:val="22"/>
      </w:rPr>
    </w:pPr>
    <w:r>
      <w:rPr>
        <w:rFonts w:ascii="Comic Sans MS" w:hAnsi="Comic Sans MS"/>
        <w:smallCaps/>
        <w:color w:val="000080"/>
        <w:sz w:val="22"/>
      </w:rPr>
      <w:t>Model</w:t>
    </w:r>
    <w:r>
      <w:rPr>
        <w:rFonts w:ascii="Comic Sans MS" w:eastAsia="宋体" w:hAnsi="Comic Sans MS" w:hint="eastAsia"/>
        <w:smallCaps/>
        <w:color w:val="000080"/>
        <w:sz w:val="22"/>
        <w:lang w:eastAsia="zh-CN"/>
      </w:rPr>
      <w:t xml:space="preserve"> ap8x000</w:t>
    </w:r>
    <w:r>
      <w:rPr>
        <w:rFonts w:ascii="Comic Sans MS" w:hAnsi="Comic Sans MS"/>
        <w:smallCaps/>
        <w:color w:val="000080"/>
        <w:sz w:val="22"/>
      </w:rPr>
      <w:t xml:space="preserve"> Series Hardware Document</w:t>
    </w:r>
    <w:r>
      <w:rPr>
        <w:rFonts w:ascii="Comic Sans MS" w:hAnsi="Comic Sans MS"/>
        <w:smallCaps/>
        <w:color w:val="000080"/>
        <w:sz w:val="22"/>
      </w:rPr>
      <w:tab/>
    </w:r>
    <w:r>
      <w:rPr>
        <w:rFonts w:ascii="Comic Sans MS" w:hAnsi="Comic Sans MS"/>
        <w:smallCaps/>
        <w:color w:val="000080"/>
        <w:sz w:val="22"/>
      </w:rPr>
      <w:fldChar w:fldCharType="begin"/>
    </w:r>
    <w:r>
      <w:rPr>
        <w:rFonts w:ascii="Comic Sans MS" w:hAnsi="Comic Sans MS"/>
        <w:smallCaps/>
        <w:color w:val="000080"/>
        <w:sz w:val="22"/>
      </w:rPr>
      <w:instrText xml:space="preserve"> PAGE \* Arabic \* MERGEFORMAT </w:instrText>
    </w:r>
    <w:r>
      <w:rPr>
        <w:rFonts w:ascii="Comic Sans MS" w:hAnsi="Comic Sans MS"/>
        <w:smallCaps/>
        <w:color w:val="000080"/>
        <w:sz w:val="22"/>
      </w:rPr>
      <w:fldChar w:fldCharType="separate"/>
    </w:r>
    <w:r>
      <w:rPr>
        <w:rFonts w:ascii="Comic Sans MS" w:hAnsi="Comic Sans MS"/>
        <w:smallCaps/>
        <w:color w:val="000080"/>
        <w:sz w:val="22"/>
      </w:rPr>
      <w:t>1</w:t>
    </w:r>
    <w:r>
      <w:rPr>
        <w:rFonts w:ascii="Comic Sans MS" w:hAnsi="Comic Sans MS"/>
        <w:smallCaps/>
        <w:color w:val="000080"/>
        <w:sz w:val="22"/>
      </w:rPr>
      <w:fldChar w:fldCharType="end"/>
    </w:r>
    <w:r>
      <w:rPr>
        <w:rFonts w:ascii="Comic Sans MS" w:hAnsi="Comic Sans MS"/>
        <w:smallCaps/>
        <w:color w:val="000080"/>
        <w:sz w:val="22"/>
      </w:rPr>
      <w:t xml:space="preserve"> of </w:t>
    </w:r>
    <w:fldSimple w:instr=" NUMPAGES  \* MERGEFORMAT ">
      <w:r>
        <w:rPr>
          <w:rFonts w:ascii="Comic Sans MS" w:hAnsi="Comic Sans MS"/>
          <w:smallCaps/>
          <w:color w:val="000080"/>
          <w:sz w:val="22"/>
        </w:rPr>
        <w:t>2</w:t>
      </w:r>
    </w:fldSimple>
  </w:p>
  <w:p w14:paraId="1D5A293D" w14:textId="77777777" w:rsidR="009D3F4F" w:rsidRDefault="00000000">
    <w:pPr>
      <w:pStyle w:val="ac"/>
    </w:pPr>
    <w:r>
      <w:rPr>
        <w:rFonts w:ascii="Comic Sans MS" w:hAnsi="Comic Sans MS"/>
        <w:smallCaps/>
        <w:noProof/>
        <w:color w:val="000080"/>
        <w:sz w:val="22"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4CC82F4" wp14:editId="14C8B14C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6096000" cy="0"/>
              <wp:effectExtent l="9525" t="15240" r="9525" b="1333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margin-left:0pt;margin-top:1.2pt;height:0pt;width:480pt;z-index:251659264;mso-width-relative:page;mso-height-relative:page;" filled="f" stroked="t" coordsize="21600,21600" o:allowincell="f" o:gfxdata="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AwNidMAAAAE&#10;AQAADwAAAAAAAAABACAAAAAiAAAAZHJzL2Rvd25yZXYueG1sUEsBAhQAFAAAAAgAh07iQM+ZmkXo&#10;AQAA8AMAAA4AAAAAAAAAAQAgAAAAIgEAAGRycy9lMm9Eb2MueG1sUEsFBgAAAAAGAAYAWQEAAHwF&#10;AAAAAA=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8419EA6"/>
    <w:multiLevelType w:val="singleLevel"/>
    <w:tmpl w:val="B8419E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E2CB8E4"/>
    <w:multiLevelType w:val="singleLevel"/>
    <w:tmpl w:val="DE2CB8E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F155B2A"/>
    <w:multiLevelType w:val="multilevel"/>
    <w:tmpl w:val="EF155B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2B455C1"/>
    <w:multiLevelType w:val="multilevel"/>
    <w:tmpl w:val="3D649C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0B0A2380"/>
    <w:multiLevelType w:val="multilevel"/>
    <w:tmpl w:val="357886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13723401"/>
    <w:multiLevelType w:val="multilevel"/>
    <w:tmpl w:val="8DD81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14D305E8"/>
    <w:multiLevelType w:val="multilevel"/>
    <w:tmpl w:val="14D305E8"/>
    <w:lvl w:ilvl="0">
      <w:start w:val="1"/>
      <w:numFmt w:val="bullet"/>
      <w:pStyle w:val="5"/>
      <w:lvlText w:val=""/>
      <w:lvlJc w:val="left"/>
      <w:pPr>
        <w:tabs>
          <w:tab w:val="left" w:pos="1134"/>
        </w:tabs>
        <w:ind w:left="1134" w:hanging="567"/>
      </w:pPr>
      <w:rPr>
        <w:rFonts w:ascii="Webdings" w:eastAsia="PMingLiU" w:hAnsi="Webdings" w:cs="Times New Roman" w:hint="default"/>
        <w:b w:val="0"/>
        <w:i w:val="0"/>
        <w:color w:val="808000"/>
        <w:sz w:val="28"/>
      </w:rPr>
    </w:lvl>
    <w:lvl w:ilvl="1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4E84ABA"/>
    <w:multiLevelType w:val="multilevel"/>
    <w:tmpl w:val="FAF2A9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16020D95"/>
    <w:multiLevelType w:val="multilevel"/>
    <w:tmpl w:val="88D6E5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180D4FD9"/>
    <w:multiLevelType w:val="multilevel"/>
    <w:tmpl w:val="E56E40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1" w15:restartNumberingAfterBreak="0">
    <w:nsid w:val="19BE4E42"/>
    <w:multiLevelType w:val="multilevel"/>
    <w:tmpl w:val="24EE4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2" w15:restartNumberingAfterBreak="0">
    <w:nsid w:val="21F435D7"/>
    <w:multiLevelType w:val="multilevel"/>
    <w:tmpl w:val="643E09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3" w15:restartNumberingAfterBreak="0">
    <w:nsid w:val="26F704EE"/>
    <w:multiLevelType w:val="multilevel"/>
    <w:tmpl w:val="99A01C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4" w15:restartNumberingAfterBreak="0">
    <w:nsid w:val="2A802A6A"/>
    <w:multiLevelType w:val="multilevel"/>
    <w:tmpl w:val="DEF03C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5" w15:restartNumberingAfterBreak="0">
    <w:nsid w:val="2B686E62"/>
    <w:multiLevelType w:val="multilevel"/>
    <w:tmpl w:val="C6F2A4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6" w15:restartNumberingAfterBreak="0">
    <w:nsid w:val="2D6A092D"/>
    <w:multiLevelType w:val="multilevel"/>
    <w:tmpl w:val="85440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7" w15:restartNumberingAfterBreak="0">
    <w:nsid w:val="337F46AC"/>
    <w:multiLevelType w:val="multilevel"/>
    <w:tmpl w:val="337F46AC"/>
    <w:lvl w:ilvl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ascii="Lucida Sans Unicode" w:hAnsi="Lucida Sans Unicode" w:hint="default"/>
        <w:b w:val="0"/>
        <w:i w:val="0"/>
        <w:sz w:val="36"/>
      </w:rPr>
    </w:lvl>
    <w:lvl w:ilvl="1">
      <w:start w:val="1"/>
      <w:numFmt w:val="decimal"/>
      <w:pStyle w:val="2"/>
      <w:lvlText w:val="%1.%2."/>
      <w:lvlJc w:val="left"/>
      <w:pPr>
        <w:tabs>
          <w:tab w:val="left" w:pos="851"/>
        </w:tabs>
        <w:ind w:left="851" w:hanging="851"/>
      </w:pPr>
      <w:rPr>
        <w:rFonts w:hint="eastAsia"/>
        <w:smallCaps w:val="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080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53F5F68"/>
    <w:multiLevelType w:val="multilevel"/>
    <w:tmpl w:val="A532DC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9" w15:restartNumberingAfterBreak="0">
    <w:nsid w:val="37C7820B"/>
    <w:multiLevelType w:val="singleLevel"/>
    <w:tmpl w:val="37C7820B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41CB4887"/>
    <w:multiLevelType w:val="multilevel"/>
    <w:tmpl w:val="4D785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1" w15:restartNumberingAfterBreak="0">
    <w:nsid w:val="434F6A32"/>
    <w:multiLevelType w:val="multilevel"/>
    <w:tmpl w:val="0672B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2" w15:restartNumberingAfterBreak="0">
    <w:nsid w:val="531D3EE0"/>
    <w:multiLevelType w:val="multilevel"/>
    <w:tmpl w:val="531D3EE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B836B76"/>
    <w:multiLevelType w:val="multilevel"/>
    <w:tmpl w:val="B712A6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4" w15:restartNumberingAfterBreak="0">
    <w:nsid w:val="5C6B4A1F"/>
    <w:multiLevelType w:val="multilevel"/>
    <w:tmpl w:val="46D03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3562DDF"/>
    <w:multiLevelType w:val="multilevel"/>
    <w:tmpl w:val="F670EE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6" w15:restartNumberingAfterBreak="0">
    <w:nsid w:val="653A1FB0"/>
    <w:multiLevelType w:val="multilevel"/>
    <w:tmpl w:val="CF7E89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7" w15:restartNumberingAfterBreak="0">
    <w:nsid w:val="6E904801"/>
    <w:multiLevelType w:val="multilevel"/>
    <w:tmpl w:val="0672B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8" w15:restartNumberingAfterBreak="0">
    <w:nsid w:val="796A2C7C"/>
    <w:multiLevelType w:val="multilevel"/>
    <w:tmpl w:val="796A2C7C"/>
    <w:lvl w:ilvl="0">
      <w:start w:val="1"/>
      <w:numFmt w:val="bullet"/>
      <w:pStyle w:val="4"/>
      <w:lvlText w:val="●"/>
      <w:lvlJc w:val="left"/>
      <w:pPr>
        <w:tabs>
          <w:tab w:val="left" w:pos="738"/>
        </w:tabs>
        <w:ind w:left="738" w:hanging="454"/>
      </w:pPr>
      <w:rPr>
        <w:rFonts w:ascii="Times New Roman" w:hAnsi="Times New Roman" w:cs="Times New Roman" w:hint="default"/>
        <w:color w:val="FF0000"/>
      </w:rPr>
    </w:lvl>
    <w:lvl w:ilvl="1">
      <w:start w:val="1"/>
      <w:numFmt w:val="bullet"/>
      <w:lvlText w:val=""/>
      <w:lvlJc w:val="left"/>
      <w:pPr>
        <w:tabs>
          <w:tab w:val="left" w:pos="1131"/>
        </w:tabs>
        <w:ind w:left="1131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11"/>
        </w:tabs>
        <w:ind w:left="1611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91"/>
        </w:tabs>
        <w:ind w:left="2091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71"/>
        </w:tabs>
        <w:ind w:left="2571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51"/>
        </w:tabs>
        <w:ind w:left="3051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31"/>
        </w:tabs>
        <w:ind w:left="3531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011"/>
        </w:tabs>
        <w:ind w:left="4011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91"/>
        </w:tabs>
        <w:ind w:left="4491" w:hanging="480"/>
      </w:pPr>
      <w:rPr>
        <w:rFonts w:ascii="Wingdings" w:hAnsi="Wingdings" w:hint="default"/>
      </w:rPr>
    </w:lvl>
  </w:abstractNum>
  <w:num w:numId="1" w16cid:durableId="1515849578">
    <w:abstractNumId w:val="17"/>
  </w:num>
  <w:num w:numId="2" w16cid:durableId="605189846">
    <w:abstractNumId w:val="28"/>
  </w:num>
  <w:num w:numId="3" w16cid:durableId="1499924453">
    <w:abstractNumId w:val="7"/>
  </w:num>
  <w:num w:numId="4" w16cid:durableId="1973947351">
    <w:abstractNumId w:val="22"/>
  </w:num>
  <w:num w:numId="5" w16cid:durableId="1910260290">
    <w:abstractNumId w:val="3"/>
  </w:num>
  <w:num w:numId="6" w16cid:durableId="1563785220">
    <w:abstractNumId w:val="19"/>
  </w:num>
  <w:num w:numId="7" w16cid:durableId="1393505257">
    <w:abstractNumId w:val="2"/>
  </w:num>
  <w:num w:numId="8" w16cid:durableId="1393310734">
    <w:abstractNumId w:val="0"/>
  </w:num>
  <w:num w:numId="9" w16cid:durableId="1438939981">
    <w:abstractNumId w:val="1"/>
  </w:num>
  <w:num w:numId="10" w16cid:durableId="1376007881">
    <w:abstractNumId w:val="24"/>
  </w:num>
  <w:num w:numId="11" w16cid:durableId="738213873">
    <w:abstractNumId w:val="27"/>
  </w:num>
  <w:num w:numId="12" w16cid:durableId="912928164">
    <w:abstractNumId w:val="28"/>
  </w:num>
  <w:num w:numId="13" w16cid:durableId="1595281513">
    <w:abstractNumId w:val="21"/>
  </w:num>
  <w:num w:numId="14" w16cid:durableId="305744478">
    <w:abstractNumId w:val="4"/>
  </w:num>
  <w:num w:numId="15" w16cid:durableId="1300964766">
    <w:abstractNumId w:val="16"/>
  </w:num>
  <w:num w:numId="16" w16cid:durableId="2049135565">
    <w:abstractNumId w:val="8"/>
  </w:num>
  <w:num w:numId="17" w16cid:durableId="678698467">
    <w:abstractNumId w:val="26"/>
  </w:num>
  <w:num w:numId="18" w16cid:durableId="529295334">
    <w:abstractNumId w:val="11"/>
  </w:num>
  <w:num w:numId="19" w16cid:durableId="495732043">
    <w:abstractNumId w:val="20"/>
  </w:num>
  <w:num w:numId="20" w16cid:durableId="177743225">
    <w:abstractNumId w:val="23"/>
  </w:num>
  <w:num w:numId="21" w16cid:durableId="2104522491">
    <w:abstractNumId w:val="25"/>
  </w:num>
  <w:num w:numId="22" w16cid:durableId="753550156">
    <w:abstractNumId w:val="15"/>
  </w:num>
  <w:num w:numId="23" w16cid:durableId="307905451">
    <w:abstractNumId w:val="6"/>
  </w:num>
  <w:num w:numId="24" w16cid:durableId="729884357">
    <w:abstractNumId w:val="5"/>
  </w:num>
  <w:num w:numId="25" w16cid:durableId="1284724820">
    <w:abstractNumId w:val="13"/>
  </w:num>
  <w:num w:numId="26" w16cid:durableId="2029327697">
    <w:abstractNumId w:val="12"/>
  </w:num>
  <w:num w:numId="27" w16cid:durableId="1712992554">
    <w:abstractNumId w:val="10"/>
  </w:num>
  <w:num w:numId="28" w16cid:durableId="462307814">
    <w:abstractNumId w:val="9"/>
  </w:num>
  <w:num w:numId="29" w16cid:durableId="1776710469">
    <w:abstractNumId w:val="18"/>
  </w:num>
  <w:num w:numId="30" w16cid:durableId="788863294">
    <w:abstractNumId w:val="14"/>
  </w:num>
  <w:num w:numId="31" w16cid:durableId="567038532">
    <w:abstractNumId w:val="17"/>
  </w:num>
  <w:num w:numId="32" w16cid:durableId="1592084984">
    <w:abstractNumId w:val="17"/>
  </w:num>
  <w:num w:numId="33" w16cid:durableId="18147162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I3OWJjYmNmMTU5ZjRkNDYwOGI5Nzc1M2FhYmE3YWEifQ=="/>
    <w:docVar w:name="KSO_WPS_MARK_KEY" w:val="dfb89b0b-082c-409a-a050-68f4a0e8e54f"/>
  </w:docVars>
  <w:rsids>
    <w:rsidRoot w:val="00172A27"/>
    <w:rsid w:val="0000329B"/>
    <w:rsid w:val="00006F48"/>
    <w:rsid w:val="00016730"/>
    <w:rsid w:val="00023D50"/>
    <w:rsid w:val="00034582"/>
    <w:rsid w:val="00052D16"/>
    <w:rsid w:val="00065AF1"/>
    <w:rsid w:val="0008646A"/>
    <w:rsid w:val="00092F74"/>
    <w:rsid w:val="00095FD2"/>
    <w:rsid w:val="00107ED3"/>
    <w:rsid w:val="00120A8E"/>
    <w:rsid w:val="00162A42"/>
    <w:rsid w:val="001676DE"/>
    <w:rsid w:val="00172A27"/>
    <w:rsid w:val="00180AFE"/>
    <w:rsid w:val="001814AB"/>
    <w:rsid w:val="00186C82"/>
    <w:rsid w:val="00192ED5"/>
    <w:rsid w:val="001A0B22"/>
    <w:rsid w:val="001B327D"/>
    <w:rsid w:val="001C5F1B"/>
    <w:rsid w:val="001D0C75"/>
    <w:rsid w:val="00210884"/>
    <w:rsid w:val="00215D3C"/>
    <w:rsid w:val="00225871"/>
    <w:rsid w:val="0023112B"/>
    <w:rsid w:val="0024595F"/>
    <w:rsid w:val="00295053"/>
    <w:rsid w:val="002A0856"/>
    <w:rsid w:val="002A3600"/>
    <w:rsid w:val="002C212D"/>
    <w:rsid w:val="002C2FBF"/>
    <w:rsid w:val="002C3523"/>
    <w:rsid w:val="002D22D3"/>
    <w:rsid w:val="002D6CCB"/>
    <w:rsid w:val="002E3DFD"/>
    <w:rsid w:val="00302466"/>
    <w:rsid w:val="003158DD"/>
    <w:rsid w:val="00316D0B"/>
    <w:rsid w:val="003531E9"/>
    <w:rsid w:val="003540CB"/>
    <w:rsid w:val="00380F1B"/>
    <w:rsid w:val="00391178"/>
    <w:rsid w:val="00396149"/>
    <w:rsid w:val="003A448F"/>
    <w:rsid w:val="003B4E72"/>
    <w:rsid w:val="003E20A7"/>
    <w:rsid w:val="003F457D"/>
    <w:rsid w:val="00403C84"/>
    <w:rsid w:val="00405A6C"/>
    <w:rsid w:val="00422849"/>
    <w:rsid w:val="004268C7"/>
    <w:rsid w:val="00442A99"/>
    <w:rsid w:val="00444B7F"/>
    <w:rsid w:val="00446784"/>
    <w:rsid w:val="00447753"/>
    <w:rsid w:val="004524FA"/>
    <w:rsid w:val="00465EAF"/>
    <w:rsid w:val="00481812"/>
    <w:rsid w:val="004829F8"/>
    <w:rsid w:val="004B71E7"/>
    <w:rsid w:val="004C029A"/>
    <w:rsid w:val="004D4F7B"/>
    <w:rsid w:val="004D56DB"/>
    <w:rsid w:val="004E47F1"/>
    <w:rsid w:val="004F6DEE"/>
    <w:rsid w:val="004F7FC2"/>
    <w:rsid w:val="005040D9"/>
    <w:rsid w:val="005100B6"/>
    <w:rsid w:val="00516170"/>
    <w:rsid w:val="00537D6A"/>
    <w:rsid w:val="0054656D"/>
    <w:rsid w:val="00592086"/>
    <w:rsid w:val="005A6E56"/>
    <w:rsid w:val="005B2907"/>
    <w:rsid w:val="005B30E6"/>
    <w:rsid w:val="005B5145"/>
    <w:rsid w:val="005B5699"/>
    <w:rsid w:val="005E0E07"/>
    <w:rsid w:val="005F1F16"/>
    <w:rsid w:val="006020DB"/>
    <w:rsid w:val="00602451"/>
    <w:rsid w:val="00607F06"/>
    <w:rsid w:val="00637801"/>
    <w:rsid w:val="00644DB1"/>
    <w:rsid w:val="006524F7"/>
    <w:rsid w:val="0067126F"/>
    <w:rsid w:val="006755A8"/>
    <w:rsid w:val="006A1343"/>
    <w:rsid w:val="006A3DCF"/>
    <w:rsid w:val="006B3855"/>
    <w:rsid w:val="006D2D75"/>
    <w:rsid w:val="00713269"/>
    <w:rsid w:val="007227E5"/>
    <w:rsid w:val="00726C49"/>
    <w:rsid w:val="0073213B"/>
    <w:rsid w:val="00745457"/>
    <w:rsid w:val="007466CD"/>
    <w:rsid w:val="00757D5B"/>
    <w:rsid w:val="00762502"/>
    <w:rsid w:val="007847DC"/>
    <w:rsid w:val="00792BFA"/>
    <w:rsid w:val="00793382"/>
    <w:rsid w:val="007960A4"/>
    <w:rsid w:val="007B28DE"/>
    <w:rsid w:val="007D0576"/>
    <w:rsid w:val="00801290"/>
    <w:rsid w:val="00851AB7"/>
    <w:rsid w:val="008531EC"/>
    <w:rsid w:val="00874F63"/>
    <w:rsid w:val="00883CD4"/>
    <w:rsid w:val="008A4892"/>
    <w:rsid w:val="008B33B2"/>
    <w:rsid w:val="008B5332"/>
    <w:rsid w:val="008C41C3"/>
    <w:rsid w:val="008C6F04"/>
    <w:rsid w:val="008D6C26"/>
    <w:rsid w:val="00900CC3"/>
    <w:rsid w:val="009021D9"/>
    <w:rsid w:val="00921DC2"/>
    <w:rsid w:val="009222A5"/>
    <w:rsid w:val="00925AC6"/>
    <w:rsid w:val="00930EE2"/>
    <w:rsid w:val="00981D85"/>
    <w:rsid w:val="0099650C"/>
    <w:rsid w:val="009A2368"/>
    <w:rsid w:val="009C71D2"/>
    <w:rsid w:val="009D01BE"/>
    <w:rsid w:val="009D3F4F"/>
    <w:rsid w:val="009E2A55"/>
    <w:rsid w:val="009E2CC9"/>
    <w:rsid w:val="009E51CD"/>
    <w:rsid w:val="009F57B8"/>
    <w:rsid w:val="00A00725"/>
    <w:rsid w:val="00A141D7"/>
    <w:rsid w:val="00A17C0D"/>
    <w:rsid w:val="00A20547"/>
    <w:rsid w:val="00A3258A"/>
    <w:rsid w:val="00A41B5A"/>
    <w:rsid w:val="00A51481"/>
    <w:rsid w:val="00A52193"/>
    <w:rsid w:val="00A556DF"/>
    <w:rsid w:val="00A57F7B"/>
    <w:rsid w:val="00A669DA"/>
    <w:rsid w:val="00A7780E"/>
    <w:rsid w:val="00A90194"/>
    <w:rsid w:val="00AB0690"/>
    <w:rsid w:val="00AD79EC"/>
    <w:rsid w:val="00AE38B4"/>
    <w:rsid w:val="00B11301"/>
    <w:rsid w:val="00B14102"/>
    <w:rsid w:val="00B16850"/>
    <w:rsid w:val="00B259D0"/>
    <w:rsid w:val="00B47180"/>
    <w:rsid w:val="00B47EAF"/>
    <w:rsid w:val="00B5373F"/>
    <w:rsid w:val="00B84302"/>
    <w:rsid w:val="00BA18F7"/>
    <w:rsid w:val="00BA6C9B"/>
    <w:rsid w:val="00BD263F"/>
    <w:rsid w:val="00BE11FD"/>
    <w:rsid w:val="00C07BCC"/>
    <w:rsid w:val="00C10466"/>
    <w:rsid w:val="00C57A28"/>
    <w:rsid w:val="00C7030A"/>
    <w:rsid w:val="00C85784"/>
    <w:rsid w:val="00CB6351"/>
    <w:rsid w:val="00CB7B03"/>
    <w:rsid w:val="00CC76E5"/>
    <w:rsid w:val="00CC78D8"/>
    <w:rsid w:val="00CD7FE1"/>
    <w:rsid w:val="00CE11A4"/>
    <w:rsid w:val="00CF1E74"/>
    <w:rsid w:val="00D14E7E"/>
    <w:rsid w:val="00D26A9C"/>
    <w:rsid w:val="00D43FFF"/>
    <w:rsid w:val="00D47A11"/>
    <w:rsid w:val="00D65D47"/>
    <w:rsid w:val="00D74FC4"/>
    <w:rsid w:val="00D92440"/>
    <w:rsid w:val="00D92811"/>
    <w:rsid w:val="00D96BC5"/>
    <w:rsid w:val="00DA3315"/>
    <w:rsid w:val="00DA5562"/>
    <w:rsid w:val="00DC7BF5"/>
    <w:rsid w:val="00E22C90"/>
    <w:rsid w:val="00E4582D"/>
    <w:rsid w:val="00E76B3E"/>
    <w:rsid w:val="00E917FD"/>
    <w:rsid w:val="00EA6DA4"/>
    <w:rsid w:val="00EB09F9"/>
    <w:rsid w:val="00EB7620"/>
    <w:rsid w:val="00EB7B56"/>
    <w:rsid w:val="00EC3C69"/>
    <w:rsid w:val="00ED03CE"/>
    <w:rsid w:val="00ED51A6"/>
    <w:rsid w:val="00F12516"/>
    <w:rsid w:val="00F24E17"/>
    <w:rsid w:val="00F46F86"/>
    <w:rsid w:val="00F64BBA"/>
    <w:rsid w:val="00F81B53"/>
    <w:rsid w:val="00F85C72"/>
    <w:rsid w:val="00FB4612"/>
    <w:rsid w:val="00FC66A7"/>
    <w:rsid w:val="00FF5B66"/>
    <w:rsid w:val="00FF6508"/>
    <w:rsid w:val="016F7153"/>
    <w:rsid w:val="020165A2"/>
    <w:rsid w:val="022A3204"/>
    <w:rsid w:val="02413036"/>
    <w:rsid w:val="028602BA"/>
    <w:rsid w:val="02964702"/>
    <w:rsid w:val="02EB21F9"/>
    <w:rsid w:val="03030BB2"/>
    <w:rsid w:val="057B0BA9"/>
    <w:rsid w:val="05D75679"/>
    <w:rsid w:val="05F51963"/>
    <w:rsid w:val="062E292F"/>
    <w:rsid w:val="069B5C91"/>
    <w:rsid w:val="06FA121A"/>
    <w:rsid w:val="072E5166"/>
    <w:rsid w:val="07645CE4"/>
    <w:rsid w:val="07B216D8"/>
    <w:rsid w:val="07EC1D91"/>
    <w:rsid w:val="081343B4"/>
    <w:rsid w:val="081C748D"/>
    <w:rsid w:val="08CA35E8"/>
    <w:rsid w:val="08CC7032"/>
    <w:rsid w:val="08CD0EEB"/>
    <w:rsid w:val="09314C8B"/>
    <w:rsid w:val="0A3B55EB"/>
    <w:rsid w:val="0AF2098C"/>
    <w:rsid w:val="0CBA0C99"/>
    <w:rsid w:val="0CE5197A"/>
    <w:rsid w:val="0CEC4668"/>
    <w:rsid w:val="0EDC24CC"/>
    <w:rsid w:val="0F3F13D0"/>
    <w:rsid w:val="0F456F79"/>
    <w:rsid w:val="0F4874B8"/>
    <w:rsid w:val="0F492922"/>
    <w:rsid w:val="0F5B59E7"/>
    <w:rsid w:val="0F866659"/>
    <w:rsid w:val="0FBA6778"/>
    <w:rsid w:val="0FE663C2"/>
    <w:rsid w:val="113C7FBA"/>
    <w:rsid w:val="122128AE"/>
    <w:rsid w:val="12250FD5"/>
    <w:rsid w:val="12EA75E2"/>
    <w:rsid w:val="132668DF"/>
    <w:rsid w:val="143771ED"/>
    <w:rsid w:val="1449508F"/>
    <w:rsid w:val="150D0F8A"/>
    <w:rsid w:val="15FC4D21"/>
    <w:rsid w:val="16651C2A"/>
    <w:rsid w:val="166E2617"/>
    <w:rsid w:val="173E0D87"/>
    <w:rsid w:val="178B054F"/>
    <w:rsid w:val="178C20F4"/>
    <w:rsid w:val="17D5725C"/>
    <w:rsid w:val="17EE2E0A"/>
    <w:rsid w:val="17EE5D0E"/>
    <w:rsid w:val="18AE0A0D"/>
    <w:rsid w:val="18E157B2"/>
    <w:rsid w:val="1A7C5F3D"/>
    <w:rsid w:val="1B455A71"/>
    <w:rsid w:val="1B5B48B8"/>
    <w:rsid w:val="1C3D736A"/>
    <w:rsid w:val="1C7867DD"/>
    <w:rsid w:val="1C8A33DB"/>
    <w:rsid w:val="1CAB69CA"/>
    <w:rsid w:val="1D55328E"/>
    <w:rsid w:val="1E4A11F2"/>
    <w:rsid w:val="1E5A478A"/>
    <w:rsid w:val="205904EB"/>
    <w:rsid w:val="206A3603"/>
    <w:rsid w:val="20931C74"/>
    <w:rsid w:val="20C80522"/>
    <w:rsid w:val="225D6382"/>
    <w:rsid w:val="235F7FA9"/>
    <w:rsid w:val="237369FB"/>
    <w:rsid w:val="23C1633C"/>
    <w:rsid w:val="23CD4F7A"/>
    <w:rsid w:val="23FA5BD1"/>
    <w:rsid w:val="24EC2CB3"/>
    <w:rsid w:val="25B87B23"/>
    <w:rsid w:val="25D05567"/>
    <w:rsid w:val="263B4591"/>
    <w:rsid w:val="265C45B9"/>
    <w:rsid w:val="27A1625D"/>
    <w:rsid w:val="27C84C16"/>
    <w:rsid w:val="27D51EFD"/>
    <w:rsid w:val="27EB3183"/>
    <w:rsid w:val="290D6316"/>
    <w:rsid w:val="297559B7"/>
    <w:rsid w:val="2A6D2A56"/>
    <w:rsid w:val="2A731ED7"/>
    <w:rsid w:val="2B2F5F74"/>
    <w:rsid w:val="2BD55689"/>
    <w:rsid w:val="2CB22F27"/>
    <w:rsid w:val="2CDB45C8"/>
    <w:rsid w:val="2D8A2648"/>
    <w:rsid w:val="2DDD09AD"/>
    <w:rsid w:val="2E7115D2"/>
    <w:rsid w:val="2EDA795E"/>
    <w:rsid w:val="2F350F41"/>
    <w:rsid w:val="2F442FD5"/>
    <w:rsid w:val="2FBA5F25"/>
    <w:rsid w:val="2FC121F3"/>
    <w:rsid w:val="30B655CD"/>
    <w:rsid w:val="30BC5744"/>
    <w:rsid w:val="30FF0011"/>
    <w:rsid w:val="315C5CD9"/>
    <w:rsid w:val="31C644E9"/>
    <w:rsid w:val="31FC092D"/>
    <w:rsid w:val="322C6AC5"/>
    <w:rsid w:val="32C04CD8"/>
    <w:rsid w:val="32CA196C"/>
    <w:rsid w:val="32DF3D9E"/>
    <w:rsid w:val="333274E4"/>
    <w:rsid w:val="335334BF"/>
    <w:rsid w:val="33AD1F91"/>
    <w:rsid w:val="34610E7A"/>
    <w:rsid w:val="352960ED"/>
    <w:rsid w:val="35B55BA8"/>
    <w:rsid w:val="35D36F3D"/>
    <w:rsid w:val="369E063F"/>
    <w:rsid w:val="36F34D9D"/>
    <w:rsid w:val="37A60062"/>
    <w:rsid w:val="37B126A7"/>
    <w:rsid w:val="37D4762B"/>
    <w:rsid w:val="37EC75D6"/>
    <w:rsid w:val="385900D0"/>
    <w:rsid w:val="3915324E"/>
    <w:rsid w:val="39617BA9"/>
    <w:rsid w:val="39A500B5"/>
    <w:rsid w:val="3AA11B41"/>
    <w:rsid w:val="3B4E14F1"/>
    <w:rsid w:val="3B554279"/>
    <w:rsid w:val="3B5F117C"/>
    <w:rsid w:val="3C901337"/>
    <w:rsid w:val="3D177EF5"/>
    <w:rsid w:val="3DF73E98"/>
    <w:rsid w:val="3E5A1B98"/>
    <w:rsid w:val="3E6A7A83"/>
    <w:rsid w:val="403B5A4A"/>
    <w:rsid w:val="41383D26"/>
    <w:rsid w:val="41C37A62"/>
    <w:rsid w:val="41FE672C"/>
    <w:rsid w:val="42265B3F"/>
    <w:rsid w:val="434B29F6"/>
    <w:rsid w:val="44556EDE"/>
    <w:rsid w:val="44CC3237"/>
    <w:rsid w:val="44EA3FA4"/>
    <w:rsid w:val="45603CBE"/>
    <w:rsid w:val="467B1AC6"/>
    <w:rsid w:val="47133284"/>
    <w:rsid w:val="47A479CC"/>
    <w:rsid w:val="488B0DB2"/>
    <w:rsid w:val="490E65E5"/>
    <w:rsid w:val="4951588E"/>
    <w:rsid w:val="49706721"/>
    <w:rsid w:val="4998225B"/>
    <w:rsid w:val="4A89522E"/>
    <w:rsid w:val="4AE47C47"/>
    <w:rsid w:val="4BA346AD"/>
    <w:rsid w:val="4CB13A07"/>
    <w:rsid w:val="4DFE16F3"/>
    <w:rsid w:val="4E6A46E5"/>
    <w:rsid w:val="4F6A6F61"/>
    <w:rsid w:val="500A42E6"/>
    <w:rsid w:val="5019191D"/>
    <w:rsid w:val="502B2F8B"/>
    <w:rsid w:val="506C5469"/>
    <w:rsid w:val="51A76D92"/>
    <w:rsid w:val="51B80C66"/>
    <w:rsid w:val="525006D1"/>
    <w:rsid w:val="52DF0E22"/>
    <w:rsid w:val="52F12681"/>
    <w:rsid w:val="538C05FC"/>
    <w:rsid w:val="540E1011"/>
    <w:rsid w:val="542233C8"/>
    <w:rsid w:val="54342023"/>
    <w:rsid w:val="545B64BB"/>
    <w:rsid w:val="54A57DC4"/>
    <w:rsid w:val="55A67AAC"/>
    <w:rsid w:val="55D017E1"/>
    <w:rsid w:val="566C184F"/>
    <w:rsid w:val="56B61ABA"/>
    <w:rsid w:val="579730CB"/>
    <w:rsid w:val="57E45E90"/>
    <w:rsid w:val="57E678F3"/>
    <w:rsid w:val="58586242"/>
    <w:rsid w:val="587110D5"/>
    <w:rsid w:val="58854085"/>
    <w:rsid w:val="59743069"/>
    <w:rsid w:val="5A0E1857"/>
    <w:rsid w:val="5A6F2A6C"/>
    <w:rsid w:val="5AF03A6B"/>
    <w:rsid w:val="5C16035D"/>
    <w:rsid w:val="5DD861D1"/>
    <w:rsid w:val="5E6450F4"/>
    <w:rsid w:val="5EE97729"/>
    <w:rsid w:val="5F323223"/>
    <w:rsid w:val="5F5C4014"/>
    <w:rsid w:val="60CE5F0A"/>
    <w:rsid w:val="60E86E34"/>
    <w:rsid w:val="61120EE9"/>
    <w:rsid w:val="61ED7FB6"/>
    <w:rsid w:val="6246666C"/>
    <w:rsid w:val="6300421A"/>
    <w:rsid w:val="63270F9D"/>
    <w:rsid w:val="641E2C57"/>
    <w:rsid w:val="645E741E"/>
    <w:rsid w:val="658417E5"/>
    <w:rsid w:val="676527E4"/>
    <w:rsid w:val="67AE2146"/>
    <w:rsid w:val="688D3F97"/>
    <w:rsid w:val="68B61CEA"/>
    <w:rsid w:val="68E425F7"/>
    <w:rsid w:val="68F4037D"/>
    <w:rsid w:val="691048CF"/>
    <w:rsid w:val="692F6FB7"/>
    <w:rsid w:val="696871B7"/>
    <w:rsid w:val="6B19056F"/>
    <w:rsid w:val="6B313957"/>
    <w:rsid w:val="6C104B90"/>
    <w:rsid w:val="6C18116F"/>
    <w:rsid w:val="6C243C73"/>
    <w:rsid w:val="6C3F3D03"/>
    <w:rsid w:val="6D41695B"/>
    <w:rsid w:val="6F2F28B0"/>
    <w:rsid w:val="6F642AE7"/>
    <w:rsid w:val="702C6289"/>
    <w:rsid w:val="7058080A"/>
    <w:rsid w:val="70986887"/>
    <w:rsid w:val="70E368E2"/>
    <w:rsid w:val="71CE2981"/>
    <w:rsid w:val="71CF5DF0"/>
    <w:rsid w:val="71D945B4"/>
    <w:rsid w:val="71FA7A18"/>
    <w:rsid w:val="7269552A"/>
    <w:rsid w:val="72FE7F64"/>
    <w:rsid w:val="72FF004B"/>
    <w:rsid w:val="7313637A"/>
    <w:rsid w:val="735E7467"/>
    <w:rsid w:val="73687882"/>
    <w:rsid w:val="742D5E4E"/>
    <w:rsid w:val="74730CF0"/>
    <w:rsid w:val="747F28F8"/>
    <w:rsid w:val="769E69E0"/>
    <w:rsid w:val="76C315EE"/>
    <w:rsid w:val="7727130E"/>
    <w:rsid w:val="773D4FE2"/>
    <w:rsid w:val="78746F41"/>
    <w:rsid w:val="78BB0EB8"/>
    <w:rsid w:val="79017592"/>
    <w:rsid w:val="7BC8706D"/>
    <w:rsid w:val="7C366C93"/>
    <w:rsid w:val="7C8409D0"/>
    <w:rsid w:val="7C934971"/>
    <w:rsid w:val="7D615CFE"/>
    <w:rsid w:val="7E5B7506"/>
    <w:rsid w:val="7FC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7C6BD3"/>
  <w15:docId w15:val="{B5379E38-2772-4D0F-ADD2-DB2AAE57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</w:pPr>
    <w:rPr>
      <w:rFonts w:eastAsia="DFKai-SB"/>
      <w:kern w:val="2"/>
      <w:sz w:val="24"/>
      <w:lang w:eastAsia="zh-TW"/>
    </w:rPr>
  </w:style>
  <w:style w:type="paragraph" w:styleId="1">
    <w:name w:val="heading 1"/>
    <w:basedOn w:val="a"/>
    <w:next w:val="a"/>
    <w:link w:val="10"/>
    <w:qFormat/>
    <w:pPr>
      <w:keepNext/>
      <w:spacing w:before="240" w:after="240"/>
      <w:outlineLvl w:val="0"/>
    </w:pPr>
    <w:rPr>
      <w:rFonts w:ascii="Lucida Sans Unicode" w:hAnsi="Lucida Sans Unicode"/>
      <w:b/>
      <w:color w:val="0000FF"/>
      <w:kern w:val="52"/>
      <w:sz w:val="32"/>
    </w:rPr>
  </w:style>
  <w:style w:type="paragraph" w:styleId="2">
    <w:name w:val="heading 2"/>
    <w:basedOn w:val="a"/>
    <w:next w:val="a0"/>
    <w:qFormat/>
    <w:pPr>
      <w:keepNext/>
      <w:numPr>
        <w:ilvl w:val="1"/>
        <w:numId w:val="1"/>
      </w:numPr>
      <w:tabs>
        <w:tab w:val="clear" w:pos="851"/>
      </w:tabs>
      <w:spacing w:before="240" w:after="120" w:line="240" w:lineRule="atLeast"/>
      <w:ind w:leftChars="200" w:left="1051"/>
      <w:outlineLvl w:val="1"/>
    </w:pPr>
    <w:rPr>
      <w:rFonts w:ascii="Lucida Sans Unicode" w:hAnsi="Lucida Sans Unicode"/>
      <w:smallCaps/>
      <w:color w:val="008000"/>
      <w:sz w:val="3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680"/>
      </w:tabs>
      <w:spacing w:before="120" w:after="120" w:line="240" w:lineRule="atLeast"/>
      <w:outlineLvl w:val="2"/>
    </w:pPr>
    <w:rPr>
      <w:rFonts w:ascii="Lucida Sans Unicode" w:hAnsi="Lucida Sans Unicode"/>
      <w:color w:val="000080"/>
      <w:sz w:val="28"/>
    </w:rPr>
  </w:style>
  <w:style w:type="paragraph" w:styleId="4">
    <w:name w:val="heading 4"/>
    <w:basedOn w:val="a"/>
    <w:next w:val="a"/>
    <w:qFormat/>
    <w:pPr>
      <w:keepNext/>
      <w:numPr>
        <w:numId w:val="2"/>
      </w:numPr>
      <w:spacing w:beforeLines="50" w:line="240" w:lineRule="atLeast"/>
      <w:outlineLvl w:val="3"/>
    </w:pPr>
    <w:rPr>
      <w:rFonts w:ascii="Lucida Sans Unicode" w:hAnsi="Lucida Sans Unicode"/>
      <w:color w:val="000080"/>
      <w:sz w:val="28"/>
      <w:szCs w:val="36"/>
    </w:rPr>
  </w:style>
  <w:style w:type="paragraph" w:styleId="5">
    <w:name w:val="heading 5"/>
    <w:basedOn w:val="a"/>
    <w:next w:val="a"/>
    <w:qFormat/>
    <w:pPr>
      <w:keepNext/>
      <w:numPr>
        <w:numId w:val="3"/>
      </w:numPr>
      <w:spacing w:beforeLines="50" w:afterLines="50"/>
      <w:outlineLvl w:val="4"/>
    </w:pPr>
    <w:rPr>
      <w:rFonts w:cs="Arial"/>
      <w:color w:val="0080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="Cambria" w:eastAsia="宋体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="Cambria" w:eastAsia="宋体" w:hAnsi="Cambria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leftChars="200" w:left="480"/>
    </w:pPr>
  </w:style>
  <w:style w:type="paragraph" w:styleId="a4">
    <w:name w:val="List Bullet"/>
    <w:basedOn w:val="a"/>
    <w:qFormat/>
    <w:pPr>
      <w:framePr w:hSpace="180" w:wrap="around" w:vAnchor="text" w:hAnchor="margin" w:y="2110"/>
      <w:ind w:left="454"/>
      <w:jc w:val="both"/>
    </w:pPr>
    <w:rPr>
      <w:rFonts w:ascii="DFKai-SB" w:hAnsi="DFKai-SB"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7">
    <w:name w:val="Body Text"/>
    <w:basedOn w:val="a"/>
    <w:qFormat/>
    <w:pPr>
      <w:jc w:val="center"/>
    </w:pPr>
    <w:rPr>
      <w:rFonts w:ascii="Arial" w:hAnsi="Arial" w:cs="Arial"/>
      <w:sz w:val="22"/>
    </w:rPr>
  </w:style>
  <w:style w:type="paragraph" w:styleId="20">
    <w:name w:val="Body Text Indent 2"/>
    <w:basedOn w:val="a"/>
    <w:qFormat/>
    <w:pPr>
      <w:widowControl/>
      <w:tabs>
        <w:tab w:val="left" w:pos="3000"/>
      </w:tabs>
      <w:spacing w:afterLines="50"/>
      <w:ind w:leftChars="518" w:left="1140"/>
      <w:jc w:val="both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qFormat/>
    <w:pPr>
      <w:tabs>
        <w:tab w:val="center" w:pos="4153"/>
        <w:tab w:val="right" w:pos="8306"/>
      </w:tabs>
    </w:pPr>
    <w:rPr>
      <w:sz w:val="20"/>
    </w:rPr>
  </w:style>
  <w:style w:type="paragraph" w:styleId="ac">
    <w:name w:val="header"/>
    <w:basedOn w:val="a"/>
    <w:link w:val="ad"/>
    <w:qFormat/>
    <w:pPr>
      <w:tabs>
        <w:tab w:val="center" w:pos="4153"/>
        <w:tab w:val="right" w:pos="8306"/>
      </w:tabs>
    </w:pPr>
    <w:rPr>
      <w:sz w:val="20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left" w:pos="1260"/>
        <w:tab w:val="right" w:leader="dot" w:pos="9628"/>
      </w:tabs>
      <w:spacing w:after="100" w:afterAutospacing="1"/>
      <w:ind w:leftChars="200" w:left="480"/>
    </w:pPr>
  </w:style>
  <w:style w:type="paragraph" w:styleId="ae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  <w:style w:type="paragraph" w:styleId="af">
    <w:name w:val="Title"/>
    <w:basedOn w:val="a"/>
    <w:qFormat/>
    <w:pPr>
      <w:pBdr>
        <w:top w:val="threeDEmboss" w:sz="18" w:space="2" w:color="00FF00"/>
        <w:bottom w:val="threeDEmboss" w:sz="18" w:space="2" w:color="00FF00"/>
      </w:pBdr>
      <w:shd w:val="clear" w:color="auto" w:fill="CCFFCC"/>
      <w:spacing w:before="120" w:after="120"/>
      <w:jc w:val="center"/>
      <w:outlineLvl w:val="0"/>
    </w:pPr>
    <w:rPr>
      <w:rFonts w:ascii="Lucida Sans Unicode" w:hAnsi="Lucida Sans Unicode" w:cs="Arial"/>
      <w:b/>
      <w:bCs/>
      <w:color w:val="003300"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af0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1"/>
    <w:uiPriority w:val="99"/>
    <w:unhideWhenUsed/>
    <w:qFormat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Pr>
      <w:rFonts w:ascii="Courier New" w:hAnsi="Courier New"/>
      <w:sz w:val="20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="Cambria" w:eastAsia="宋体" w:hAnsi="Cambria" w:cs="Times New Roman"/>
      <w:b/>
      <w:bCs/>
      <w:kern w:val="2"/>
      <w:sz w:val="24"/>
      <w:szCs w:val="24"/>
      <w:lang w:eastAsia="zh-TW"/>
    </w:rPr>
  </w:style>
  <w:style w:type="character" w:customStyle="1" w:styleId="70">
    <w:name w:val="标题 7 字符"/>
    <w:basedOn w:val="a1"/>
    <w:link w:val="7"/>
    <w:uiPriority w:val="9"/>
    <w:semiHidden/>
    <w:qFormat/>
    <w:rPr>
      <w:b/>
      <w:bCs/>
      <w:kern w:val="2"/>
      <w:sz w:val="24"/>
      <w:szCs w:val="24"/>
      <w:lang w:eastAsia="zh-TW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="Cambria" w:eastAsia="宋体" w:hAnsi="Cambria" w:cs="Times New Roman"/>
      <w:kern w:val="2"/>
      <w:sz w:val="24"/>
      <w:szCs w:val="24"/>
      <w:lang w:eastAsia="zh-TW"/>
    </w:rPr>
  </w:style>
  <w:style w:type="character" w:customStyle="1" w:styleId="ab">
    <w:name w:val="页脚 字符"/>
    <w:basedOn w:val="a1"/>
    <w:link w:val="aa"/>
    <w:uiPriority w:val="99"/>
    <w:qFormat/>
    <w:rPr>
      <w:kern w:val="2"/>
      <w:lang w:eastAsia="zh-TW"/>
    </w:rPr>
  </w:style>
  <w:style w:type="character" w:customStyle="1" w:styleId="a9">
    <w:name w:val="批注框文本 字符"/>
    <w:basedOn w:val="a1"/>
    <w:link w:val="a8"/>
    <w:uiPriority w:val="99"/>
    <w:semiHidden/>
    <w:qFormat/>
    <w:rPr>
      <w:kern w:val="2"/>
      <w:sz w:val="18"/>
      <w:szCs w:val="18"/>
      <w:lang w:eastAsia="zh-TW"/>
    </w:rPr>
  </w:style>
  <w:style w:type="paragraph" w:styleId="af2">
    <w:name w:val="List Paragraph"/>
    <w:basedOn w:val="a"/>
    <w:uiPriority w:val="34"/>
    <w:qFormat/>
    <w:pPr>
      <w:spacing w:line="0" w:lineRule="atLeast"/>
      <w:ind w:leftChars="250" w:left="1271" w:firstLineChars="200" w:firstLine="420"/>
    </w:p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/>
      <w:kern w:val="2"/>
      <w:sz w:val="18"/>
      <w:szCs w:val="18"/>
      <w:lang w:eastAsia="zh-TW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keepLines/>
      <w:widowControl/>
      <w:snapToGrid/>
      <w:spacing w:before="480" w:after="0" w:line="276" w:lineRule="auto"/>
      <w:outlineLvl w:val="9"/>
    </w:pPr>
    <w:rPr>
      <w:rFonts w:ascii="Cambria" w:eastAsia="宋体" w:hAnsi="Cambria"/>
      <w:b w:val="0"/>
      <w:bCs/>
      <w:color w:val="365F91"/>
      <w:kern w:val="0"/>
      <w:sz w:val="28"/>
      <w:szCs w:val="28"/>
      <w:lang w:eastAsia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napToGrid w:val="0"/>
    </w:pPr>
    <w:rPr>
      <w:rFonts w:ascii="黑体" w:eastAsia="黑体" w:cs="黑体"/>
      <w:color w:val="000000"/>
      <w:sz w:val="24"/>
      <w:szCs w:val="24"/>
    </w:rPr>
  </w:style>
  <w:style w:type="character" w:customStyle="1" w:styleId="ad">
    <w:name w:val="页眉 字符"/>
    <w:link w:val="ac"/>
    <w:qFormat/>
    <w:rPr>
      <w:sz w:val="20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微软雅黑" w:eastAsia="微软雅黑" w:hAnsi="微软雅黑" w:cs="微软雅黑"/>
      <w:sz w:val="18"/>
      <w:szCs w:val="18"/>
      <w:lang w:eastAsia="en-US"/>
    </w:rPr>
  </w:style>
  <w:style w:type="character" w:customStyle="1" w:styleId="10">
    <w:name w:val="标题 1 字符"/>
    <w:basedOn w:val="a1"/>
    <w:link w:val="1"/>
    <w:rsid w:val="00516170"/>
    <w:rPr>
      <w:rFonts w:ascii="Lucida Sans Unicode" w:eastAsia="DFKai-SB" w:hAnsi="Lucida Sans Unicode"/>
      <w:b/>
      <w:color w:val="0000FF"/>
      <w:kern w:val="52"/>
      <w:sz w:val="32"/>
      <w:lang w:eastAsia="zh-TW"/>
    </w:rPr>
  </w:style>
  <w:style w:type="character" w:styleId="af3">
    <w:name w:val="Unresolved Mention"/>
    <w:basedOn w:val="a1"/>
    <w:uiPriority w:val="99"/>
    <w:semiHidden/>
    <w:unhideWhenUsed/>
    <w:rsid w:val="00516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14</Pages>
  <Words>3011</Words>
  <Characters>8461</Characters>
  <Application>Microsoft Office Word</Application>
  <DocSecurity>0</DocSecurity>
  <Lines>445</Lines>
  <Paragraphs>409</Paragraphs>
  <ScaleCrop>false</ScaleCrop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製造技術文件</dc:title>
  <dc:subject>製造技術文件</dc:subject>
  <dc:creator>laney040-林示麟</dc:creator>
  <cp:lastModifiedBy>Constantine</cp:lastModifiedBy>
  <cp:revision>3</cp:revision>
  <dcterms:created xsi:type="dcterms:W3CDTF">2025-09-26T06:06:00Z</dcterms:created>
  <dcterms:modified xsi:type="dcterms:W3CDTF">2025-09-26T07:15:00Z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-579647811</vt:i4>
  </property>
  <property fmtid="{D5CDD505-2E9C-101B-9397-08002B2CF9AE}" pid="3" name="_EmailSubject">
    <vt:lpwstr>BGA240-K5x-CS-HIC socket board release documents====&gt;RE: SKB ID for BGA240-K5x-OT</vt:lpwstr>
  </property>
  <property fmtid="{D5CDD505-2E9C-101B-9397-08002B2CF9AE}" pid="4" name="_AuthorEmail">
    <vt:lpwstr>Micdesign.Li@sg.com.tw</vt:lpwstr>
  </property>
  <property fmtid="{D5CDD505-2E9C-101B-9397-08002B2CF9AE}" pid="5" name="_AuthorEmailDisplayName">
    <vt:lpwstr>Micdesign Li(李志軍)</vt:lpwstr>
  </property>
  <property fmtid="{D5CDD505-2E9C-101B-9397-08002B2CF9AE}" pid="6" name="_ReviewingToolsShownOnce">
    <vt:lpwstr/>
  </property>
  <property fmtid="{D5CDD505-2E9C-101B-9397-08002B2CF9AE}" pid="7" name="ICV">
    <vt:lpwstr>FBA83E4AE53F4ABD9D42163B696CF5C2</vt:lpwstr>
  </property>
  <property fmtid="{D5CDD505-2E9C-101B-9397-08002B2CF9AE}" pid="8" name="KSOProductBuildVer">
    <vt:lpwstr>2052-11.1.0.12313</vt:lpwstr>
  </property>
  <property fmtid="{D5CDD505-2E9C-101B-9397-08002B2CF9AE}" pid="9" name="KSOTemplateDocerSaveRecord">
    <vt:lpwstr>eyJoZGlkIjoiYmQ3NjQxYmZmN2ZkODIxYWNiNTEzMzQyMTZmNzQ1MmMiLCJ1c2VySWQiOiIzNjE0NzA5MzYifQ==</vt:lpwstr>
  </property>
</Properties>
</file>