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24"/>
          <w:szCs w:val="24"/>
        </w:rPr>
      </w:pPr>
      <w:r w:rsidDel="00000000" w:rsidR="00000000" w:rsidRPr="00000000">
        <w:rPr>
          <w:rtl w:val="0"/>
        </w:rPr>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4995"/>
        <w:gridCol w:w="1845"/>
        <w:gridCol w:w="2745"/>
        <w:tblGridChange w:id="0">
          <w:tblGrid>
            <w:gridCol w:w="1185"/>
            <w:gridCol w:w="4995"/>
            <w:gridCol w:w="1845"/>
            <w:gridCol w:w="2745"/>
          </w:tblGrid>
        </w:tblGridChange>
      </w:tblGrid>
      <w:tr>
        <w:trPr>
          <w:cantSplit w:val="0"/>
          <w:tblHeader w:val="0"/>
        </w:trPr>
        <w:tc>
          <w:tcPr>
            <w:shd w:fill="ffff00" w:val="clear"/>
          </w:tcPr>
          <w:p w:rsidR="00000000" w:rsidDel="00000000" w:rsidP="00000000" w:rsidRDefault="00000000" w:rsidRPr="00000000" w14:paraId="00000002">
            <w:pPr>
              <w:pStyle w:val="Heading2"/>
              <w:rPr/>
            </w:pPr>
            <w:r w:rsidDel="00000000" w:rsidR="00000000" w:rsidRPr="00000000">
              <w:rPr>
                <w:rtl w:val="0"/>
              </w:rPr>
              <w:t xml:space="preserve">Project Name</w:t>
            </w:r>
          </w:p>
        </w:tc>
        <w:tc>
          <w:tcPr>
            <w:shd w:fill="ffff00" w:val="clear"/>
          </w:tcPr>
          <w:p w:rsidR="00000000" w:rsidDel="00000000" w:rsidP="00000000" w:rsidRDefault="00000000" w:rsidRPr="00000000" w14:paraId="00000003">
            <w:pPr>
              <w:pStyle w:val="Heading2"/>
              <w:rPr/>
            </w:pPr>
            <w:r w:rsidDel="00000000" w:rsidR="00000000" w:rsidRPr="00000000">
              <w:rPr>
                <w:rtl w:val="0"/>
              </w:rPr>
              <w:t xml:space="preserve">Project Summary</w:t>
            </w:r>
          </w:p>
        </w:tc>
        <w:tc>
          <w:tcPr>
            <w:shd w:fill="ffff00" w:val="clear"/>
          </w:tcPr>
          <w:p w:rsidR="00000000" w:rsidDel="00000000" w:rsidP="00000000" w:rsidRDefault="00000000" w:rsidRPr="00000000" w14:paraId="00000004">
            <w:pPr>
              <w:pStyle w:val="Heading2"/>
              <w:rPr/>
            </w:pPr>
            <w:r w:rsidDel="00000000" w:rsidR="00000000" w:rsidRPr="00000000">
              <w:rPr>
                <w:rtl w:val="0"/>
              </w:rPr>
              <w:t xml:space="preserve">Date Submitted</w:t>
            </w:r>
          </w:p>
        </w:tc>
        <w:tc>
          <w:tcPr>
            <w:shd w:fill="ffff00" w:val="clear"/>
          </w:tcPr>
          <w:p w:rsidR="00000000" w:rsidDel="00000000" w:rsidP="00000000" w:rsidRDefault="00000000" w:rsidRPr="00000000" w14:paraId="00000005">
            <w:pPr>
              <w:pStyle w:val="Heading2"/>
              <w:rPr/>
            </w:pPr>
            <w:r w:rsidDel="00000000" w:rsidR="00000000" w:rsidRPr="00000000">
              <w:rPr>
                <w:rtl w:val="0"/>
              </w:rPr>
              <w:t xml:space="preserve">Created By</w:t>
            </w:r>
          </w:p>
        </w:tc>
      </w:tr>
      <w:tr>
        <w:trPr>
          <w:cantSplit w:val="0"/>
          <w:trHeight w:val="2926" w:hRule="atLeast"/>
          <w:tblHeader w:val="0"/>
        </w:trPr>
        <w:tc>
          <w:tcPr>
            <w:shd w:fill="ffffff" w:val="clear"/>
          </w:tcPr>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HEALTH LINK 001  Hospital Digital Platform (MVP)</w:t>
            </w:r>
          </w:p>
          <w:p w:rsidR="00000000" w:rsidDel="00000000" w:rsidP="00000000" w:rsidRDefault="00000000" w:rsidRPr="00000000" w14:paraId="00000007">
            <w:pPr>
              <w:rPr>
                <w:color w:val="80808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8">
            <w:pPr>
              <w:spacing w:after="60" w:before="240" w:line="259.9992" w:lineRule="auto"/>
              <w:rPr>
                <w:sz w:val="24"/>
                <w:szCs w:val="24"/>
              </w:rPr>
            </w:pPr>
            <w:r w:rsidDel="00000000" w:rsidR="00000000" w:rsidRPr="00000000">
              <w:rPr>
                <w:sz w:val="24"/>
                <w:szCs w:val="24"/>
                <w:rtl w:val="0"/>
              </w:rPr>
              <w:t xml:space="preserve">Delivery of the MVP components of a secure, responsive and user-friendly Hospital Digital Platform assigned to this project team, covering customer account management, hospital information, communication and enquiry handling, customer support, health-related content, policies and FAQs. Delivery window: 8 weeks. Approved budget: £120,000.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9">
            <w:pPr>
              <w:spacing w:after="60" w:before="240" w:line="259.9992" w:lineRule="auto"/>
              <w:rPr>
                <w:sz w:val="24"/>
                <w:szCs w:val="24"/>
              </w:rPr>
            </w:pPr>
            <w:r w:rsidDel="00000000" w:rsidR="00000000" w:rsidRPr="00000000">
              <w:rPr>
                <w:sz w:val="24"/>
                <w:szCs w:val="24"/>
                <w:rtl w:val="0"/>
              </w:rPr>
              <w:t xml:space="preserve">25/09/2026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0A">
            <w:pPr>
              <w:spacing w:after="60" w:before="240" w:line="259.9992" w:lineRule="auto"/>
              <w:rPr>
                <w:sz w:val="24"/>
                <w:szCs w:val="24"/>
              </w:rPr>
            </w:pPr>
            <w:r w:rsidDel="00000000" w:rsidR="00000000" w:rsidRPr="00000000">
              <w:rPr>
                <w:sz w:val="24"/>
                <w:szCs w:val="24"/>
                <w:rtl w:val="0"/>
              </w:rPr>
              <w:t xml:space="preserve">Geraldine Adeniyi, Business Analyst</w:t>
            </w:r>
          </w:p>
          <w:p w:rsidR="00000000" w:rsidDel="00000000" w:rsidP="00000000" w:rsidRDefault="00000000" w:rsidRPr="00000000" w14:paraId="0000000B">
            <w:pPr>
              <w:spacing w:after="60" w:before="240" w:line="259.9992" w:lineRule="auto"/>
              <w:rPr>
                <w:i w:val="1"/>
                <w:iCs w:val="1"/>
                <w:sz w:val="24"/>
                <w:szCs w:val="24"/>
              </w:rPr>
            </w:pPr>
            <w:r w:rsidDel="00000000" w:rsidR="00000000" w:rsidRPr="00000000">
              <w:rPr>
                <w:i w:val="1"/>
                <w:iCs w:val="1"/>
                <w:sz w:val="24"/>
                <w:szCs w:val="24"/>
                <w:rtl w:val="0"/>
              </w:rPr>
              <w:t xml:space="preserve">Reviewed by:  Tolu Dada Program Manager (PGM)</w:t>
            </w:r>
          </w:p>
        </w:tc>
      </w:tr>
    </w:tbl>
    <w:p w:rsidR="00000000" w:rsidDel="00000000" w:rsidP="00000000" w:rsidRDefault="00000000" w:rsidRPr="00000000" w14:paraId="0000000C">
      <w:pPr>
        <w:spacing w:after="80" w:lineRule="auto"/>
        <w:rPr>
          <w:i w:val="1"/>
          <w:iCs w:val="1"/>
          <w:sz w:val="24"/>
          <w:szCs w:val="24"/>
        </w:rPr>
      </w:pPr>
      <w:r w:rsidDel="00000000" w:rsidR="00000000" w:rsidRPr="00000000">
        <w:rPr>
          <w:rtl w:val="0"/>
        </w:rPr>
      </w:r>
    </w:p>
    <w:p w:rsidR="00000000" w:rsidDel="00000000" w:rsidP="00000000" w:rsidRDefault="00000000" w:rsidRPr="00000000" w14:paraId="0000000D">
      <w:pPr>
        <w:spacing w:after="80" w:lineRule="auto"/>
        <w:rPr>
          <w:i w:val="1"/>
          <w:iCs w:val="1"/>
          <w:sz w:val="24"/>
          <w:szCs w:val="24"/>
        </w:rPr>
      </w:pPr>
      <w:r w:rsidDel="00000000" w:rsidR="00000000" w:rsidRPr="00000000">
        <w:rPr>
          <w:rtl w:val="0"/>
        </w:rPr>
      </w:r>
    </w:p>
    <w:p w:rsidR="00000000" w:rsidDel="00000000" w:rsidP="00000000" w:rsidRDefault="00000000" w:rsidRPr="00000000" w14:paraId="0000000E">
      <w:pPr>
        <w:spacing w:after="80" w:lineRule="auto"/>
        <w:rPr>
          <w:b w:val="1"/>
          <w:bCs w:val="1"/>
          <w:i w:val="1"/>
          <w:iCs w:val="1"/>
          <w:sz w:val="30"/>
          <w:szCs w:val="30"/>
        </w:rPr>
      </w:pPr>
      <w:r w:rsidDel="00000000" w:rsidR="00000000" w:rsidRPr="00000000">
        <w:rPr>
          <w:b w:val="1"/>
          <w:bCs w:val="1"/>
          <w:i w:val="1"/>
          <w:iCs w:val="1"/>
          <w:sz w:val="30"/>
          <w:szCs w:val="30"/>
          <w:rtl w:val="0"/>
        </w:rPr>
        <w:t xml:space="preserve">Step 1. Project Deliverables (Requirements)</w:t>
      </w:r>
    </w:p>
    <w:p w:rsidR="00000000" w:rsidDel="00000000" w:rsidP="00000000" w:rsidRDefault="00000000" w:rsidRPr="00000000" w14:paraId="0000000F">
      <w:pPr>
        <w:spacing w:after="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deliverables define the committed MPV scope and  their analysis artefacts required to support delivery</w:t>
      </w:r>
    </w:p>
    <w:p w:rsidR="00000000" w:rsidDel="00000000" w:rsidP="00000000" w:rsidRDefault="00000000" w:rsidRPr="00000000" w14:paraId="00000010">
      <w:pPr>
        <w:rPr/>
      </w:pPr>
      <w:r w:rsidDel="00000000" w:rsidR="00000000" w:rsidRPr="00000000">
        <w:rPr>
          <w:rtl w:val="0"/>
        </w:rPr>
      </w:r>
    </w:p>
    <w:tbl>
      <w:tblPr>
        <w:tblStyle w:val="Table2"/>
        <w:tblW w:w="107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8415"/>
        <w:tblGridChange w:id="0">
          <w:tblGrid>
            <w:gridCol w:w="2355"/>
            <w:gridCol w:w="8415"/>
          </w:tblGrid>
        </w:tblGridChange>
      </w:tblGrid>
      <w:tr>
        <w:trPr>
          <w:cantSplit w:val="0"/>
          <w:tblHeader w:val="0"/>
        </w:trPr>
        <w:tc>
          <w:tcPr>
            <w:shd w:fill="ffff00" w:val="clear"/>
          </w:tcPr>
          <w:p w:rsidR="00000000" w:rsidDel="00000000" w:rsidP="00000000" w:rsidRDefault="00000000" w:rsidRPr="00000000" w14:paraId="00000011">
            <w:pPr>
              <w:rPr>
                <w:sz w:val="24"/>
                <w:szCs w:val="24"/>
              </w:rPr>
            </w:pPr>
            <w:r w:rsidDel="00000000" w:rsidR="00000000" w:rsidRPr="00000000">
              <w:rPr>
                <w:sz w:val="24"/>
                <w:szCs w:val="24"/>
                <w:rtl w:val="0"/>
              </w:rPr>
              <w:t xml:space="preserve">Deliverable </w:t>
            </w:r>
          </w:p>
        </w:tc>
        <w:tc>
          <w:tcPr>
            <w:shd w:fill="ffff00" w:val="clear"/>
          </w:tcPr>
          <w:p w:rsidR="00000000" w:rsidDel="00000000" w:rsidP="00000000" w:rsidRDefault="00000000" w:rsidRPr="00000000" w14:paraId="00000012">
            <w:pPr>
              <w:rPr>
                <w:sz w:val="24"/>
                <w:szCs w:val="24"/>
              </w:rPr>
            </w:pPr>
            <w:r w:rsidDel="00000000" w:rsidR="00000000" w:rsidRPr="00000000">
              <w:rPr>
                <w:sz w:val="24"/>
                <w:szCs w:val="24"/>
                <w:rtl w:val="0"/>
              </w:rPr>
              <w:t xml:space="preserve">Description</w:t>
            </w:r>
          </w:p>
        </w:tc>
      </w:tr>
      <w:tr>
        <w:trPr>
          <w:cantSplit w:val="0"/>
          <w:tblHeader w:val="0"/>
        </w:trPr>
        <w:tc>
          <w:tcPr>
            <w:shd w:fill="auto" w:val="clear"/>
          </w:tcPr>
          <w:p w:rsidR="00000000" w:rsidDel="00000000" w:rsidP="00000000" w:rsidRDefault="00000000" w:rsidRPr="00000000" w14:paraId="00000013">
            <w:pPr>
              <w:spacing w:after="60" w:before="240" w:line="259.9992" w:lineRule="auto"/>
              <w:rPr>
                <w:b w:val="1"/>
                <w:bCs w:val="1"/>
                <w:sz w:val="24"/>
                <w:szCs w:val="24"/>
              </w:rPr>
            </w:pPr>
            <w:r w:rsidDel="00000000" w:rsidR="00000000" w:rsidRPr="00000000">
              <w:rPr>
                <w:b w:val="1"/>
                <w:bCs w:val="1"/>
                <w:sz w:val="24"/>
                <w:szCs w:val="24"/>
                <w:rtl w:val="0"/>
              </w:rPr>
              <w:t xml:space="preserve">Customer Account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16">
            <w:pPr>
              <w:spacing w:after="280" w:before="240" w:line="259.9992" w:lineRule="auto"/>
              <w:ind w:left="0" w:firstLine="0"/>
              <w:rPr>
                <w:sz w:val="24"/>
                <w:szCs w:val="24"/>
              </w:rPr>
            </w:pPr>
            <w:r w:rsidDel="00000000" w:rsidR="00000000" w:rsidRPr="00000000">
              <w:rPr>
                <w:sz w:val="24"/>
                <w:szCs w:val="24"/>
                <w:rtl w:val="0"/>
              </w:rPr>
              <w:t xml:space="preserve">Secure customer sign-up using a valid email address, including email verification before the account is activated.</w:t>
            </w:r>
          </w:p>
          <w:p w:rsidR="00000000" w:rsidDel="00000000" w:rsidP="00000000" w:rsidRDefault="00000000" w:rsidRPr="00000000" w14:paraId="00000017">
            <w:pPr>
              <w:spacing w:after="280" w:before="240" w:line="259.9992" w:lineRule="auto"/>
              <w:ind w:left="0" w:firstLine="0"/>
              <w:rPr>
                <w:sz w:val="24"/>
                <w:szCs w:val="24"/>
              </w:rPr>
            </w:pPr>
            <w:r w:rsidDel="00000000" w:rsidR="00000000" w:rsidRPr="00000000">
              <w:rPr>
                <w:sz w:val="24"/>
                <w:szCs w:val="24"/>
                <w:rtl w:val="0"/>
              </w:rPr>
              <w:t xml:space="preserve">Sign-in and sign-out functionality with session handling and a secure log-out on inactivity.</w:t>
            </w:r>
          </w:p>
          <w:p w:rsidR="00000000" w:rsidDel="00000000" w:rsidP="00000000" w:rsidRDefault="00000000" w:rsidRPr="00000000" w14:paraId="00000018">
            <w:pPr>
              <w:spacing w:after="280" w:before="240" w:line="259.9992" w:lineRule="auto"/>
              <w:ind w:left="0" w:firstLine="0"/>
              <w:rPr>
                <w:sz w:val="24"/>
                <w:szCs w:val="24"/>
              </w:rPr>
            </w:pPr>
            <w:r w:rsidDel="00000000" w:rsidR="00000000" w:rsidRPr="00000000">
              <w:rPr>
                <w:sz w:val="24"/>
                <w:szCs w:val="24"/>
                <w:rtl w:val="0"/>
              </w:rPr>
              <w:t xml:space="preserve">Self-service password reset via a time-limited, single-use link sent to the registered email address.</w:t>
            </w:r>
          </w:p>
          <w:p w:rsidR="00000000" w:rsidDel="00000000" w:rsidP="00000000" w:rsidRDefault="00000000" w:rsidRPr="00000000" w14:paraId="00000019">
            <w:pPr>
              <w:spacing w:after="280" w:before="240" w:line="259.9992" w:lineRule="auto"/>
              <w:ind w:left="0" w:firstLine="0"/>
              <w:rPr>
                <w:sz w:val="24"/>
                <w:szCs w:val="24"/>
              </w:rPr>
            </w:pPr>
            <w:r w:rsidDel="00000000" w:rsidR="00000000" w:rsidRPr="00000000">
              <w:rPr>
                <w:sz w:val="24"/>
                <w:szCs w:val="24"/>
                <w:rtl w:val="0"/>
              </w:rPr>
              <w:t xml:space="preserve">Creation and ongoing management of a customer profile record.</w:t>
            </w:r>
          </w:p>
          <w:p w:rsidR="00000000" w:rsidDel="00000000" w:rsidP="00000000" w:rsidRDefault="00000000" w:rsidRPr="00000000" w14:paraId="0000001A">
            <w:pPr>
              <w:spacing w:after="280" w:before="240" w:line="259.9992" w:lineRule="auto"/>
              <w:ind w:left="0" w:firstLine="0"/>
              <w:rPr>
                <w:sz w:val="24"/>
                <w:szCs w:val="24"/>
              </w:rPr>
            </w:pPr>
            <w:r w:rsidDel="00000000" w:rsidR="00000000" w:rsidRPr="00000000">
              <w:rPr>
                <w:sz w:val="24"/>
                <w:szCs w:val="24"/>
                <w:rtl w:val="0"/>
              </w:rPr>
              <w:t xml:space="preserve">Ability for the customer to view and update permitted personal information (for example name, contact number, address and communication preferences). Fields that must not be self-edited such as clinical identifiers or NHS numbers  will be displayed as read-only and flagged during requirements sign-off.</w:t>
            </w:r>
          </w:p>
          <w:p w:rsidR="00000000" w:rsidDel="00000000" w:rsidP="00000000" w:rsidRDefault="00000000" w:rsidRPr="00000000" w14:paraId="0000001B">
            <w:pPr>
              <w:spacing w:after="280" w:before="240" w:line="259.9992" w:lineRule="auto"/>
              <w:ind w:left="0" w:firstLine="0"/>
              <w:rPr>
                <w:sz w:val="24"/>
                <w:szCs w:val="24"/>
              </w:rPr>
            </w:pPr>
            <w:r w:rsidDel="00000000" w:rsidR="00000000" w:rsidRPr="00000000">
              <w:rPr>
                <w:sz w:val="24"/>
                <w:szCs w:val="24"/>
                <w:rtl w:val="0"/>
              </w:rPr>
              <w:t xml:space="preserve">Secure account access controls: password complexity rules, failed-login lockout, encryption of credentials at rest and in transit.</w:t>
            </w:r>
          </w:p>
          <w:p w:rsidR="00000000" w:rsidDel="00000000" w:rsidP="00000000" w:rsidRDefault="00000000" w:rsidRPr="00000000" w14:paraId="0000001C">
            <w:pPr>
              <w:spacing w:after="280" w:before="240" w:line="259.9992" w:lineRule="auto"/>
              <w:ind w:left="0" w:firstLine="0"/>
              <w:rPr>
                <w:sz w:val="24"/>
                <w:szCs w:val="24"/>
              </w:rPr>
            </w:pPr>
            <w:r w:rsidDel="00000000" w:rsidR="00000000" w:rsidRPr="00000000">
              <w:rPr>
                <w:sz w:val="24"/>
                <w:szCs w:val="24"/>
                <w:rtl w:val="0"/>
              </w:rPr>
              <w:t xml:space="preserve">Supporting artefacts: High-Level Requirements (HLR), Low-Level Requirements (LLR), acceptance criteria, account lifecycle process flow and wireframes.</w:t>
            </w:r>
          </w:p>
        </w:tc>
      </w:tr>
      <w:tr>
        <w:trPr>
          <w:cantSplit w:val="0"/>
          <w:tblHeader w:val="0"/>
        </w:trPr>
        <w:tc>
          <w:tcPr>
            <w:shd w:fill="auto" w:val="clear"/>
          </w:tcPr>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spacing w:after="60" w:before="240" w:line="259.9992" w:lineRule="auto"/>
              <w:rPr>
                <w:b w:val="1"/>
                <w:bCs w:val="1"/>
                <w:sz w:val="24"/>
                <w:szCs w:val="24"/>
              </w:rPr>
            </w:pPr>
            <w:r w:rsidDel="00000000" w:rsidR="00000000" w:rsidRPr="00000000">
              <w:rPr>
                <w:b w:val="1"/>
                <w:bCs w:val="1"/>
                <w:sz w:val="24"/>
                <w:szCs w:val="24"/>
                <w:rtl w:val="0"/>
              </w:rPr>
              <w:t xml:space="preserve">Contact Us</w:t>
            </w:r>
          </w:p>
          <w:p w:rsidR="00000000" w:rsidDel="00000000" w:rsidP="00000000" w:rsidRDefault="00000000" w:rsidRPr="00000000" w14:paraId="0000001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0">
            <w:pPr>
              <w:spacing w:after="280" w:before="240" w:line="259.9992" w:lineRule="auto"/>
              <w:ind w:left="0" w:firstLine="0"/>
              <w:rPr>
                <w:sz w:val="24"/>
                <w:szCs w:val="24"/>
              </w:rPr>
            </w:pPr>
            <w:r w:rsidDel="00000000" w:rsidR="00000000" w:rsidRPr="00000000">
              <w:rPr>
                <w:sz w:val="24"/>
                <w:szCs w:val="24"/>
                <w:rtl w:val="0"/>
              </w:rPr>
              <w:t xml:space="preserve">Display of hospital contact information including telephone number(s), email address(es) and physical location.</w:t>
            </w:r>
          </w:p>
          <w:p w:rsidR="00000000" w:rsidDel="00000000" w:rsidP="00000000" w:rsidRDefault="00000000" w:rsidRPr="00000000" w14:paraId="00000021">
            <w:pPr>
              <w:spacing w:after="280" w:before="240" w:line="259.9992" w:lineRule="auto"/>
              <w:ind w:left="0" w:firstLine="0"/>
              <w:rPr>
                <w:sz w:val="24"/>
                <w:szCs w:val="24"/>
              </w:rPr>
            </w:pPr>
            <w:r w:rsidDel="00000000" w:rsidR="00000000" w:rsidRPr="00000000">
              <w:rPr>
                <w:sz w:val="24"/>
                <w:szCs w:val="24"/>
                <w:rtl w:val="0"/>
              </w:rPr>
              <w:t xml:space="preserve"> Department-level contact details were provided by hospital SMEs.</w:t>
            </w:r>
          </w:p>
          <w:p w:rsidR="00000000" w:rsidDel="00000000" w:rsidP="00000000" w:rsidRDefault="00000000" w:rsidRPr="00000000" w14:paraId="00000022">
            <w:pPr>
              <w:spacing w:after="280" w:before="240" w:line="259.9992" w:lineRule="auto"/>
              <w:ind w:left="0" w:firstLine="0"/>
              <w:rPr>
                <w:sz w:val="24"/>
                <w:szCs w:val="24"/>
              </w:rPr>
            </w:pPr>
            <w:r w:rsidDel="00000000" w:rsidR="00000000" w:rsidRPr="00000000">
              <w:rPr>
                <w:sz w:val="24"/>
                <w:szCs w:val="24"/>
                <w:rtl w:val="0"/>
              </w:rPr>
              <w:t xml:space="preserve">Online contact/enquiry form with validation of mandatory fields.</w:t>
            </w:r>
          </w:p>
          <w:p w:rsidR="00000000" w:rsidDel="00000000" w:rsidP="00000000" w:rsidRDefault="00000000" w:rsidRPr="00000000" w14:paraId="00000023">
            <w:pPr>
              <w:spacing w:after="280" w:before="240" w:line="259.9992" w:lineRule="auto"/>
              <w:ind w:left="0" w:firstLine="0"/>
              <w:rPr>
                <w:sz w:val="24"/>
                <w:szCs w:val="24"/>
              </w:rPr>
            </w:pPr>
            <w:r w:rsidDel="00000000" w:rsidR="00000000" w:rsidRPr="00000000">
              <w:rPr>
                <w:sz w:val="24"/>
                <w:szCs w:val="24"/>
                <w:rtl w:val="0"/>
              </w:rPr>
              <w:t xml:space="preserve">"Request a call back" option allowing a user to request contact from an authorised hospital representative.</w:t>
            </w:r>
          </w:p>
          <w:p w:rsidR="00000000" w:rsidDel="00000000" w:rsidP="00000000" w:rsidRDefault="00000000" w:rsidRPr="00000000" w14:paraId="00000024">
            <w:pPr>
              <w:spacing w:after="280" w:before="240" w:line="259.9992" w:lineRule="auto"/>
              <w:ind w:left="0" w:firstLine="0"/>
              <w:rPr>
                <w:sz w:val="24"/>
                <w:szCs w:val="24"/>
              </w:rPr>
            </w:pPr>
            <w:r w:rsidDel="00000000" w:rsidR="00000000" w:rsidRPr="00000000">
              <w:rPr>
                <w:sz w:val="24"/>
                <w:szCs w:val="24"/>
                <w:rtl w:val="0"/>
              </w:rPr>
              <w:t xml:space="preserve">Routing of submitted enquiries to the correct hospital contact channel or mailbox based on enquiry category.</w:t>
            </w:r>
          </w:p>
          <w:p w:rsidR="00000000" w:rsidDel="00000000" w:rsidP="00000000" w:rsidRDefault="00000000" w:rsidRPr="00000000" w14:paraId="00000025">
            <w:pPr>
              <w:spacing w:after="280" w:before="240" w:line="259.9992" w:lineRule="auto"/>
              <w:ind w:left="0" w:firstLine="0"/>
              <w:rPr>
                <w:sz w:val="24"/>
                <w:szCs w:val="24"/>
              </w:rPr>
            </w:pPr>
            <w:r w:rsidDel="00000000" w:rsidR="00000000" w:rsidRPr="00000000">
              <w:rPr>
                <w:sz w:val="24"/>
                <w:szCs w:val="24"/>
                <w:rtl w:val="0"/>
              </w:rPr>
              <w:t xml:space="preserve">Automated acknowledgement to the customer and response delivery to the registered or supplied email address.</w:t>
            </w:r>
          </w:p>
          <w:p w:rsidR="00000000" w:rsidDel="00000000" w:rsidP="00000000" w:rsidRDefault="00000000" w:rsidRPr="00000000" w14:paraId="00000026">
            <w:pPr>
              <w:spacing w:after="280" w:before="240" w:line="259.9992" w:lineRule="auto"/>
              <w:ind w:left="0" w:firstLine="0"/>
              <w:rPr>
                <w:sz w:val="24"/>
                <w:szCs w:val="24"/>
              </w:rPr>
            </w:pPr>
            <w:r w:rsidDel="00000000" w:rsidR="00000000" w:rsidRPr="00000000">
              <w:rPr>
                <w:sz w:val="24"/>
                <w:szCs w:val="24"/>
                <w:rtl w:val="0"/>
              </w:rPr>
              <w:t xml:space="preserve">Clear on-screen notice that the form is not to be used for emergencies, with signposting to 999 / NHS 111.</w:t>
            </w:r>
          </w:p>
          <w:p w:rsidR="00000000" w:rsidDel="00000000" w:rsidP="00000000" w:rsidRDefault="00000000" w:rsidRPr="00000000" w14:paraId="00000027">
            <w:pPr>
              <w:spacing w:after="280" w:before="240" w:line="259.9992" w:lineRule="auto"/>
              <w:ind w:left="0" w:firstLine="0"/>
              <w:rPr>
                <w:sz w:val="24"/>
                <w:szCs w:val="24"/>
              </w:rPr>
            </w:pPr>
            <w:r w:rsidDel="00000000" w:rsidR="00000000" w:rsidRPr="00000000">
              <w:rPr>
                <w:sz w:val="24"/>
                <w:szCs w:val="24"/>
                <w:rtl w:val="0"/>
              </w:rPr>
              <w:t xml:space="preserve">Supporting artefacts: HLR, LLR, enquiry-routing matrix, acceptance criteria and wireframes.</w:t>
            </w:r>
          </w:p>
        </w:tc>
      </w:tr>
      <w:tr>
        <w:trPr>
          <w:cantSplit w:val="0"/>
          <w:tblHeader w:val="0"/>
        </w:trPr>
        <w:tc>
          <w:tcPr>
            <w:shd w:fill="auto" w:val="clear"/>
          </w:tcPr>
          <w:p w:rsidR="00000000" w:rsidDel="00000000" w:rsidP="00000000" w:rsidRDefault="00000000" w:rsidRPr="00000000" w14:paraId="00000028">
            <w:pPr>
              <w:spacing w:after="60" w:before="240" w:line="259.9992" w:lineRule="auto"/>
              <w:rPr>
                <w:b w:val="1"/>
                <w:bCs w:val="1"/>
                <w:sz w:val="24"/>
                <w:szCs w:val="24"/>
              </w:rPr>
            </w:pPr>
            <w:r w:rsidDel="00000000" w:rsidR="00000000" w:rsidRPr="00000000">
              <w:rPr>
                <w:b w:val="1"/>
                <w:bCs w:val="1"/>
                <w:sz w:val="24"/>
                <w:szCs w:val="24"/>
                <w:rtl w:val="0"/>
              </w:rPr>
              <w:t xml:space="preserve">About Us</w:t>
            </w:r>
          </w:p>
          <w:p w:rsidR="00000000" w:rsidDel="00000000" w:rsidP="00000000" w:rsidRDefault="00000000" w:rsidRPr="00000000" w14:paraId="00000029">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2A">
            <w:pPr>
              <w:spacing w:after="280" w:before="240" w:line="259.9992" w:lineRule="auto"/>
              <w:ind w:left="0" w:firstLine="0"/>
              <w:rPr>
                <w:sz w:val="24"/>
                <w:szCs w:val="24"/>
              </w:rPr>
            </w:pPr>
            <w:r w:rsidDel="00000000" w:rsidR="00000000" w:rsidRPr="00000000">
              <w:rPr>
                <w:sz w:val="24"/>
                <w:szCs w:val="24"/>
                <w:rtl w:val="0"/>
              </w:rPr>
              <w:t xml:space="preserve">General information about the hospital and its background.</w:t>
            </w:r>
          </w:p>
          <w:p w:rsidR="00000000" w:rsidDel="00000000" w:rsidP="00000000" w:rsidRDefault="00000000" w:rsidRPr="00000000" w14:paraId="0000002B">
            <w:pPr>
              <w:spacing w:after="280" w:before="240" w:line="259.9992" w:lineRule="auto"/>
              <w:ind w:left="0" w:firstLine="0"/>
              <w:rPr>
                <w:sz w:val="24"/>
                <w:szCs w:val="24"/>
              </w:rPr>
            </w:pPr>
            <w:r w:rsidDel="00000000" w:rsidR="00000000" w:rsidRPr="00000000">
              <w:rPr>
                <w:sz w:val="24"/>
                <w:szCs w:val="24"/>
                <w:rtl w:val="0"/>
              </w:rPr>
              <w:t xml:space="preserve">Display of the organisation's mission statement.</w:t>
            </w:r>
          </w:p>
          <w:p w:rsidR="00000000" w:rsidDel="00000000" w:rsidP="00000000" w:rsidRDefault="00000000" w:rsidRPr="00000000" w14:paraId="0000002C">
            <w:pPr>
              <w:spacing w:after="280" w:before="240" w:line="259.9992" w:lineRule="auto"/>
              <w:ind w:left="0" w:firstLine="0"/>
              <w:rPr>
                <w:sz w:val="24"/>
                <w:szCs w:val="24"/>
              </w:rPr>
            </w:pPr>
            <w:r w:rsidDel="00000000" w:rsidR="00000000" w:rsidRPr="00000000">
              <w:rPr>
                <w:sz w:val="24"/>
                <w:szCs w:val="24"/>
                <w:rtl w:val="0"/>
              </w:rPr>
              <w:t xml:space="preserve">Display of the organisation's vision statement.</w:t>
            </w:r>
          </w:p>
          <w:p w:rsidR="00000000" w:rsidDel="00000000" w:rsidP="00000000" w:rsidRDefault="00000000" w:rsidRPr="00000000" w14:paraId="0000002D">
            <w:pPr>
              <w:spacing w:after="280" w:before="240" w:line="259.9992" w:lineRule="auto"/>
              <w:ind w:left="0" w:firstLine="0"/>
              <w:rPr>
                <w:sz w:val="24"/>
                <w:szCs w:val="24"/>
              </w:rPr>
            </w:pPr>
            <w:r w:rsidDel="00000000" w:rsidR="00000000" w:rsidRPr="00000000">
              <w:rPr>
                <w:sz w:val="24"/>
                <w:szCs w:val="24"/>
                <w:rtl w:val="0"/>
              </w:rPr>
              <w:t xml:space="preserve">Overview of hospital services and specialisms (informational only — booking is out of scope for this team).</w:t>
            </w:r>
          </w:p>
          <w:p w:rsidR="00000000" w:rsidDel="00000000" w:rsidP="00000000" w:rsidRDefault="00000000" w:rsidRPr="00000000" w14:paraId="0000002E">
            <w:pPr>
              <w:spacing w:after="280" w:before="240" w:line="259.9992" w:lineRule="auto"/>
              <w:ind w:left="0" w:firstLine="0"/>
              <w:rPr>
                <w:sz w:val="24"/>
                <w:szCs w:val="24"/>
              </w:rPr>
            </w:pPr>
            <w:r w:rsidDel="00000000" w:rsidR="00000000" w:rsidRPr="00000000">
              <w:rPr>
                <w:sz w:val="24"/>
                <w:szCs w:val="24"/>
                <w:rtl w:val="0"/>
              </w:rPr>
              <w:t xml:space="preserve">Additional organisational information that helps patients understand the hospital, its values and its standards.</w:t>
            </w:r>
          </w:p>
          <w:p w:rsidR="00000000" w:rsidDel="00000000" w:rsidP="00000000" w:rsidRDefault="00000000" w:rsidRPr="00000000" w14:paraId="0000002F">
            <w:pPr>
              <w:spacing w:after="280" w:before="240" w:line="259.9992" w:lineRule="auto"/>
              <w:ind w:left="0" w:firstLine="0"/>
              <w:rPr>
                <w:sz w:val="24"/>
                <w:szCs w:val="24"/>
              </w:rPr>
            </w:pPr>
            <w:r w:rsidDel="00000000" w:rsidR="00000000" w:rsidRPr="00000000">
              <w:rPr>
                <w:sz w:val="24"/>
                <w:szCs w:val="24"/>
                <w:rtl w:val="0"/>
              </w:rPr>
              <w:t xml:space="preserve">Content supplied and signed off by hospital SMEs prior to publication.</w:t>
            </w:r>
          </w:p>
          <w:p w:rsidR="00000000" w:rsidDel="00000000" w:rsidP="00000000" w:rsidRDefault="00000000" w:rsidRPr="00000000" w14:paraId="00000030">
            <w:pPr>
              <w:spacing w:after="280" w:before="240" w:line="259.9992" w:lineRule="auto"/>
              <w:ind w:left="0" w:firstLine="0"/>
              <w:rPr>
                <w:sz w:val="24"/>
                <w:szCs w:val="24"/>
              </w:rPr>
            </w:pPr>
            <w:r w:rsidDel="00000000" w:rsidR="00000000" w:rsidRPr="00000000">
              <w:rPr>
                <w:sz w:val="24"/>
                <w:szCs w:val="24"/>
                <w:rtl w:val="0"/>
              </w:rPr>
              <w:t xml:space="preserve">Supporting artefacts: HLR, LLR, content matrix and wireframes.</w:t>
            </w:r>
          </w:p>
        </w:tc>
      </w:tr>
      <w:tr>
        <w:trPr>
          <w:cantSplit w:val="0"/>
          <w:tblHeader w:val="0"/>
        </w:trPr>
        <w:tc>
          <w:tcPr>
            <w:shd w:fill="auto" w:val="clear"/>
          </w:tcPr>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Pharmacy/Medical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80" w:line="259.9992" w:lineRule="auto"/>
              <w:ind w:left="20" w:firstLine="0"/>
              <w:rPr>
                <w:sz w:val="24"/>
                <w:szCs w:val="24"/>
              </w:rPr>
            </w:pPr>
            <w:r w:rsidDel="00000000" w:rsidR="00000000" w:rsidRPr="00000000">
              <w:rPr>
                <w:sz w:val="24"/>
                <w:szCs w:val="24"/>
                <w:rtl w:val="0"/>
              </w:rPr>
              <w:t xml:space="preserve">Enable patients/users to place orders for eligible medical products in accordance with the hospital’s approved eligibility criteria, business rules and MVP requirements. Products that do not meet the approved eligibility criteria will not fall within this ordering capability.</w:t>
            </w:r>
          </w:p>
          <w:p w:rsidR="00000000" w:rsidDel="00000000" w:rsidP="00000000" w:rsidRDefault="00000000" w:rsidRPr="00000000" w14:paraId="00000033">
            <w:pPr>
              <w:spacing w:after="280" w:before="240" w:line="259.9992" w:lineRule="auto"/>
              <w:rPr>
                <w:sz w:val="24"/>
                <w:szCs w:val="24"/>
              </w:rPr>
            </w:pPr>
            <w:r w:rsidDel="00000000" w:rsidR="00000000" w:rsidRPr="00000000">
              <w:rPr>
                <w:sz w:val="24"/>
                <w:szCs w:val="24"/>
                <w:rtl w:val="0"/>
              </w:rPr>
              <w:t xml:space="preserve">Enable patients</w:t>
            </w:r>
            <w:r w:rsidDel="00000000" w:rsidR="00000000" w:rsidRPr="00000000">
              <w:rPr>
                <w:rFonts w:ascii="Arial" w:cs="Arial" w:eastAsia="Arial" w:hAnsi="Arial"/>
                <w:rtl w:val="0"/>
              </w:rPr>
              <w:t xml:space="preserve">/</w:t>
            </w:r>
            <w:r w:rsidDel="00000000" w:rsidR="00000000" w:rsidRPr="00000000">
              <w:rPr>
                <w:sz w:val="24"/>
                <w:szCs w:val="24"/>
                <w:rtl w:val="0"/>
              </w:rPr>
              <w:t xml:space="preserve">users</w:t>
            </w:r>
            <w:r w:rsidDel="00000000" w:rsidR="00000000" w:rsidRPr="00000000">
              <w:rPr>
                <w:rFonts w:ascii="Arial" w:cs="Arial" w:eastAsia="Arial" w:hAnsi="Arial"/>
                <w:rtl w:val="0"/>
              </w:rPr>
              <w:t xml:space="preserve"> </w:t>
            </w:r>
            <w:r w:rsidDel="00000000" w:rsidR="00000000" w:rsidRPr="00000000">
              <w:rPr>
                <w:sz w:val="24"/>
                <w:szCs w:val="24"/>
                <w:rtl w:val="0"/>
              </w:rPr>
              <w:t xml:space="preserve">to make payments online where applicable</w:t>
            </w:r>
            <w:r w:rsidDel="00000000" w:rsidR="00000000" w:rsidRPr="00000000">
              <w:rPr>
                <w:rFonts w:ascii="Arial" w:cs="Arial" w:eastAsia="Arial" w:hAnsi="Arial"/>
                <w:rtl w:val="0"/>
              </w:rPr>
              <w:t xml:space="preserve">, </w:t>
            </w:r>
            <w:r w:rsidDel="00000000" w:rsidR="00000000" w:rsidRPr="00000000">
              <w:rPr>
                <w:sz w:val="24"/>
                <w:szCs w:val="24"/>
                <w:rtl w:val="0"/>
              </w:rPr>
              <w:t xml:space="preserve">based on the type </w:t>
            </w:r>
            <w:r w:rsidDel="00000000" w:rsidR="00000000" w:rsidRPr="00000000">
              <w:rPr>
                <w:rFonts w:ascii="Arial" w:cs="Arial" w:eastAsia="Arial" w:hAnsi="Arial"/>
                <w:sz w:val="24"/>
                <w:szCs w:val="24"/>
                <w:rtl w:val="0"/>
              </w:rPr>
              <w:t xml:space="preserve">of </w:t>
            </w:r>
            <w:r w:rsidDel="00000000" w:rsidR="00000000" w:rsidRPr="00000000">
              <w:rPr>
                <w:sz w:val="24"/>
                <w:szCs w:val="24"/>
                <w:rtl w:val="0"/>
              </w:rPr>
              <w:t xml:space="preserve">transaction</w:t>
            </w:r>
            <w:r w:rsidDel="00000000" w:rsidR="00000000" w:rsidRPr="00000000">
              <w:rPr>
                <w:rFonts w:ascii="Arial" w:cs="Arial" w:eastAsia="Arial" w:hAnsi="Arial"/>
                <w:sz w:val="24"/>
                <w:szCs w:val="24"/>
                <w:rtl w:val="0"/>
              </w:rPr>
              <w:t xml:space="preserve">/</w:t>
            </w:r>
            <w:r w:rsidDel="00000000" w:rsidR="00000000" w:rsidRPr="00000000">
              <w:rPr>
                <w:sz w:val="24"/>
                <w:szCs w:val="24"/>
                <w:rtl w:val="0"/>
              </w:rPr>
              <w:t xml:space="preserve">service</w:t>
            </w:r>
            <w:r w:rsidDel="00000000" w:rsidR="00000000" w:rsidRPr="00000000">
              <w:rPr>
                <w:rFonts w:ascii="Arial" w:cs="Arial" w:eastAsia="Arial" w:hAnsi="Arial"/>
                <w:rtl w:val="0"/>
              </w:rPr>
              <w:t xml:space="preserve"> </w:t>
            </w:r>
            <w:r w:rsidDel="00000000" w:rsidR="00000000" w:rsidRPr="00000000">
              <w:rPr>
                <w:sz w:val="24"/>
                <w:szCs w:val="24"/>
                <w:rtl w:val="0"/>
              </w:rPr>
              <w:t xml:space="preserve">and the approved </w:t>
            </w:r>
            <w:r w:rsidDel="00000000" w:rsidR="00000000" w:rsidRPr="00000000">
              <w:rPr>
                <w:sz w:val="22"/>
                <w:szCs w:val="22"/>
                <w:rtl w:val="0"/>
              </w:rPr>
              <w:t xml:space="preserve">payment </w:t>
            </w:r>
            <w:r w:rsidDel="00000000" w:rsidR="00000000" w:rsidRPr="00000000">
              <w:rPr>
                <w:sz w:val="24"/>
                <w:szCs w:val="24"/>
                <w:rtl w:val="0"/>
              </w:rPr>
              <w:t xml:space="preserve">requirements </w:t>
            </w:r>
            <w:r w:rsidDel="00000000" w:rsidR="00000000" w:rsidRPr="00000000">
              <w:rPr>
                <w:sz w:val="22"/>
                <w:szCs w:val="22"/>
                <w:rtl w:val="0"/>
              </w:rPr>
              <w:t xml:space="preserve">for </w:t>
            </w:r>
            <w:r w:rsidDel="00000000" w:rsidR="00000000" w:rsidRPr="00000000">
              <w:rPr>
                <w:sz w:val="24"/>
                <w:szCs w:val="24"/>
                <w:rtl w:val="0"/>
              </w:rPr>
              <w:t xml:space="preserve">the MVP</w:t>
            </w:r>
            <w:r w:rsidDel="00000000" w:rsidR="00000000" w:rsidRPr="00000000">
              <w:rPr>
                <w:rFonts w:ascii="Arial" w:cs="Arial" w:eastAsia="Arial" w:hAnsi="Arial"/>
                <w:rtl w:val="0"/>
              </w:rPr>
              <w:t xml:space="preserve">. </w:t>
            </w:r>
            <w:r w:rsidDel="00000000" w:rsidR="00000000" w:rsidRPr="00000000">
              <w:rPr>
                <w:sz w:val="24"/>
                <w:szCs w:val="24"/>
                <w:rtl w:val="0"/>
              </w:rPr>
              <w:t xml:space="preserve">Online payment functionality does not imply that every hospital transaction must be payable online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4">
            <w:pPr>
              <w:spacing w:after="80" w:line="259.9992" w:lineRule="auto"/>
              <w:ind w:left="20" w:firstLine="0"/>
              <w:rPr>
                <w:sz w:val="24"/>
                <w:szCs w:val="24"/>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5">
            <w:pPr>
              <w:spacing w:after="80" w:lineRule="auto"/>
              <w:rPr>
                <w:b w:val="1"/>
                <w:bCs w:val="1"/>
                <w:sz w:val="24"/>
                <w:szCs w:val="24"/>
              </w:rPr>
            </w:pPr>
            <w:r w:rsidDel="00000000" w:rsidR="00000000" w:rsidRPr="00000000">
              <w:rPr>
                <w:b w:val="1"/>
                <w:bCs w:val="1"/>
                <w:sz w:val="24"/>
                <w:szCs w:val="24"/>
                <w:rtl w:val="0"/>
              </w:rPr>
              <w:t xml:space="preserve">MVP Digital Platform</w:t>
            </w:r>
          </w:p>
          <w:p w:rsidR="00000000" w:rsidDel="00000000" w:rsidP="00000000" w:rsidRDefault="00000000" w:rsidRPr="00000000" w14:paraId="00000036">
            <w:pPr>
              <w:rPr>
                <w:sz w:val="24"/>
                <w:szCs w:val="24"/>
              </w:rPr>
            </w:pPr>
            <w:r w:rsidDel="00000000" w:rsidR="00000000" w:rsidRPr="00000000">
              <w:rPr>
                <w:rtl w:val="0"/>
              </w:rPr>
            </w:r>
          </w:p>
        </w:tc>
        <w:tc>
          <w:tcPr>
            <w:tcMar>
              <w:top w:w="90.0" w:type="dxa"/>
              <w:left w:w="90.0" w:type="dxa"/>
              <w:bottom w:w="90.0" w:type="dxa"/>
              <w:right w:w="90.0" w:type="dxa"/>
            </w:tcMar>
          </w:tcPr>
          <w:p w:rsidR="00000000" w:rsidDel="00000000" w:rsidP="00000000" w:rsidRDefault="00000000" w:rsidRPr="00000000" w14:paraId="00000037">
            <w:pPr>
              <w:spacing w:after="80" w:lineRule="auto"/>
              <w:rPr>
                <w:sz w:val="24"/>
                <w:szCs w:val="24"/>
              </w:rPr>
            </w:pPr>
            <w:r w:rsidDel="00000000" w:rsidR="00000000" w:rsidRPr="00000000">
              <w:rPr>
                <w:sz w:val="24"/>
                <w:szCs w:val="24"/>
                <w:rtl w:val="0"/>
              </w:rPr>
              <w:t xml:space="preserve">Deliver the agreed MVP digital platform containing the approved functionalities and requirements within the defined project scope, subject to the project’s assumptions, constraints and approval requirements.</w:t>
            </w:r>
          </w:p>
        </w:tc>
      </w:tr>
    </w:tbl>
    <w:p w:rsidR="00000000" w:rsidDel="00000000" w:rsidP="00000000" w:rsidRDefault="00000000" w:rsidRPr="00000000" w14:paraId="00000038">
      <w:pPr>
        <w:rPr>
          <w:color w:val="808080"/>
        </w:rPr>
      </w:pPr>
      <w:r w:rsidDel="00000000" w:rsidR="00000000" w:rsidRPr="00000000">
        <w:rPr>
          <w:rtl w:val="0"/>
        </w:rPr>
      </w:r>
    </w:p>
    <w:p w:rsidR="00000000" w:rsidDel="00000000" w:rsidP="00000000" w:rsidRDefault="00000000" w:rsidRPr="00000000" w14:paraId="00000039">
      <w:pPr>
        <w:rPr>
          <w:color w:val="808080"/>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Step 2. Out of Scope</w:t>
      </w:r>
    </w:p>
    <w:p w:rsidR="00000000" w:rsidDel="00000000" w:rsidP="00000000" w:rsidRDefault="00000000" w:rsidRPr="00000000" w14:paraId="0000003B">
      <w:pPr>
        <w:spacing w:after="240" w:before="240" w:lineRule="auto"/>
        <w:rPr>
          <w:i w:val="1"/>
          <w:iCs w:val="1"/>
          <w:sz w:val="24"/>
          <w:szCs w:val="24"/>
        </w:rPr>
      </w:pPr>
      <w:r w:rsidDel="00000000" w:rsidR="00000000" w:rsidRPr="00000000">
        <w:rPr>
          <w:i w:val="1"/>
          <w:iCs w:val="1"/>
          <w:sz w:val="24"/>
          <w:szCs w:val="24"/>
          <w:rtl w:val="0"/>
        </w:rPr>
        <w:t xml:space="preserve">The items below are either explicitly excluded by the mandate, allocated to other delivery teams within the wider programme, or excluded by the Business Analyst to remove ambiguity. Items may be reconsidered in a later phase via change control.</w:t>
      </w:r>
    </w:p>
    <w:p w:rsidR="00000000" w:rsidDel="00000000" w:rsidP="00000000" w:rsidRDefault="00000000" w:rsidRPr="00000000" w14:paraId="0000003C">
      <w:pPr>
        <w:rPr/>
      </w:pPr>
      <w:r w:rsidDel="00000000" w:rsidR="00000000" w:rsidRPr="00000000">
        <w:rPr>
          <w:rtl w:val="0"/>
        </w:rPr>
      </w:r>
    </w:p>
    <w:tbl>
      <w:tblPr>
        <w:tblStyle w:val="Table3"/>
        <w:tblW w:w="10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7860"/>
        <w:tblGridChange w:id="0">
          <w:tblGrid>
            <w:gridCol w:w="2925"/>
            <w:gridCol w:w="7860"/>
          </w:tblGrid>
        </w:tblGridChange>
      </w:tblGrid>
      <w:tr>
        <w:trPr>
          <w:cantSplit w:val="0"/>
          <w:tblHeader w:val="0"/>
        </w:trPr>
        <w:tc>
          <w:tcPr>
            <w:shd w:fill="ffff00" w:val="clear"/>
          </w:tcPr>
          <w:p w:rsidR="00000000" w:rsidDel="00000000" w:rsidP="00000000" w:rsidRDefault="00000000" w:rsidRPr="00000000" w14:paraId="0000003D">
            <w:pPr>
              <w:rPr>
                <w:sz w:val="24"/>
                <w:szCs w:val="24"/>
              </w:rPr>
            </w:pPr>
            <w:r w:rsidDel="00000000" w:rsidR="00000000" w:rsidRPr="00000000">
              <w:rPr>
                <w:sz w:val="24"/>
                <w:szCs w:val="24"/>
                <w:rtl w:val="0"/>
              </w:rPr>
              <w:t xml:space="preserve">This project </w:t>
            </w:r>
            <w:r w:rsidDel="00000000" w:rsidR="00000000" w:rsidRPr="00000000">
              <w:rPr>
                <w:b w:val="1"/>
                <w:bCs w:val="1"/>
                <w:sz w:val="24"/>
                <w:szCs w:val="24"/>
                <w:rtl w:val="0"/>
              </w:rPr>
              <w:t xml:space="preserve">will NOT accomplish or include</w:t>
            </w:r>
            <w:r w:rsidDel="00000000" w:rsidR="00000000" w:rsidRPr="00000000">
              <w:rPr>
                <w:sz w:val="24"/>
                <w:szCs w:val="24"/>
                <w:rtl w:val="0"/>
              </w:rPr>
              <w:t xml:space="preserve"> the following:</w:t>
            </w:r>
          </w:p>
        </w:tc>
        <w:tc>
          <w:tcPr/>
          <w:p w:rsidR="00000000" w:rsidDel="00000000" w:rsidP="00000000" w:rsidRDefault="00000000" w:rsidRPr="00000000" w14:paraId="0000003E">
            <w:pPr>
              <w:rPr>
                <w:b w:val="1"/>
                <w:bCs w:val="1"/>
                <w:sz w:val="28"/>
                <w:szCs w:val="28"/>
              </w:rPr>
            </w:pPr>
            <w:r w:rsidDel="00000000" w:rsidR="00000000" w:rsidRPr="00000000">
              <w:rPr>
                <w:b w:val="1"/>
                <w:bCs w:val="1"/>
                <w:sz w:val="28"/>
                <w:szCs w:val="28"/>
                <w:rtl w:val="0"/>
              </w:rPr>
              <w:t xml:space="preserve">Out-of-Scope Deliverables/Tasks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Bdr>
                <w:bottom w:color="000000" w:space="4" w:sz="0" w:val="none"/>
              </w:pBdr>
              <w:shd w:fill="ffffff" w:val="clear"/>
              <w:spacing w:line="330" w:lineRule="auto"/>
              <w:rPr>
                <w:sz w:val="30"/>
                <w:szCs w:val="30"/>
              </w:rPr>
            </w:pPr>
            <w:r w:rsidDel="00000000" w:rsidR="00000000" w:rsidRPr="00000000">
              <w:rPr>
                <w:rtl w:val="0"/>
              </w:rPr>
            </w:r>
          </w:p>
          <w:p w:rsidR="00000000" w:rsidDel="00000000" w:rsidP="00000000" w:rsidRDefault="00000000" w:rsidRPr="00000000" w14:paraId="00000041">
            <w:pPr>
              <w:rPr>
                <w:color w:val="80808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3">
            <w:pPr>
              <w:spacing w:after="60" w:before="240" w:line="259.9992" w:lineRule="auto"/>
              <w:rPr>
                <w:b w:val="1"/>
                <w:bCs w:val="1"/>
                <w:sz w:val="24"/>
                <w:szCs w:val="24"/>
              </w:rPr>
            </w:pPr>
            <w:r w:rsidDel="00000000" w:rsidR="00000000" w:rsidRPr="00000000">
              <w:rPr>
                <w:b w:val="1"/>
                <w:bCs w:val="1"/>
                <w:sz w:val="24"/>
                <w:szCs w:val="24"/>
                <w:rtl w:val="0"/>
              </w:rPr>
              <w:t xml:space="preserve">Appointment booking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4">
            <w:pPr>
              <w:spacing w:after="60" w:before="240" w:line="259.9992" w:lineRule="auto"/>
              <w:rPr>
                <w:sz w:val="24"/>
                <w:szCs w:val="24"/>
              </w:rPr>
            </w:pPr>
            <w:r w:rsidDel="00000000" w:rsidR="00000000" w:rsidRPr="00000000">
              <w:rPr>
                <w:sz w:val="24"/>
                <w:szCs w:val="24"/>
                <w:rtl w:val="0"/>
              </w:rPr>
              <w:t xml:space="preserve">Online doctor appointment scheduling and booking functionality.</w:t>
            </w:r>
          </w:p>
        </w:tc>
      </w:tr>
      <w:tr>
        <w:trPr>
          <w:cantSplit w:val="0"/>
          <w:trHeight w:val="897.4005008877947"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5">
            <w:pPr>
              <w:spacing w:after="60" w:before="240" w:line="259.9992" w:lineRule="auto"/>
              <w:rPr>
                <w:b w:val="1"/>
                <w:bCs w:val="1"/>
                <w:sz w:val="24"/>
                <w:szCs w:val="24"/>
              </w:rPr>
            </w:pPr>
            <w:r w:rsidDel="00000000" w:rsidR="00000000" w:rsidRPr="00000000">
              <w:rPr>
                <w:b w:val="1"/>
                <w:bCs w:val="1"/>
                <w:sz w:val="24"/>
                <w:szCs w:val="24"/>
                <w:rtl w:val="0"/>
              </w:rPr>
              <w:t xml:space="preserve">Doctor-to-patient matching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6">
            <w:pPr>
              <w:spacing w:after="60" w:before="240" w:line="259.9992" w:lineRule="auto"/>
              <w:rPr>
                <w:sz w:val="24"/>
                <w:szCs w:val="24"/>
              </w:rPr>
            </w:pPr>
            <w:r w:rsidDel="00000000" w:rsidR="00000000" w:rsidRPr="00000000">
              <w:rPr>
                <w:sz w:val="24"/>
                <w:szCs w:val="24"/>
                <w:rtl w:val="0"/>
              </w:rPr>
              <w:t xml:space="preserve">Automated matching of patients to an appropriate doctor or specialism.</w:t>
            </w:r>
          </w:p>
        </w:tc>
      </w:tr>
      <w:tr>
        <w:trPr>
          <w:cantSplit w:val="0"/>
          <w:trHeight w:val="897.4005008877947"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7">
            <w:pPr>
              <w:spacing w:after="60" w:before="240" w:line="259.9992" w:lineRule="auto"/>
              <w:rPr>
                <w:b w:val="1"/>
                <w:bCs w:val="1"/>
                <w:sz w:val="24"/>
                <w:szCs w:val="24"/>
              </w:rPr>
            </w:pPr>
            <w:r w:rsidDel="00000000" w:rsidR="00000000" w:rsidRPr="00000000">
              <w:rPr>
                <w:b w:val="1"/>
                <w:bCs w:val="1"/>
                <w:sz w:val="24"/>
                <w:szCs w:val="24"/>
                <w:rtl w:val="0"/>
              </w:rPr>
              <w:t xml:space="preserve">Doctor availability management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60" w:before="240" w:line="259.9992" w:lineRule="auto"/>
              <w:rPr>
                <w:sz w:val="24"/>
                <w:szCs w:val="24"/>
              </w:rPr>
            </w:pPr>
            <w:r w:rsidDel="00000000" w:rsidR="00000000" w:rsidRPr="00000000">
              <w:rPr>
                <w:sz w:val="24"/>
                <w:szCs w:val="24"/>
                <w:rtl w:val="0"/>
              </w:rPr>
              <w:t xml:space="preserve">Functionality allowing clinicians to set, amend or publish their availability.</w:t>
            </w:r>
          </w:p>
        </w:tc>
      </w:tr>
      <w:tr>
        <w:trPr>
          <w:cantSplit w:val="0"/>
          <w:trHeight w:val="897.4005008877947"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after="60" w:before="240" w:line="259.9992" w:lineRule="auto"/>
              <w:rPr>
                <w:b w:val="1"/>
                <w:bCs w:val="1"/>
                <w:sz w:val="24"/>
                <w:szCs w:val="24"/>
              </w:rPr>
            </w:pPr>
            <w:r w:rsidDel="00000000" w:rsidR="00000000" w:rsidRPr="00000000">
              <w:rPr>
                <w:b w:val="1"/>
                <w:bCs w:val="1"/>
                <w:sz w:val="24"/>
                <w:szCs w:val="24"/>
                <w:rtl w:val="0"/>
              </w:rPr>
              <w:t xml:space="preserve">Management schedule tracking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60" w:before="240" w:line="259.9992" w:lineRule="auto"/>
              <w:rPr>
                <w:sz w:val="24"/>
                <w:szCs w:val="24"/>
              </w:rPr>
            </w:pPr>
            <w:r w:rsidDel="00000000" w:rsidR="00000000" w:rsidRPr="00000000">
              <w:rPr>
                <w:sz w:val="24"/>
                <w:szCs w:val="24"/>
                <w:rtl w:val="0"/>
              </w:rPr>
              <w:t xml:space="preserve">Visibility of clinician schedules for senior management staff.</w:t>
            </w:r>
          </w:p>
        </w:tc>
      </w:tr>
      <w:tr>
        <w:trPr>
          <w:cantSplit w:val="0"/>
          <w:trHeight w:val="1229.596270152683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after="60" w:before="240" w:line="259.9992" w:lineRule="auto"/>
              <w:rPr>
                <w:b w:val="1"/>
                <w:bCs w:val="1"/>
                <w:sz w:val="24"/>
                <w:szCs w:val="24"/>
              </w:rPr>
            </w:pPr>
            <w:r w:rsidDel="00000000" w:rsidR="00000000" w:rsidRPr="00000000">
              <w:rPr>
                <w:b w:val="1"/>
                <w:bCs w:val="1"/>
                <w:sz w:val="24"/>
                <w:szCs w:val="24"/>
                <w:rtl w:val="0"/>
              </w:rPr>
              <w:t xml:space="preserve">Pharmacy catalogue and inventory</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after="60" w:before="240" w:line="259.9992" w:lineRule="auto"/>
              <w:rPr>
                <w:sz w:val="24"/>
                <w:szCs w:val="24"/>
              </w:rPr>
            </w:pPr>
            <w:r w:rsidDel="00000000" w:rsidR="00000000" w:rsidRPr="00000000">
              <w:rPr>
                <w:sz w:val="24"/>
                <w:szCs w:val="24"/>
                <w:rtl w:val="0"/>
              </w:rPr>
              <w:t xml:space="preserve">Online pharmacy catalogue, stock levels and inventory management.</w:t>
            </w:r>
          </w:p>
        </w:tc>
      </w:tr>
      <w:tr>
        <w:trPr>
          <w:cantSplit w:val="0"/>
          <w:trHeight w:val="1229.5962701526832"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D">
            <w:pPr>
              <w:spacing w:after="60" w:before="240" w:line="259.9992" w:lineRule="auto"/>
              <w:rPr>
                <w:b w:val="1"/>
                <w:bCs w:val="1"/>
                <w:sz w:val="24"/>
                <w:szCs w:val="24"/>
              </w:rPr>
            </w:pPr>
            <w:r w:rsidDel="00000000" w:rsidR="00000000" w:rsidRPr="00000000">
              <w:rPr>
                <w:b w:val="1"/>
                <w:bCs w:val="1"/>
                <w:sz w:val="24"/>
                <w:szCs w:val="24"/>
                <w:rtl w:val="0"/>
              </w:rPr>
              <w:t xml:space="preserve">Medical product ordering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60" w:before="240" w:line="259.9992" w:lineRule="auto"/>
              <w:rPr>
                <w:sz w:val="24"/>
                <w:szCs w:val="24"/>
              </w:rPr>
            </w:pPr>
            <w:r w:rsidDel="00000000" w:rsidR="00000000" w:rsidRPr="00000000">
              <w:rPr>
                <w:sz w:val="24"/>
                <w:szCs w:val="24"/>
                <w:rtl w:val="0"/>
              </w:rPr>
              <w:t xml:space="preserve">Placing, confirming and tracking orders for medical products, including collection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after="60" w:before="240" w:line="259.9992" w:lineRule="auto"/>
              <w:rPr>
                <w:b w:val="1"/>
                <w:bCs w:val="1"/>
                <w:sz w:val="24"/>
                <w:szCs w:val="24"/>
              </w:rPr>
            </w:pPr>
            <w:r w:rsidDel="00000000" w:rsidR="00000000" w:rsidRPr="00000000">
              <w:rPr>
                <w:b w:val="1"/>
                <w:bCs w:val="1"/>
                <w:sz w:val="24"/>
                <w:szCs w:val="24"/>
                <w:rtl w:val="0"/>
              </w:rPr>
              <w:t xml:space="preserve">Prescription management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60" w:before="240" w:line="259.9992" w:lineRule="auto"/>
              <w:rPr>
                <w:sz w:val="24"/>
                <w:szCs w:val="24"/>
              </w:rPr>
            </w:pPr>
            <w:r w:rsidDel="00000000" w:rsidR="00000000" w:rsidRPr="00000000">
              <w:rPr>
                <w:sz w:val="24"/>
                <w:szCs w:val="24"/>
                <w:rtl w:val="0"/>
              </w:rPr>
              <w:t xml:space="preserve">Prescription validation, verification and management workflows.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60" w:before="240" w:line="259.9992" w:lineRule="auto"/>
              <w:rPr>
                <w:b w:val="1"/>
                <w:bCs w:val="1"/>
                <w:sz w:val="24"/>
                <w:szCs w:val="24"/>
              </w:rPr>
            </w:pPr>
            <w:r w:rsidDel="00000000" w:rsidR="00000000" w:rsidRPr="00000000">
              <w:rPr>
                <w:b w:val="1"/>
                <w:bCs w:val="1"/>
                <w:sz w:val="24"/>
                <w:szCs w:val="24"/>
                <w:rtl w:val="0"/>
              </w:rPr>
              <w:t xml:space="preserve">Online payments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60" w:before="240" w:line="259.9992" w:lineRule="auto"/>
              <w:rPr>
                <w:sz w:val="24"/>
                <w:szCs w:val="24"/>
              </w:rPr>
            </w:pPr>
            <w:r w:rsidDel="00000000" w:rsidR="00000000" w:rsidRPr="00000000">
              <w:rPr>
                <w:sz w:val="24"/>
                <w:szCs w:val="24"/>
                <w:rtl w:val="0"/>
              </w:rPr>
              <w:t xml:space="preserve">Payment processing for medicines or medical services, including payment-gateway integration and PCI-DSS scope.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3">
            <w:pPr>
              <w:spacing w:after="60" w:before="240" w:line="259.9992" w:lineRule="auto"/>
              <w:rPr>
                <w:b w:val="1"/>
                <w:bCs w:val="1"/>
                <w:sz w:val="24"/>
                <w:szCs w:val="24"/>
              </w:rPr>
            </w:pPr>
            <w:r w:rsidDel="00000000" w:rsidR="00000000" w:rsidRPr="00000000">
              <w:rPr>
                <w:b w:val="1"/>
                <w:bCs w:val="1"/>
                <w:sz w:val="24"/>
                <w:szCs w:val="24"/>
                <w:rtl w:val="0"/>
              </w:rPr>
              <w:t xml:space="preserve">Clinical systems integration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after="60" w:before="240" w:line="259.9992" w:lineRule="auto"/>
              <w:rPr>
                <w:sz w:val="24"/>
                <w:szCs w:val="24"/>
              </w:rPr>
            </w:pPr>
            <w:r w:rsidDel="00000000" w:rsidR="00000000" w:rsidRPr="00000000">
              <w:rPr>
                <w:sz w:val="24"/>
                <w:szCs w:val="24"/>
                <w:rtl w:val="0"/>
              </w:rPr>
              <w:t xml:space="preserve">Integration with the hospital PAS, EPR, or any clinical record system. No clinical data is created, read or stored by this MVP.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5">
            <w:pPr>
              <w:spacing w:after="60" w:before="240" w:line="259.9992" w:lineRule="auto"/>
              <w:rPr>
                <w:b w:val="1"/>
                <w:bCs w:val="1"/>
                <w:sz w:val="24"/>
                <w:szCs w:val="24"/>
              </w:rPr>
            </w:pPr>
            <w:r w:rsidDel="00000000" w:rsidR="00000000" w:rsidRPr="00000000">
              <w:rPr>
                <w:b w:val="1"/>
                <w:bCs w:val="1"/>
                <w:sz w:val="24"/>
                <w:szCs w:val="24"/>
                <w:rtl w:val="0"/>
              </w:rPr>
              <w:t xml:space="preserve">Native mobile applications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after="60" w:before="240" w:line="259.9992" w:lineRule="auto"/>
              <w:rPr>
                <w:sz w:val="24"/>
                <w:szCs w:val="24"/>
              </w:rPr>
            </w:pPr>
            <w:r w:rsidDel="00000000" w:rsidR="00000000" w:rsidRPr="00000000">
              <w:rPr>
                <w:sz w:val="24"/>
                <w:szCs w:val="24"/>
                <w:rtl w:val="0"/>
              </w:rPr>
              <w:t xml:space="preserve">iOS or Android native apps. Delivery is a responsive web platform 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60" w:before="240" w:line="259.9992" w:lineRule="auto"/>
              <w:rPr>
                <w:b w:val="1"/>
                <w:bCs w:val="1"/>
                <w:sz w:val="24"/>
                <w:szCs w:val="24"/>
              </w:rPr>
            </w:pPr>
            <w:r w:rsidDel="00000000" w:rsidR="00000000" w:rsidRPr="00000000">
              <w:rPr>
                <w:b w:val="1"/>
                <w:bCs w:val="1"/>
                <w:sz w:val="24"/>
                <w:szCs w:val="24"/>
                <w:rtl w:val="0"/>
              </w:rPr>
              <w:t xml:space="preserve">Telemedicine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after="60" w:before="240" w:line="259.9992" w:lineRule="auto"/>
              <w:rPr>
                <w:sz w:val="24"/>
                <w:szCs w:val="24"/>
              </w:rPr>
            </w:pPr>
            <w:r w:rsidDel="00000000" w:rsidR="00000000" w:rsidRPr="00000000">
              <w:rPr>
                <w:sz w:val="24"/>
                <w:szCs w:val="24"/>
                <w:rtl w:val="0"/>
              </w:rPr>
              <w:t xml:space="preserve">Video or audio consultation, remote triage or any form of clinical diagnosis through the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9">
            <w:pPr>
              <w:spacing w:after="60" w:before="240" w:line="259.9992" w:lineRule="auto"/>
              <w:rPr>
                <w:b w:val="1"/>
                <w:bCs w:val="1"/>
                <w:sz w:val="24"/>
                <w:szCs w:val="24"/>
              </w:rPr>
            </w:pPr>
            <w:r w:rsidDel="00000000" w:rsidR="00000000" w:rsidRPr="00000000">
              <w:rPr>
                <w:b w:val="1"/>
                <w:bCs w:val="1"/>
                <w:sz w:val="24"/>
                <w:szCs w:val="24"/>
                <w:rtl w:val="0"/>
              </w:rPr>
              <w:t xml:space="preserve">Multilingual content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after="60" w:before="240" w:line="259.9992" w:lineRule="auto"/>
              <w:rPr>
                <w:sz w:val="24"/>
                <w:szCs w:val="24"/>
              </w:rPr>
            </w:pPr>
            <w:r w:rsidDel="00000000" w:rsidR="00000000" w:rsidRPr="00000000">
              <w:rPr>
                <w:sz w:val="24"/>
                <w:szCs w:val="24"/>
                <w:rtl w:val="0"/>
              </w:rPr>
              <w:t xml:space="preserve">Translation or localisation of platform content into languages other than English.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60" w:before="240" w:line="259.9992" w:lineRule="auto"/>
              <w:rPr>
                <w:b w:val="1"/>
                <w:bCs w:val="1"/>
                <w:sz w:val="24"/>
                <w:szCs w:val="24"/>
              </w:rPr>
            </w:pPr>
            <w:r w:rsidDel="00000000" w:rsidR="00000000" w:rsidRPr="00000000">
              <w:rPr>
                <w:b w:val="1"/>
                <w:bCs w:val="1"/>
                <w:sz w:val="24"/>
                <w:szCs w:val="24"/>
                <w:rtl w:val="0"/>
              </w:rPr>
              <w:t xml:space="preserve">Legacy data migration</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60" w:before="240" w:line="259.9992" w:lineRule="auto"/>
              <w:rPr>
                <w:sz w:val="24"/>
                <w:szCs w:val="24"/>
              </w:rPr>
            </w:pPr>
            <w:r w:rsidDel="00000000" w:rsidR="00000000" w:rsidRPr="00000000">
              <w:rPr>
                <w:sz w:val="24"/>
                <w:szCs w:val="24"/>
                <w:rtl w:val="0"/>
              </w:rPr>
              <w:t xml:space="preserve">Migration of existing patient, contact or content data from legacy hospital systems.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after="60" w:before="240" w:line="259.9992" w:lineRule="auto"/>
              <w:rPr>
                <w:b w:val="1"/>
                <w:bCs w:val="1"/>
                <w:sz w:val="24"/>
                <w:szCs w:val="24"/>
              </w:rPr>
            </w:pPr>
            <w:r w:rsidDel="00000000" w:rsidR="00000000" w:rsidRPr="00000000">
              <w:rPr>
                <w:b w:val="1"/>
                <w:bCs w:val="1"/>
                <w:sz w:val="24"/>
                <w:szCs w:val="24"/>
                <w:rtl w:val="0"/>
              </w:rPr>
              <w:t xml:space="preserve">Ongoing content authoring</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after="60" w:before="240" w:line="259.9992" w:lineRule="auto"/>
              <w:rPr>
                <w:sz w:val="24"/>
                <w:szCs w:val="24"/>
              </w:rPr>
            </w:pPr>
            <w:r w:rsidDel="00000000" w:rsidR="00000000" w:rsidRPr="00000000">
              <w:rPr>
                <w:sz w:val="24"/>
                <w:szCs w:val="24"/>
                <w:rtl w:val="0"/>
              </w:rPr>
              <w:t xml:space="preserve">Creation of hospital, health, policy or FAQ copy. The project team builds the capability; the hospital supplies and approves the 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5F">
            <w:pPr>
              <w:spacing w:after="60" w:before="240" w:line="259.9992" w:lineRule="auto"/>
              <w:rPr>
                <w:b w:val="1"/>
                <w:bCs w:val="1"/>
                <w:sz w:val="24"/>
                <w:szCs w:val="24"/>
              </w:rPr>
            </w:pPr>
            <w:r w:rsidDel="00000000" w:rsidR="00000000" w:rsidRPr="00000000">
              <w:rPr>
                <w:b w:val="1"/>
                <w:bCs w:val="1"/>
                <w:sz w:val="24"/>
                <w:szCs w:val="24"/>
                <w:rtl w:val="0"/>
              </w:rPr>
              <w:t xml:space="preserve">Post-launch BAU support</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after="60" w:before="240" w:line="259.9992" w:lineRule="auto"/>
              <w:rPr>
                <w:sz w:val="24"/>
                <w:szCs w:val="24"/>
              </w:rPr>
            </w:pPr>
            <w:r w:rsidDel="00000000" w:rsidR="00000000" w:rsidRPr="00000000">
              <w:rPr>
                <w:sz w:val="24"/>
                <w:szCs w:val="24"/>
                <w:rtl w:val="0"/>
              </w:rPr>
              <w:t xml:space="preserve">Ongoing operational support, hosting management and maintenance beyond the agreed warranty/handover period.</w:t>
            </w:r>
          </w:p>
        </w:tc>
      </w:tr>
    </w:tbl>
    <w:p w:rsidR="00000000" w:rsidDel="00000000" w:rsidP="00000000" w:rsidRDefault="00000000" w:rsidRPr="00000000" w14:paraId="00000061">
      <w:pPr>
        <w:rPr>
          <w:color w:val="808080"/>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Step 3. Project Assumptions</w:t>
      </w:r>
    </w:p>
    <w:p w:rsidR="00000000" w:rsidDel="00000000" w:rsidP="00000000" w:rsidRDefault="00000000" w:rsidRPr="00000000" w14:paraId="00000063">
      <w:pPr>
        <w:spacing w:after="140" w:before="240" w:line="259.9992" w:lineRule="auto"/>
        <w:rPr>
          <w:i w:val="1"/>
          <w:iCs w:val="1"/>
          <w:sz w:val="24"/>
          <w:szCs w:val="24"/>
        </w:rPr>
      </w:pPr>
      <w:r w:rsidDel="00000000" w:rsidR="00000000" w:rsidRPr="00000000">
        <w:rPr>
          <w:i w:val="1"/>
          <w:iCs w:val="1"/>
          <w:sz w:val="24"/>
          <w:szCs w:val="24"/>
          <w:rtl w:val="0"/>
        </w:rPr>
        <w:t xml:space="preserve">Factors considered to be true, real or certain for planning purposes. Each carries a degree of risk; if an assumption proves false, the associated risk will be logged in the risk register and escalated to the Program Manager.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bookmarkStart w:colFirst="0" w:colLast="0" w:name="bookmark=id.30j0zll" w:id="0"/>
      <w:bookmarkEnd w:id="0"/>
      <w:bookmarkStart w:colFirst="0" w:colLast="0" w:name="bookmark=id.gjdgxs" w:id="1"/>
      <w:bookmarkEnd w:id="1"/>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4"/>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
        <w:gridCol w:w="10313"/>
        <w:tblGridChange w:id="0">
          <w:tblGrid>
            <w:gridCol w:w="477"/>
            <w:gridCol w:w="10313"/>
          </w:tblGrid>
        </w:tblGridChange>
      </w:tblGrid>
      <w:tr>
        <w:trPr>
          <w:cantSplit w:val="0"/>
          <w:tblHeader w:val="0"/>
        </w:trPr>
        <w:tc>
          <w:tcPr>
            <w:shd w:fill="ffff00" w:val="clear"/>
          </w:tcPr>
          <w:p w:rsidR="00000000" w:rsidDel="00000000" w:rsidP="00000000" w:rsidRDefault="00000000" w:rsidRPr="00000000" w14:paraId="00000067">
            <w:pPr>
              <w:rPr/>
            </w:pPr>
            <w:r w:rsidDel="00000000" w:rsidR="00000000" w:rsidRPr="00000000">
              <w:rPr>
                <w:rtl w:val="0"/>
              </w:rPr>
              <w:t xml:space="preserve">s/n</w:t>
            </w:r>
          </w:p>
        </w:tc>
        <w:tc>
          <w:tcPr>
            <w:shd w:fill="ffff00" w:val="clear"/>
          </w:tcPr>
          <w:p w:rsidR="00000000" w:rsidDel="00000000" w:rsidP="00000000" w:rsidRDefault="00000000" w:rsidRPr="00000000" w14:paraId="00000068">
            <w:pPr>
              <w:rPr>
                <w:sz w:val="24"/>
                <w:szCs w:val="24"/>
              </w:rPr>
            </w:pPr>
            <w:r w:rsidDel="00000000" w:rsidR="00000000" w:rsidRPr="00000000">
              <w:rPr>
                <w:sz w:val="24"/>
                <w:szCs w:val="24"/>
                <w:rtl w:val="0"/>
              </w:rPr>
              <w:t xml:space="preserve">Assumption</w:t>
            </w:r>
          </w:p>
        </w:tc>
      </w:tr>
      <w:tr>
        <w:trPr>
          <w:cantSplit w:val="0"/>
          <w:trHeight w:val="679"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9">
            <w:pPr>
              <w:spacing w:after="60" w:before="240" w:line="259.9992" w:lineRule="auto"/>
              <w:jc w:val="center"/>
              <w:rPr>
                <w:color w:val="808080"/>
                <w:sz w:val="22"/>
                <w:szCs w:val="22"/>
              </w:rPr>
            </w:pPr>
            <w:r w:rsidDel="00000000" w:rsidR="00000000" w:rsidRPr="00000000">
              <w:rPr>
                <w:color w:val="80808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60" w:before="240" w:line="259.9992" w:lineRule="auto"/>
              <w:rPr>
                <w:sz w:val="24"/>
                <w:szCs w:val="24"/>
              </w:rPr>
            </w:pPr>
            <w:r w:rsidDel="00000000" w:rsidR="00000000" w:rsidRPr="00000000">
              <w:rPr>
                <w:sz w:val="24"/>
                <w:szCs w:val="24"/>
                <w:rtl w:val="0"/>
              </w:rPr>
              <w:t xml:space="preserve">Stakeholders will provide timely feedback, decisions and approvals throughout the project. Requirements sign-off is assumed within 3 working days of submission.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B">
            <w:pPr>
              <w:spacing w:after="60" w:before="240" w:line="259.9992" w:lineRule="auto"/>
              <w:jc w:val="center"/>
              <w:rPr>
                <w:color w:val="808080"/>
                <w:sz w:val="22"/>
                <w:szCs w:val="22"/>
              </w:rPr>
            </w:pPr>
            <w:r w:rsidDel="00000000" w:rsidR="00000000" w:rsidRPr="00000000">
              <w:rPr>
                <w:color w:val="80808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60" w:before="240" w:line="259.9992" w:lineRule="auto"/>
              <w:rPr>
                <w:sz w:val="24"/>
                <w:szCs w:val="24"/>
              </w:rPr>
            </w:pPr>
            <w:r w:rsidDel="00000000" w:rsidR="00000000" w:rsidRPr="00000000">
              <w:rPr>
                <w:sz w:val="24"/>
                <w:szCs w:val="24"/>
                <w:rtl w:val="0"/>
              </w:rPr>
              <w:t xml:space="preserve">Hospital representatives will supply accurate and complete information on services, contact details, policies, mission, vision and other organisational content by the agreed content-freeze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D">
            <w:pPr>
              <w:spacing w:after="60" w:before="240" w:line="259.9992" w:lineRule="auto"/>
              <w:jc w:val="center"/>
              <w:rPr>
                <w:color w:val="808080"/>
                <w:sz w:val="22"/>
                <w:szCs w:val="22"/>
              </w:rPr>
            </w:pPr>
            <w:r w:rsidDel="00000000" w:rsidR="00000000" w:rsidRPr="00000000">
              <w:rPr>
                <w:color w:val="808080"/>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E">
            <w:pPr>
              <w:spacing w:after="60" w:before="240" w:line="259.9992" w:lineRule="auto"/>
              <w:rPr>
                <w:sz w:val="24"/>
                <w:szCs w:val="24"/>
              </w:rPr>
            </w:pPr>
            <w:r w:rsidDel="00000000" w:rsidR="00000000" w:rsidRPr="00000000">
              <w:rPr>
                <w:sz w:val="24"/>
                <w:szCs w:val="24"/>
                <w:rtl w:val="0"/>
              </w:rPr>
              <w:t xml:space="preserve">Requirements will remain reasonably stable during MVP development; material changes will follow the agreed change-control process.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6F">
            <w:pPr>
              <w:spacing w:after="60" w:before="240" w:line="259.9992" w:lineRule="auto"/>
              <w:jc w:val="center"/>
              <w:rPr>
                <w:color w:val="808080"/>
                <w:sz w:val="22"/>
                <w:szCs w:val="22"/>
              </w:rPr>
            </w:pPr>
            <w:r w:rsidDel="00000000" w:rsidR="00000000" w:rsidRPr="00000000">
              <w:rPr>
                <w:color w:val="808080"/>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0">
            <w:pPr>
              <w:spacing w:after="60" w:before="240" w:line="259.9992" w:lineRule="auto"/>
              <w:rPr>
                <w:sz w:val="24"/>
                <w:szCs w:val="24"/>
              </w:rPr>
            </w:pPr>
            <w:r w:rsidDel="00000000" w:rsidR="00000000" w:rsidRPr="00000000">
              <w:rPr>
                <w:sz w:val="24"/>
                <w:szCs w:val="24"/>
                <w:rtl w:val="0"/>
              </w:rPr>
              <w:t xml:space="preserve">Appropriate subject-matter experts will review and approve all health-related information before publication.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1">
            <w:pPr>
              <w:spacing w:after="60" w:before="240" w:line="259.9992" w:lineRule="auto"/>
              <w:jc w:val="center"/>
              <w:rPr>
                <w:color w:val="808080"/>
                <w:sz w:val="22"/>
                <w:szCs w:val="22"/>
              </w:rPr>
            </w:pPr>
            <w:r w:rsidDel="00000000" w:rsidR="00000000" w:rsidRPr="00000000">
              <w:rPr>
                <w:color w:val="808080"/>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2">
            <w:pPr>
              <w:spacing w:after="60" w:before="240" w:line="259.9992" w:lineRule="auto"/>
              <w:rPr>
                <w:sz w:val="24"/>
                <w:szCs w:val="24"/>
              </w:rPr>
            </w:pPr>
            <w:r w:rsidDel="00000000" w:rsidR="00000000" w:rsidRPr="00000000">
              <w:rPr>
                <w:sz w:val="24"/>
                <w:szCs w:val="24"/>
                <w:rtl w:val="0"/>
              </w:rPr>
              <w:t xml:space="preserve">The platform will comply with applicable UK data protection, privacy, healthcare, accessibility and regulatory requirements, and the hospital will confirm its own regulatory position where clarification is needed.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3">
            <w:pPr>
              <w:spacing w:after="60" w:before="240" w:line="259.9992" w:lineRule="auto"/>
              <w:jc w:val="center"/>
              <w:rPr>
                <w:color w:val="808080"/>
                <w:sz w:val="22"/>
                <w:szCs w:val="22"/>
              </w:rPr>
            </w:pPr>
            <w:r w:rsidDel="00000000" w:rsidR="00000000" w:rsidRPr="00000000">
              <w:rPr>
                <w:color w:val="808080"/>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4">
            <w:pPr>
              <w:spacing w:after="60" w:before="240" w:line="259.9992" w:lineRule="auto"/>
              <w:rPr>
                <w:sz w:val="24"/>
                <w:szCs w:val="24"/>
              </w:rPr>
            </w:pPr>
            <w:r w:rsidDel="00000000" w:rsidR="00000000" w:rsidRPr="00000000">
              <w:rPr>
                <w:sz w:val="24"/>
                <w:szCs w:val="24"/>
                <w:rtl w:val="0"/>
              </w:rPr>
              <w:t xml:space="preserve">Appropriate consent will be obtained wherever customer information is collected, stored or 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5">
            <w:pPr>
              <w:spacing w:after="60" w:before="240" w:line="259.9992" w:lineRule="auto"/>
              <w:jc w:val="center"/>
              <w:rPr>
                <w:color w:val="808080"/>
                <w:sz w:val="22"/>
                <w:szCs w:val="22"/>
              </w:rPr>
            </w:pPr>
            <w:r w:rsidDel="00000000" w:rsidR="00000000" w:rsidRPr="00000000">
              <w:rPr>
                <w:color w:val="808080"/>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6">
            <w:pPr>
              <w:spacing w:after="60" w:before="240" w:line="259.9992" w:lineRule="auto"/>
              <w:rPr>
                <w:sz w:val="24"/>
                <w:szCs w:val="24"/>
              </w:rPr>
            </w:pPr>
            <w:r w:rsidDel="00000000" w:rsidR="00000000" w:rsidRPr="00000000">
              <w:rPr>
                <w:sz w:val="24"/>
                <w:szCs w:val="24"/>
                <w:rtl w:val="0"/>
              </w:rPr>
              <w:t xml:space="preserve">Required hosting, infrastructure, security tooling and technical resources will be available from Week 1 and will not require procurement lead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7">
            <w:pPr>
              <w:spacing w:after="60" w:before="240" w:line="259.9992" w:lineRule="auto"/>
              <w:jc w:val="center"/>
              <w:rPr>
                <w:color w:val="808080"/>
                <w:sz w:val="22"/>
                <w:szCs w:val="22"/>
              </w:rPr>
            </w:pPr>
            <w:r w:rsidDel="00000000" w:rsidR="00000000" w:rsidRPr="00000000">
              <w:rPr>
                <w:color w:val="808080"/>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8">
            <w:pPr>
              <w:spacing w:after="60" w:before="240" w:line="259.9992" w:lineRule="auto"/>
              <w:rPr>
                <w:sz w:val="24"/>
                <w:szCs w:val="24"/>
              </w:rPr>
            </w:pPr>
            <w:r w:rsidDel="00000000" w:rsidR="00000000" w:rsidRPr="00000000">
              <w:rPr>
                <w:sz w:val="24"/>
                <w:szCs w:val="24"/>
                <w:rtl w:val="0"/>
              </w:rPr>
              <w:t xml:space="preserve">Live chat and customer support will be staffed and managed by authorised hospital personnel; the project team delivers the capability, not the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9">
            <w:pPr>
              <w:spacing w:after="60" w:before="240" w:line="259.9992" w:lineRule="auto"/>
              <w:jc w:val="center"/>
              <w:rPr>
                <w:color w:val="808080"/>
                <w:sz w:val="22"/>
                <w:szCs w:val="22"/>
              </w:rPr>
            </w:pPr>
            <w:r w:rsidDel="00000000" w:rsidR="00000000" w:rsidRPr="00000000">
              <w:rPr>
                <w:color w:val="808080"/>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A">
            <w:pPr>
              <w:spacing w:after="60" w:before="240" w:line="259.9992" w:lineRule="auto"/>
              <w:rPr>
                <w:sz w:val="24"/>
                <w:szCs w:val="24"/>
              </w:rPr>
            </w:pPr>
            <w:r w:rsidDel="00000000" w:rsidR="00000000" w:rsidRPr="00000000">
              <w:rPr>
                <w:sz w:val="24"/>
                <w:szCs w:val="24"/>
                <w:rtl w:val="0"/>
              </w:rPr>
              <w:t xml:space="preserve">Live chat within this MVP is for customer support and general enquiries only, not clinical diagnosis or emergency medical assistance.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B">
            <w:pPr>
              <w:spacing w:after="60" w:before="240" w:line="259.9992" w:lineRule="auto"/>
              <w:jc w:val="center"/>
              <w:rPr>
                <w:color w:val="808080"/>
                <w:sz w:val="22"/>
                <w:szCs w:val="22"/>
              </w:rPr>
            </w:pPr>
            <w:r w:rsidDel="00000000" w:rsidR="00000000" w:rsidRPr="00000000">
              <w:rPr>
                <w:color w:val="808080"/>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C">
            <w:pPr>
              <w:spacing w:after="60" w:before="240" w:line="259.9992" w:lineRule="auto"/>
              <w:rPr>
                <w:sz w:val="24"/>
                <w:szCs w:val="24"/>
              </w:rPr>
            </w:pPr>
            <w:r w:rsidDel="00000000" w:rsidR="00000000" w:rsidRPr="00000000">
              <w:rPr>
                <w:sz w:val="24"/>
                <w:szCs w:val="24"/>
                <w:rtl w:val="0"/>
              </w:rPr>
              <w:t xml:space="preserve">The four out-of-scope functional areas (appointments, pharmacy, prescriptions, payments) are being delivered by other project teams within the wider programme; no dependency on their output is required for this team to go live.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D">
            <w:pPr>
              <w:spacing w:after="60" w:before="240" w:line="259.9992" w:lineRule="auto"/>
              <w:jc w:val="center"/>
              <w:rPr>
                <w:color w:val="808080"/>
                <w:sz w:val="22"/>
                <w:szCs w:val="22"/>
              </w:rPr>
            </w:pPr>
            <w:r w:rsidDel="00000000" w:rsidR="00000000" w:rsidRPr="00000000">
              <w:rPr>
                <w:color w:val="808080"/>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E">
            <w:pPr>
              <w:spacing w:after="60" w:before="240" w:line="259.9992" w:lineRule="auto"/>
              <w:rPr>
                <w:sz w:val="24"/>
                <w:szCs w:val="24"/>
              </w:rPr>
            </w:pPr>
            <w:r w:rsidDel="00000000" w:rsidR="00000000" w:rsidRPr="00000000">
              <w:rPr>
                <w:sz w:val="24"/>
                <w:szCs w:val="24"/>
                <w:rtl w:val="0"/>
              </w:rPr>
              <w:t xml:space="preserve">The project team is allocated to this project for the full 8-week duration at the agreed capacity, and team members meet the 75% minimum attendance and participation requirement.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7F">
            <w:pPr>
              <w:spacing w:after="60" w:before="240" w:line="259.9992" w:lineRule="auto"/>
              <w:jc w:val="center"/>
              <w:rPr>
                <w:color w:val="808080"/>
                <w:sz w:val="22"/>
                <w:szCs w:val="22"/>
              </w:rPr>
            </w:pPr>
            <w:r w:rsidDel="00000000" w:rsidR="00000000" w:rsidRPr="00000000">
              <w:rPr>
                <w:color w:val="808080"/>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0">
            <w:pPr>
              <w:spacing w:after="60" w:before="240" w:line="259.9992" w:lineRule="auto"/>
              <w:rPr>
                <w:sz w:val="24"/>
                <w:szCs w:val="24"/>
              </w:rPr>
            </w:pPr>
            <w:r w:rsidDel="00000000" w:rsidR="00000000" w:rsidRPr="00000000">
              <w:rPr>
                <w:sz w:val="24"/>
                <w:szCs w:val="24"/>
                <w:rtl w:val="0"/>
              </w:rPr>
              <w:t xml:space="preserve">A named Product Owner / Program Manager is available throughout for requirements clarification.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after="60" w:before="240" w:line="259.9992" w:lineRule="auto"/>
              <w:jc w:val="center"/>
              <w:rPr>
                <w:color w:val="808080"/>
                <w:sz w:val="22"/>
                <w:szCs w:val="22"/>
              </w:rPr>
            </w:pPr>
            <w:r w:rsidDel="00000000" w:rsidR="00000000" w:rsidRPr="00000000">
              <w:rPr>
                <w:color w:val="808080"/>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after="60" w:before="240" w:line="259.9992" w:lineRule="auto"/>
              <w:rPr>
                <w:sz w:val="24"/>
                <w:szCs w:val="24"/>
              </w:rPr>
            </w:pPr>
            <w:r w:rsidDel="00000000" w:rsidR="00000000" w:rsidRPr="00000000">
              <w:rPr>
                <w:sz w:val="24"/>
                <w:szCs w:val="24"/>
                <w:rtl w:val="0"/>
              </w:rPr>
              <w:t xml:space="preserve">Hospital staff who will administer content, enquiries and live chat will be made available for training before go-live.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after="60" w:before="240" w:line="259.9992" w:lineRule="auto"/>
              <w:jc w:val="center"/>
              <w:rPr>
                <w:color w:val="808080"/>
                <w:sz w:val="22"/>
                <w:szCs w:val="22"/>
              </w:rPr>
            </w:pPr>
            <w:r w:rsidDel="00000000" w:rsidR="00000000" w:rsidRPr="00000000">
              <w:rPr>
                <w:color w:val="808080"/>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4">
            <w:pPr>
              <w:spacing w:after="60" w:before="240" w:line="259.9992" w:lineRule="auto"/>
              <w:rPr>
                <w:sz w:val="24"/>
                <w:szCs w:val="24"/>
              </w:rPr>
            </w:pPr>
            <w:r w:rsidDel="00000000" w:rsidR="00000000" w:rsidRPr="00000000">
              <w:rPr>
                <w:sz w:val="24"/>
                <w:szCs w:val="24"/>
                <w:rtl w:val="0"/>
              </w:rPr>
              <w:t xml:space="preserve">UAT participants will be identified and available in the agreed testing window.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after="60" w:before="240" w:line="259.9992" w:lineRule="auto"/>
              <w:jc w:val="center"/>
              <w:rPr>
                <w:color w:val="808080"/>
                <w:sz w:val="22"/>
                <w:szCs w:val="22"/>
              </w:rPr>
            </w:pPr>
            <w:r w:rsidDel="00000000" w:rsidR="00000000" w:rsidRPr="00000000">
              <w:rPr>
                <w:color w:val="808080"/>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after="60" w:before="240" w:line="259.9992" w:lineRule="auto"/>
              <w:rPr>
                <w:sz w:val="24"/>
                <w:szCs w:val="24"/>
              </w:rPr>
            </w:pPr>
            <w:r w:rsidDel="00000000" w:rsidR="00000000" w:rsidRPr="00000000">
              <w:rPr>
                <w:sz w:val="24"/>
                <w:szCs w:val="24"/>
                <w:rtl w:val="0"/>
              </w:rPr>
              <w:t xml:space="preserve">Third-party components (email service, live-chat tooling, hosting) are either already licensed or can be procured within budget without extending the timeline.</w:t>
            </w:r>
          </w:p>
        </w:tc>
      </w:tr>
    </w:tbl>
    <w:p w:rsidR="00000000" w:rsidDel="00000000" w:rsidP="00000000" w:rsidRDefault="00000000" w:rsidRPr="00000000" w14:paraId="00000087">
      <w:pPr>
        <w:pStyle w:val="Heading2"/>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tl w:val="0"/>
        </w:rPr>
        <w:t xml:space="preserve">Step 4. Project Constraints</w:t>
      </w:r>
    </w:p>
    <w:tbl>
      <w:tblPr>
        <w:tblStyle w:val="Table5"/>
        <w:tblW w:w="1084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80"/>
        <w:gridCol w:w="7665"/>
        <w:tblGridChange w:id="0">
          <w:tblGrid>
            <w:gridCol w:w="3180"/>
            <w:gridCol w:w="7665"/>
          </w:tblGrid>
        </w:tblGridChange>
      </w:tblGrid>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89">
            <w:pPr>
              <w:spacing w:after="60" w:before="240" w:line="259.9992" w:lineRule="auto"/>
              <w:rPr>
                <w:b w:val="1"/>
                <w:bCs w:val="1"/>
                <w:sz w:val="24"/>
                <w:szCs w:val="24"/>
              </w:rPr>
            </w:pPr>
            <w:r w:rsidDel="00000000" w:rsidR="00000000" w:rsidRPr="00000000">
              <w:rPr>
                <w:b w:val="1"/>
                <w:bCs w:val="1"/>
                <w:sz w:val="24"/>
                <w:szCs w:val="24"/>
                <w:rtl w:val="0"/>
              </w:rPr>
              <w:t xml:space="preserve">Project Start 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A">
            <w:pPr>
              <w:spacing w:after="60" w:before="240" w:line="259.9992" w:lineRule="auto"/>
              <w:rPr>
                <w:sz w:val="24"/>
                <w:szCs w:val="24"/>
              </w:rPr>
            </w:pPr>
            <w:r w:rsidDel="00000000" w:rsidR="00000000" w:rsidRPr="00000000">
              <w:rPr>
                <w:sz w:val="24"/>
                <w:szCs w:val="24"/>
                <w:rtl w:val="0"/>
              </w:rPr>
              <w:t xml:space="preserve">Week 1  22/09/2026, to be confirmed at project initiation.</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8B">
            <w:pPr>
              <w:spacing w:after="60" w:before="240" w:line="259.9992" w:lineRule="auto"/>
              <w:rPr>
                <w:b w:val="1"/>
                <w:bCs w:val="1"/>
                <w:sz w:val="24"/>
                <w:szCs w:val="24"/>
              </w:rPr>
            </w:pPr>
            <w:r w:rsidDel="00000000" w:rsidR="00000000" w:rsidRPr="00000000">
              <w:rPr>
                <w:b w:val="1"/>
                <w:bCs w:val="1"/>
                <w:sz w:val="24"/>
                <w:szCs w:val="24"/>
                <w:rtl w:val="0"/>
              </w:rPr>
              <w:t xml:space="preserve">Launch / Go-Live 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C">
            <w:pPr>
              <w:spacing w:after="60" w:before="240" w:line="259.9992" w:lineRule="auto"/>
              <w:rPr>
                <w:sz w:val="24"/>
                <w:szCs w:val="24"/>
              </w:rPr>
            </w:pPr>
            <w:r w:rsidDel="00000000" w:rsidR="00000000" w:rsidRPr="00000000">
              <w:rPr>
                <w:sz w:val="24"/>
                <w:szCs w:val="24"/>
                <w:rtl w:val="0"/>
              </w:rPr>
              <w:t xml:space="preserve">2 weeks before the End of Week 8  [06/11/2026]. Go-live is conditional on successful UAT completion and formal stakeholder approval.</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8D">
            <w:pPr>
              <w:spacing w:after="60" w:before="240" w:line="259.9992" w:lineRule="auto"/>
              <w:rPr>
                <w:b w:val="1"/>
                <w:bCs w:val="1"/>
                <w:sz w:val="24"/>
                <w:szCs w:val="24"/>
              </w:rPr>
            </w:pPr>
            <w:r w:rsidDel="00000000" w:rsidR="00000000" w:rsidRPr="00000000">
              <w:rPr>
                <w:b w:val="1"/>
                <w:bCs w:val="1"/>
                <w:sz w:val="24"/>
                <w:szCs w:val="24"/>
                <w:rtl w:val="0"/>
              </w:rPr>
              <w:t xml:space="preserve">Project End Date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8E">
            <w:pPr>
              <w:spacing w:after="60" w:before="240" w:line="259.9992" w:lineRule="auto"/>
              <w:rPr>
                <w:sz w:val="24"/>
                <w:szCs w:val="24"/>
              </w:rPr>
            </w:pPr>
            <w:r w:rsidDel="00000000" w:rsidR="00000000" w:rsidRPr="00000000">
              <w:rPr>
                <w:sz w:val="24"/>
                <w:szCs w:val="24"/>
                <w:rtl w:val="0"/>
              </w:rPr>
              <w:t xml:space="preserve">End of Week 8, following go-live, handover and closure activities. 20/11/2026</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8F">
            <w:pPr>
              <w:spacing w:after="60" w:before="240" w:line="259.9992" w:lineRule="auto"/>
              <w:rPr>
                <w:b w:val="1"/>
                <w:bCs w:val="1"/>
                <w:sz w:val="24"/>
                <w:szCs w:val="24"/>
              </w:rPr>
            </w:pPr>
            <w:r w:rsidDel="00000000" w:rsidR="00000000" w:rsidRPr="00000000">
              <w:rPr>
                <w:b w:val="1"/>
                <w:bCs w:val="1"/>
                <w:sz w:val="24"/>
                <w:szCs w:val="24"/>
                <w:rtl w:val="0"/>
              </w:rPr>
              <w:t xml:space="preserve">Hard deadline(s)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0">
            <w:pPr>
              <w:spacing w:after="280" w:before="240" w:line="259.9992" w:lineRule="auto"/>
              <w:ind w:left="0" w:firstLine="0"/>
              <w:rPr>
                <w:sz w:val="24"/>
                <w:szCs w:val="24"/>
              </w:rPr>
            </w:pPr>
            <w:r w:rsidDel="00000000" w:rsidR="00000000" w:rsidRPr="00000000">
              <w:rPr>
                <w:sz w:val="24"/>
                <w:szCs w:val="24"/>
                <w:rtl w:val="0"/>
              </w:rPr>
              <w:t xml:space="preserve">The 8 week delivery window is fixed and stated in the mandate. It is not extendable without Project Sponsor approval.</w:t>
            </w:r>
          </w:p>
          <w:p w:rsidR="00000000" w:rsidDel="00000000" w:rsidP="00000000" w:rsidRDefault="00000000" w:rsidRPr="00000000" w14:paraId="00000091">
            <w:pPr>
              <w:spacing w:after="280" w:before="240" w:line="259.9992" w:lineRule="auto"/>
              <w:ind w:left="0" w:firstLine="0"/>
              <w:rPr>
                <w:sz w:val="24"/>
                <w:szCs w:val="24"/>
              </w:rPr>
            </w:pPr>
            <w:r w:rsidDel="00000000" w:rsidR="00000000" w:rsidRPr="00000000">
              <w:rPr>
                <w:sz w:val="24"/>
                <w:szCs w:val="24"/>
                <w:rtl w:val="0"/>
              </w:rPr>
              <w:t xml:space="preserve">The £120,000 budget ceiling is fixed.</w:t>
            </w:r>
          </w:p>
          <w:p w:rsidR="00000000" w:rsidDel="00000000" w:rsidP="00000000" w:rsidRDefault="00000000" w:rsidRPr="00000000" w14:paraId="00000092">
            <w:pPr>
              <w:spacing w:after="280" w:before="240" w:line="259.9992" w:lineRule="auto"/>
              <w:ind w:left="0" w:firstLine="0"/>
              <w:rPr>
                <w:sz w:val="24"/>
                <w:szCs w:val="24"/>
              </w:rPr>
            </w:pPr>
            <w:r w:rsidDel="00000000" w:rsidR="00000000" w:rsidRPr="00000000">
              <w:rPr>
                <w:sz w:val="24"/>
                <w:szCs w:val="24"/>
                <w:rtl w:val="0"/>
              </w:rPr>
              <w:t xml:space="preserve">UAT must be completed before launch.</w:t>
            </w:r>
          </w:p>
          <w:p w:rsidR="00000000" w:rsidDel="00000000" w:rsidP="00000000" w:rsidRDefault="00000000" w:rsidRPr="00000000" w14:paraId="00000093">
            <w:pPr>
              <w:spacing w:after="280" w:before="240" w:line="259.9992" w:lineRule="auto"/>
              <w:ind w:left="0" w:firstLine="0"/>
              <w:rPr>
                <w:sz w:val="24"/>
                <w:szCs w:val="24"/>
              </w:rPr>
            </w:pPr>
            <w:r w:rsidDel="00000000" w:rsidR="00000000" w:rsidRPr="00000000">
              <w:rPr>
                <w:sz w:val="24"/>
                <w:szCs w:val="24"/>
                <w:rtl w:val="0"/>
              </w:rPr>
              <w:t xml:space="preserve">Formal stakeholder approval must be obtained before release.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94">
            <w:pPr>
              <w:spacing w:after="60" w:before="240" w:line="259.9992" w:lineRule="auto"/>
              <w:rPr>
                <w:b w:val="1"/>
                <w:bCs w:val="1"/>
                <w:sz w:val="24"/>
                <w:szCs w:val="24"/>
              </w:rPr>
            </w:pPr>
            <w:r w:rsidDel="00000000" w:rsidR="00000000" w:rsidRPr="00000000">
              <w:rPr>
                <w:b w:val="1"/>
                <w:bCs w:val="1"/>
                <w:sz w:val="24"/>
                <w:szCs w:val="24"/>
                <w:rtl w:val="0"/>
              </w:rPr>
              <w:t xml:space="preserve">Key milestones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after="280" w:before="240" w:line="259.9992" w:lineRule="auto"/>
              <w:ind w:left="0" w:firstLine="0"/>
              <w:rPr>
                <w:sz w:val="24"/>
                <w:szCs w:val="24"/>
              </w:rPr>
            </w:pPr>
            <w:r w:rsidDel="00000000" w:rsidR="00000000" w:rsidRPr="00000000">
              <w:rPr>
                <w:sz w:val="24"/>
                <w:szCs w:val="24"/>
                <w:rtl w:val="0"/>
              </w:rPr>
              <w:t xml:space="preserve">Week 1   Project initiation, stakeholder identification, scope document approval.</w:t>
            </w:r>
          </w:p>
          <w:p w:rsidR="00000000" w:rsidDel="00000000" w:rsidP="00000000" w:rsidRDefault="00000000" w:rsidRPr="00000000" w14:paraId="00000096">
            <w:pPr>
              <w:spacing w:after="280" w:before="240" w:line="259.9992" w:lineRule="auto"/>
              <w:ind w:left="0" w:firstLine="0"/>
              <w:rPr>
                <w:sz w:val="24"/>
                <w:szCs w:val="24"/>
              </w:rPr>
            </w:pPr>
            <w:r w:rsidDel="00000000" w:rsidR="00000000" w:rsidRPr="00000000">
              <w:rPr>
                <w:sz w:val="24"/>
                <w:szCs w:val="24"/>
                <w:rtl w:val="0"/>
              </w:rPr>
              <w:t xml:space="preserve">Week 2  High-Level Requirements (HLR) elicited and baselined.</w:t>
            </w:r>
          </w:p>
          <w:p w:rsidR="00000000" w:rsidDel="00000000" w:rsidP="00000000" w:rsidRDefault="00000000" w:rsidRPr="00000000" w14:paraId="00000097">
            <w:pPr>
              <w:spacing w:after="280" w:before="240" w:line="259.9992" w:lineRule="auto"/>
              <w:ind w:left="0" w:firstLine="0"/>
              <w:rPr>
                <w:sz w:val="24"/>
                <w:szCs w:val="24"/>
              </w:rPr>
            </w:pPr>
            <w:r w:rsidDel="00000000" w:rsidR="00000000" w:rsidRPr="00000000">
              <w:rPr>
                <w:sz w:val="24"/>
                <w:szCs w:val="24"/>
                <w:rtl w:val="0"/>
              </w:rPr>
              <w:t xml:space="preserve">Week 3   Low-Level Requirements (LLR), wireframes and process models signed off; DPIA started.</w:t>
            </w:r>
          </w:p>
          <w:p w:rsidR="00000000" w:rsidDel="00000000" w:rsidP="00000000" w:rsidRDefault="00000000" w:rsidRPr="00000000" w14:paraId="00000098">
            <w:pPr>
              <w:spacing w:after="280" w:before="240" w:line="259.9992" w:lineRule="auto"/>
              <w:ind w:left="0" w:firstLine="0"/>
              <w:rPr>
                <w:sz w:val="24"/>
                <w:szCs w:val="24"/>
              </w:rPr>
            </w:pPr>
            <w:r w:rsidDel="00000000" w:rsidR="00000000" w:rsidRPr="00000000">
              <w:rPr>
                <w:sz w:val="24"/>
                <w:szCs w:val="24"/>
                <w:rtl w:val="0"/>
              </w:rPr>
              <w:t xml:space="preserve">Week 3  Content freeze: all hospital-supplied content received.</w:t>
            </w:r>
          </w:p>
          <w:p w:rsidR="00000000" w:rsidDel="00000000" w:rsidP="00000000" w:rsidRDefault="00000000" w:rsidRPr="00000000" w14:paraId="00000099">
            <w:pPr>
              <w:spacing w:after="280" w:before="240" w:line="259.9992" w:lineRule="auto"/>
              <w:ind w:left="0" w:firstLine="0"/>
              <w:rPr>
                <w:sz w:val="24"/>
                <w:szCs w:val="24"/>
              </w:rPr>
            </w:pPr>
            <w:r w:rsidDel="00000000" w:rsidR="00000000" w:rsidRPr="00000000">
              <w:rPr>
                <w:sz w:val="24"/>
                <w:szCs w:val="24"/>
                <w:rtl w:val="0"/>
              </w:rPr>
              <w:t xml:space="preserve">Weeks 3–6  Agile development sprints with governance checkpoints at each sprint close.</w:t>
            </w:r>
          </w:p>
          <w:p w:rsidR="00000000" w:rsidDel="00000000" w:rsidP="00000000" w:rsidRDefault="00000000" w:rsidRPr="00000000" w14:paraId="0000009A">
            <w:pPr>
              <w:spacing w:after="280" w:before="240" w:line="259.9992" w:lineRule="auto"/>
              <w:ind w:left="0" w:firstLine="0"/>
              <w:rPr>
                <w:sz w:val="24"/>
                <w:szCs w:val="24"/>
              </w:rPr>
            </w:pPr>
            <w:r w:rsidDel="00000000" w:rsidR="00000000" w:rsidRPr="00000000">
              <w:rPr>
                <w:sz w:val="24"/>
                <w:szCs w:val="24"/>
                <w:rtl w:val="0"/>
              </w:rPr>
              <w:t xml:space="preserve">Week 6   System and integration testing complete; SME clinical sign-off on health content.</w:t>
            </w:r>
          </w:p>
          <w:p w:rsidR="00000000" w:rsidDel="00000000" w:rsidP="00000000" w:rsidRDefault="00000000" w:rsidRPr="00000000" w14:paraId="0000009B">
            <w:pPr>
              <w:spacing w:after="280" w:before="240" w:line="259.9992" w:lineRule="auto"/>
              <w:ind w:left="0" w:firstLine="0"/>
              <w:rPr>
                <w:sz w:val="24"/>
                <w:szCs w:val="24"/>
              </w:rPr>
            </w:pPr>
            <w:r w:rsidDel="00000000" w:rsidR="00000000" w:rsidRPr="00000000">
              <w:rPr>
                <w:sz w:val="24"/>
                <w:szCs w:val="24"/>
                <w:rtl w:val="0"/>
              </w:rPr>
              <w:t xml:space="preserve">Week 7   User Acceptance Testing and defect resolution.</w:t>
            </w:r>
          </w:p>
          <w:p w:rsidR="00000000" w:rsidDel="00000000" w:rsidP="00000000" w:rsidRDefault="00000000" w:rsidRPr="00000000" w14:paraId="0000009C">
            <w:pPr>
              <w:spacing w:after="280" w:before="240" w:line="259.9992" w:lineRule="auto"/>
              <w:ind w:left="0" w:firstLine="0"/>
              <w:rPr>
                <w:sz w:val="24"/>
                <w:szCs w:val="24"/>
              </w:rPr>
            </w:pPr>
            <w:r w:rsidDel="00000000" w:rsidR="00000000" w:rsidRPr="00000000">
              <w:rPr>
                <w:sz w:val="24"/>
                <w:szCs w:val="24"/>
                <w:rtl w:val="0"/>
              </w:rPr>
              <w:t xml:space="preserve">Week 8   Go/no-go decision, deployment, training, handover and project closure.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9D">
            <w:pPr>
              <w:spacing w:after="60" w:before="240" w:line="259.9992" w:lineRule="auto"/>
              <w:rPr>
                <w:b w:val="1"/>
                <w:bCs w:val="1"/>
                <w:sz w:val="24"/>
                <w:szCs w:val="24"/>
              </w:rPr>
            </w:pPr>
            <w:r w:rsidDel="00000000" w:rsidR="00000000" w:rsidRPr="00000000">
              <w:rPr>
                <w:b w:val="1"/>
                <w:bCs w:val="1"/>
                <w:sz w:val="24"/>
                <w:szCs w:val="24"/>
                <w:rtl w:val="0"/>
              </w:rPr>
              <w:t xml:space="preserve">Budget constraints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9E">
            <w:pPr>
              <w:spacing w:after="280" w:before="240" w:line="259.9992" w:lineRule="auto"/>
              <w:ind w:left="0" w:firstLine="0"/>
              <w:rPr>
                <w:sz w:val="24"/>
                <w:szCs w:val="24"/>
              </w:rPr>
            </w:pPr>
            <w:r w:rsidDel="00000000" w:rsidR="00000000" w:rsidRPr="00000000">
              <w:rPr>
                <w:sz w:val="24"/>
                <w:szCs w:val="24"/>
                <w:rtl w:val="0"/>
              </w:rPr>
              <w:t xml:space="preserve">Total approved budget: £120,000, covering this team's allocated MVP scope only.</w:t>
            </w:r>
          </w:p>
          <w:p w:rsidR="00000000" w:rsidDel="00000000" w:rsidP="00000000" w:rsidRDefault="00000000" w:rsidRPr="00000000" w14:paraId="0000009F">
            <w:pPr>
              <w:spacing w:after="280" w:before="240" w:line="259.9992" w:lineRule="auto"/>
              <w:ind w:left="0" w:firstLine="0"/>
              <w:rPr>
                <w:sz w:val="24"/>
                <w:szCs w:val="24"/>
              </w:rPr>
            </w:pPr>
            <w:r w:rsidDel="00000000" w:rsidR="00000000" w:rsidRPr="00000000">
              <w:rPr>
                <w:sz w:val="24"/>
                <w:szCs w:val="24"/>
                <w:rtl w:val="0"/>
              </w:rPr>
              <w:t xml:space="preserve">The budget must absorb resourcing, tooling, hosting, third-party licences and contingency.</w:t>
            </w:r>
          </w:p>
          <w:p w:rsidR="00000000" w:rsidDel="00000000" w:rsidP="00000000" w:rsidRDefault="00000000" w:rsidRPr="00000000" w14:paraId="000000A0">
            <w:pPr>
              <w:spacing w:after="280" w:before="240" w:line="259.9992" w:lineRule="auto"/>
              <w:ind w:left="0" w:firstLine="0"/>
              <w:rPr>
                <w:sz w:val="24"/>
                <w:szCs w:val="24"/>
              </w:rPr>
            </w:pPr>
            <w:r w:rsidDel="00000000" w:rsidR="00000000" w:rsidRPr="00000000">
              <w:rPr>
                <w:sz w:val="24"/>
                <w:szCs w:val="24"/>
                <w:rtl w:val="0"/>
              </w:rPr>
              <w:t xml:space="preserve">Any spend that would exceed the ceiling must be escalated to the Program Manager and approved by the Project Sponsor through change control.</w:t>
            </w:r>
          </w:p>
          <w:p w:rsidR="00000000" w:rsidDel="00000000" w:rsidP="00000000" w:rsidRDefault="00000000" w:rsidRPr="00000000" w14:paraId="000000A1">
            <w:pPr>
              <w:spacing w:after="280" w:before="240" w:line="259.9992" w:lineRule="auto"/>
              <w:ind w:left="0" w:firstLine="0"/>
              <w:rPr>
                <w:sz w:val="24"/>
                <w:szCs w:val="24"/>
              </w:rPr>
            </w:pPr>
            <w:r w:rsidDel="00000000" w:rsidR="00000000" w:rsidRPr="00000000">
              <w:rPr>
                <w:sz w:val="24"/>
                <w:szCs w:val="24"/>
                <w:rtl w:val="0"/>
              </w:rPr>
              <w:t xml:space="preserve">Costs relating to out-of-scope programme areas are carried by other delivery teams.</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A2">
            <w:pPr>
              <w:spacing w:after="60" w:before="240" w:line="259.9992" w:lineRule="auto"/>
              <w:rPr>
                <w:b w:val="1"/>
                <w:bCs w:val="1"/>
                <w:sz w:val="24"/>
                <w:szCs w:val="24"/>
              </w:rPr>
            </w:pPr>
            <w:r w:rsidDel="00000000" w:rsidR="00000000" w:rsidRPr="00000000">
              <w:rPr>
                <w:b w:val="1"/>
                <w:bCs w:val="1"/>
                <w:sz w:val="24"/>
                <w:szCs w:val="24"/>
                <w:rtl w:val="0"/>
              </w:rPr>
              <w:t xml:space="preserve">Quality or performance constraints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3">
            <w:pPr>
              <w:spacing w:after="280" w:before="240" w:line="259.9992" w:lineRule="auto"/>
              <w:ind w:left="0" w:firstLine="0"/>
              <w:rPr>
                <w:sz w:val="24"/>
                <w:szCs w:val="24"/>
              </w:rPr>
            </w:pPr>
            <w:r w:rsidDel="00000000" w:rsidR="00000000" w:rsidRPr="00000000">
              <w:rPr>
                <w:sz w:val="24"/>
                <w:szCs w:val="24"/>
                <w:rtl w:val="0"/>
              </w:rPr>
              <w:t xml:space="preserve">WCAG 2.2 Level AA accessibility conformance.</w:t>
            </w:r>
          </w:p>
          <w:p w:rsidR="00000000" w:rsidDel="00000000" w:rsidP="00000000" w:rsidRDefault="00000000" w:rsidRPr="00000000" w14:paraId="000000A4">
            <w:pPr>
              <w:spacing w:after="280" w:before="240" w:line="259.9992" w:lineRule="auto"/>
              <w:ind w:left="0" w:firstLine="0"/>
              <w:rPr>
                <w:sz w:val="24"/>
                <w:szCs w:val="24"/>
              </w:rPr>
            </w:pPr>
            <w:r w:rsidDel="00000000" w:rsidR="00000000" w:rsidRPr="00000000">
              <w:rPr>
                <w:sz w:val="24"/>
                <w:szCs w:val="24"/>
                <w:rtl w:val="0"/>
              </w:rPr>
              <w:t xml:space="preserve">Full compliance with UK GDPR and the Data Protection Act 2018; DPIA completed and approved before go-live.</w:t>
            </w:r>
          </w:p>
          <w:p w:rsidR="00000000" w:rsidDel="00000000" w:rsidP="00000000" w:rsidRDefault="00000000" w:rsidRPr="00000000" w14:paraId="000000A5">
            <w:pPr>
              <w:spacing w:after="280" w:before="240" w:line="259.9992" w:lineRule="auto"/>
              <w:ind w:left="0" w:firstLine="0"/>
              <w:rPr>
                <w:sz w:val="24"/>
                <w:szCs w:val="24"/>
              </w:rPr>
            </w:pPr>
            <w:r w:rsidDel="00000000" w:rsidR="00000000" w:rsidRPr="00000000">
              <w:rPr>
                <w:sz w:val="24"/>
                <w:szCs w:val="24"/>
                <w:rtl w:val="0"/>
              </w:rPr>
              <w:t xml:space="preserve">Responsive across desktop, tablet and mobile.</w:t>
            </w:r>
          </w:p>
          <w:p w:rsidR="00000000" w:rsidDel="00000000" w:rsidP="00000000" w:rsidRDefault="00000000" w:rsidRPr="00000000" w14:paraId="000000A6">
            <w:pPr>
              <w:spacing w:after="280" w:before="240" w:line="259.9992" w:lineRule="auto"/>
              <w:ind w:left="0" w:firstLine="0"/>
              <w:rPr>
                <w:sz w:val="24"/>
                <w:szCs w:val="24"/>
              </w:rPr>
            </w:pPr>
            <w:r w:rsidDel="00000000" w:rsidR="00000000" w:rsidRPr="00000000">
              <w:rPr>
                <w:sz w:val="24"/>
                <w:szCs w:val="24"/>
                <w:rtl w:val="0"/>
              </w:rPr>
              <w:t xml:space="preserve">HTTPS/TLS enforced; protection against OWASP Top 10 vulnerabilities.</w:t>
            </w:r>
          </w:p>
          <w:p w:rsidR="00000000" w:rsidDel="00000000" w:rsidP="00000000" w:rsidRDefault="00000000" w:rsidRPr="00000000" w14:paraId="000000A7">
            <w:pPr>
              <w:spacing w:after="280" w:before="240" w:line="259.9992" w:lineRule="auto"/>
              <w:ind w:left="0" w:firstLine="0"/>
              <w:rPr>
                <w:sz w:val="24"/>
                <w:szCs w:val="24"/>
              </w:rPr>
            </w:pPr>
            <w:r w:rsidDel="00000000" w:rsidR="00000000" w:rsidRPr="00000000">
              <w:rPr>
                <w:sz w:val="24"/>
                <w:szCs w:val="24"/>
                <w:rtl w:val="0"/>
              </w:rPr>
              <w:t xml:space="preserve">Target page load under 3 seconds on a standard broadband connection.</w:t>
            </w:r>
          </w:p>
          <w:p w:rsidR="00000000" w:rsidDel="00000000" w:rsidP="00000000" w:rsidRDefault="00000000" w:rsidRPr="00000000" w14:paraId="000000A8">
            <w:pPr>
              <w:spacing w:after="280" w:before="240" w:line="259.9992" w:lineRule="auto"/>
              <w:ind w:left="0" w:firstLine="0"/>
              <w:rPr>
                <w:sz w:val="24"/>
                <w:szCs w:val="24"/>
              </w:rPr>
            </w:pPr>
            <w:r w:rsidDel="00000000" w:rsidR="00000000" w:rsidRPr="00000000">
              <w:rPr>
                <w:sz w:val="24"/>
                <w:szCs w:val="24"/>
                <w:rtl w:val="0"/>
              </w:rPr>
              <w:t xml:space="preserve">No health, policy or organisational content published without documented SME approval.</w:t>
            </w:r>
          </w:p>
          <w:p w:rsidR="00000000" w:rsidDel="00000000" w:rsidP="00000000" w:rsidRDefault="00000000" w:rsidRPr="00000000" w14:paraId="000000A9">
            <w:pPr>
              <w:spacing w:after="280" w:before="240" w:line="259.9992" w:lineRule="auto"/>
              <w:ind w:left="0" w:firstLine="0"/>
              <w:rPr>
                <w:sz w:val="24"/>
                <w:szCs w:val="24"/>
              </w:rPr>
            </w:pPr>
            <w:r w:rsidDel="00000000" w:rsidR="00000000" w:rsidRPr="00000000">
              <w:rPr>
                <w:sz w:val="24"/>
                <w:szCs w:val="24"/>
                <w:rtl w:val="0"/>
              </w:rPr>
              <w:t xml:space="preserve">Zero open Severity 1 or Severity 2 defects at go-live.</w:t>
            </w:r>
          </w:p>
          <w:p w:rsidR="00000000" w:rsidDel="00000000" w:rsidP="00000000" w:rsidRDefault="00000000" w:rsidRPr="00000000" w14:paraId="000000AA">
            <w:pPr>
              <w:spacing w:after="280" w:before="240" w:line="259.9992" w:lineRule="auto"/>
              <w:ind w:left="0" w:firstLine="0"/>
              <w:rPr>
                <w:sz w:val="24"/>
                <w:szCs w:val="24"/>
              </w:rPr>
            </w:pPr>
            <w:r w:rsidDel="00000000" w:rsidR="00000000" w:rsidRPr="00000000">
              <w:rPr>
                <w:sz w:val="24"/>
                <w:szCs w:val="24"/>
                <w:rtl w:val="0"/>
              </w:rPr>
              <w:t xml:space="preserve">Continuous quality assurance applied throughout the lifecycle, not only at the test phase.</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d9e2f3" w:val="clear"/>
            <w:tcMar>
              <w:top w:w="80.0" w:type="dxa"/>
              <w:left w:w="120.0" w:type="dxa"/>
              <w:bottom w:w="80.0" w:type="dxa"/>
              <w:right w:w="120.0" w:type="dxa"/>
            </w:tcMar>
            <w:vAlign w:val="top"/>
          </w:tcPr>
          <w:p w:rsidR="00000000" w:rsidDel="00000000" w:rsidP="00000000" w:rsidRDefault="00000000" w:rsidRPr="00000000" w14:paraId="000000AB">
            <w:pPr>
              <w:spacing w:after="60" w:before="240" w:line="259.9992" w:lineRule="auto"/>
              <w:rPr>
                <w:b w:val="1"/>
                <w:bCs w:val="1"/>
                <w:sz w:val="24"/>
                <w:szCs w:val="24"/>
              </w:rPr>
            </w:pPr>
            <w:r w:rsidDel="00000000" w:rsidR="00000000" w:rsidRPr="00000000">
              <w:rPr>
                <w:b w:val="1"/>
                <w:bCs w:val="1"/>
                <w:sz w:val="24"/>
                <w:szCs w:val="24"/>
                <w:rtl w:val="0"/>
              </w:rPr>
              <w:t xml:space="preserve">Equipment / personnel constraints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AC">
            <w:pPr>
              <w:spacing w:after="280" w:before="240" w:line="259.9992" w:lineRule="auto"/>
              <w:ind w:left="0" w:firstLine="0"/>
              <w:rPr>
                <w:sz w:val="24"/>
                <w:szCs w:val="24"/>
              </w:rPr>
            </w:pPr>
            <w:r w:rsidDel="00000000" w:rsidR="00000000" w:rsidRPr="00000000">
              <w:rPr>
                <w:sz w:val="24"/>
                <w:szCs w:val="24"/>
                <w:rtl w:val="0"/>
              </w:rPr>
              <w:t xml:space="preserve">Delivery is limited to the features allocated to this project team within the mandate.</w:t>
            </w:r>
          </w:p>
          <w:p w:rsidR="00000000" w:rsidDel="00000000" w:rsidP="00000000" w:rsidRDefault="00000000" w:rsidRPr="00000000" w14:paraId="000000AD">
            <w:pPr>
              <w:spacing w:after="280" w:before="240" w:line="259.9992" w:lineRule="auto"/>
              <w:ind w:left="0" w:firstLine="0"/>
              <w:rPr>
                <w:sz w:val="24"/>
                <w:szCs w:val="24"/>
              </w:rPr>
            </w:pPr>
            <w:r w:rsidDel="00000000" w:rsidR="00000000" w:rsidRPr="00000000">
              <w:rPr>
                <w:sz w:val="24"/>
                <w:szCs w:val="24"/>
                <w:rtl w:val="0"/>
              </w:rPr>
              <w:t xml:space="preserve">Team capacity is fixed; no additional resource is assumed within the approved budget.</w:t>
            </w:r>
          </w:p>
          <w:p w:rsidR="00000000" w:rsidDel="00000000" w:rsidP="00000000" w:rsidRDefault="00000000" w:rsidRPr="00000000" w14:paraId="000000AE">
            <w:pPr>
              <w:spacing w:after="280" w:before="240" w:line="259.9992" w:lineRule="auto"/>
              <w:ind w:left="0" w:firstLine="0"/>
              <w:rPr>
                <w:sz w:val="24"/>
                <w:szCs w:val="24"/>
              </w:rPr>
            </w:pPr>
            <w:r w:rsidDel="00000000" w:rsidR="00000000" w:rsidRPr="00000000">
              <w:rPr>
                <w:sz w:val="24"/>
                <w:szCs w:val="24"/>
                <w:rtl w:val="0"/>
              </w:rPr>
              <w:t xml:space="preserve">Team members must maintain minimum 75% attendance, participation and engagement. Shortfall may result in Almond declining reference requests.</w:t>
            </w:r>
          </w:p>
          <w:p w:rsidR="00000000" w:rsidDel="00000000" w:rsidP="00000000" w:rsidRDefault="00000000" w:rsidRPr="00000000" w14:paraId="000000AF">
            <w:pPr>
              <w:spacing w:after="280" w:before="240" w:line="259.9992" w:lineRule="auto"/>
              <w:ind w:left="0" w:firstLine="0"/>
              <w:rPr>
                <w:sz w:val="24"/>
                <w:szCs w:val="24"/>
              </w:rPr>
            </w:pPr>
            <w:r w:rsidDel="00000000" w:rsidR="00000000" w:rsidRPr="00000000">
              <w:rPr>
                <w:sz w:val="24"/>
                <w:szCs w:val="24"/>
                <w:rtl w:val="0"/>
              </w:rPr>
              <w:t xml:space="preserve">Availability of hospital SMEs, legal/information-governance representatives and clinical reviewers is outside the project team's control and is a recognised delivery risk.</w:t>
            </w:r>
          </w:p>
          <w:p w:rsidR="00000000" w:rsidDel="00000000" w:rsidP="00000000" w:rsidRDefault="00000000" w:rsidRPr="00000000" w14:paraId="000000B0">
            <w:pPr>
              <w:spacing w:after="280" w:before="240" w:line="259.9992" w:lineRule="auto"/>
              <w:ind w:left="0" w:firstLine="0"/>
              <w:rPr>
                <w:sz w:val="24"/>
                <w:szCs w:val="24"/>
              </w:rPr>
            </w:pPr>
            <w:r w:rsidDel="00000000" w:rsidR="00000000" w:rsidRPr="00000000">
              <w:rPr>
                <w:sz w:val="24"/>
                <w:szCs w:val="24"/>
                <w:rtl w:val="0"/>
              </w:rPr>
              <w:t xml:space="preserve">Live chat cannot go live until hospital support personnel are trained and rostered.</w:t>
            </w:r>
          </w:p>
          <w:p w:rsidR="00000000" w:rsidDel="00000000" w:rsidP="00000000" w:rsidRDefault="00000000" w:rsidRPr="00000000" w14:paraId="000000B1">
            <w:pPr>
              <w:spacing w:after="280" w:before="240" w:line="259.9992" w:lineRule="auto"/>
              <w:ind w:left="0" w:firstLine="0"/>
              <w:rPr>
                <w:sz w:val="24"/>
                <w:szCs w:val="24"/>
              </w:rPr>
            </w:pPr>
            <w:r w:rsidDel="00000000" w:rsidR="00000000" w:rsidRPr="00000000">
              <w:rPr>
                <w:sz w:val="24"/>
                <w:szCs w:val="24"/>
                <w:rtl w:val="0"/>
              </w:rPr>
              <w:t xml:space="preserve">Hosting, infrastructure and security tooling must be provisioned by the hospital's technical function.</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Step 5. Approvals</w:t>
      </w:r>
    </w:p>
    <w:p w:rsidR="00000000" w:rsidDel="00000000" w:rsidP="00000000" w:rsidRDefault="00000000" w:rsidRPr="00000000" w14:paraId="000000B6">
      <w:pPr>
        <w:spacing w:after="140" w:before="240" w:line="259.9992" w:lineRule="auto"/>
        <w:rPr>
          <w:i w:val="1"/>
          <w:iCs w:val="1"/>
        </w:rPr>
      </w:pPr>
      <w:r w:rsidDel="00000000" w:rsidR="00000000" w:rsidRPr="00000000">
        <w:rPr>
          <w:i w:val="1"/>
          <w:iCs w:val="1"/>
          <w:sz w:val="24"/>
          <w:szCs w:val="24"/>
          <w:rtl w:val="0"/>
        </w:rPr>
        <w:t xml:space="preserve">This scope document requires formal approval from the roles below before requirements elicitation proceeds. Changes to approved scope must follow the agreed change-control process</w:t>
      </w:r>
      <w:r w:rsidDel="00000000" w:rsidR="00000000" w:rsidRPr="00000000">
        <w:rPr>
          <w:i w:val="1"/>
          <w:iCs w:val="1"/>
          <w:rtl w:val="0"/>
        </w:rPr>
        <w:t xml:space="preserve">.</w:t>
      </w:r>
    </w:p>
    <w:p w:rsidR="00000000" w:rsidDel="00000000" w:rsidP="00000000" w:rsidRDefault="00000000" w:rsidRPr="00000000" w14:paraId="000000B7">
      <w:pPr>
        <w:rPr/>
      </w:pPr>
      <w:r w:rsidDel="00000000" w:rsidR="00000000" w:rsidRPr="00000000">
        <w:rPr>
          <w:rtl w:val="0"/>
        </w:rPr>
      </w:r>
    </w:p>
    <w:tbl>
      <w:tblPr>
        <w:tblStyle w:val="Table6"/>
        <w:tblW w:w="110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8"/>
        <w:gridCol w:w="4410"/>
        <w:gridCol w:w="2520"/>
        <w:gridCol w:w="2520"/>
        <w:tblGridChange w:id="0">
          <w:tblGrid>
            <w:gridCol w:w="1638"/>
            <w:gridCol w:w="4410"/>
            <w:gridCol w:w="2520"/>
            <w:gridCol w:w="2520"/>
          </w:tblGrid>
        </w:tblGridChange>
      </w:tblGrid>
      <w:tr>
        <w:trPr>
          <w:cantSplit w:val="0"/>
          <w:tblHeader w:val="0"/>
        </w:trPr>
        <w:tc>
          <w:tcPr>
            <w:shd w:fill="ffff00" w:val="clear"/>
          </w:tcPr>
          <w:p w:rsidR="00000000" w:rsidDel="00000000" w:rsidP="00000000" w:rsidRDefault="00000000" w:rsidRPr="00000000" w14:paraId="000000B8">
            <w:pPr>
              <w:rPr>
                <w:sz w:val="24"/>
                <w:szCs w:val="24"/>
              </w:rPr>
            </w:pPr>
            <w:r w:rsidDel="00000000" w:rsidR="00000000" w:rsidRPr="00000000">
              <w:rPr>
                <w:sz w:val="24"/>
                <w:szCs w:val="24"/>
                <w:rtl w:val="0"/>
              </w:rPr>
              <w:t xml:space="preserve">S/N</w:t>
            </w:r>
          </w:p>
        </w:tc>
        <w:tc>
          <w:tcPr>
            <w:shd w:fill="ffff00" w:val="clear"/>
          </w:tcPr>
          <w:p w:rsidR="00000000" w:rsidDel="00000000" w:rsidP="00000000" w:rsidRDefault="00000000" w:rsidRPr="00000000" w14:paraId="000000B9">
            <w:pPr>
              <w:rPr>
                <w:sz w:val="24"/>
                <w:szCs w:val="24"/>
              </w:rPr>
            </w:pPr>
            <w:r w:rsidDel="00000000" w:rsidR="00000000" w:rsidRPr="00000000">
              <w:rPr>
                <w:sz w:val="24"/>
                <w:szCs w:val="24"/>
                <w:rtl w:val="0"/>
              </w:rPr>
              <w:t xml:space="preserve">Role of Approver</w:t>
            </w:r>
          </w:p>
        </w:tc>
        <w:tc>
          <w:tcPr>
            <w:shd w:fill="ffff00" w:val="clear"/>
          </w:tcPr>
          <w:p w:rsidR="00000000" w:rsidDel="00000000" w:rsidP="00000000" w:rsidRDefault="00000000" w:rsidRPr="00000000" w14:paraId="000000BA">
            <w:pPr>
              <w:rPr>
                <w:sz w:val="24"/>
                <w:szCs w:val="24"/>
              </w:rPr>
            </w:pPr>
            <w:r w:rsidDel="00000000" w:rsidR="00000000" w:rsidRPr="00000000">
              <w:rPr>
                <w:sz w:val="24"/>
                <w:szCs w:val="24"/>
                <w:rtl w:val="0"/>
              </w:rPr>
              <w:t xml:space="preserve">Submitted for Approval on:</w:t>
            </w:r>
          </w:p>
        </w:tc>
        <w:tc>
          <w:tcPr>
            <w:shd w:fill="ffff00" w:val="clear"/>
          </w:tcPr>
          <w:p w:rsidR="00000000" w:rsidDel="00000000" w:rsidP="00000000" w:rsidRDefault="00000000" w:rsidRPr="00000000" w14:paraId="000000BB">
            <w:pPr>
              <w:rPr>
                <w:sz w:val="24"/>
                <w:szCs w:val="24"/>
              </w:rPr>
            </w:pPr>
            <w:r w:rsidDel="00000000" w:rsidR="00000000" w:rsidRPr="00000000">
              <w:rPr>
                <w:sz w:val="24"/>
                <w:szCs w:val="24"/>
                <w:rtl w:val="0"/>
              </w:rPr>
              <w:t xml:space="preserve">Approval Received 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C">
            <w:pPr>
              <w:spacing w:after="60" w:before="240" w:line="259.9992"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vAlign w:val="top"/>
          </w:tcPr>
          <w:p w:rsidR="00000000" w:rsidDel="00000000" w:rsidP="00000000" w:rsidRDefault="00000000" w:rsidRPr="00000000" w14:paraId="000000BD">
            <w:pPr>
              <w:spacing w:after="60" w:before="240" w:line="259.9992" w:lineRule="auto"/>
              <w:rPr>
                <w:sz w:val="24"/>
                <w:szCs w:val="24"/>
              </w:rPr>
            </w:pPr>
            <w:r w:rsidDel="00000000" w:rsidR="00000000" w:rsidRPr="00000000">
              <w:rPr>
                <w:sz w:val="24"/>
                <w:szCs w:val="24"/>
                <w:rtl w:val="0"/>
              </w:rPr>
              <w:t xml:space="preserve">Tolu Dada Program Manager (PGM)</w:t>
            </w:r>
          </w:p>
        </w:tc>
        <w:tc>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25/09/2026</w:t>
            </w:r>
          </w:p>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bl>
    <w:p w:rsidR="00000000" w:rsidDel="00000000" w:rsidP="00000000" w:rsidRDefault="00000000" w:rsidRPr="00000000" w14:paraId="000000C2">
      <w:pPr>
        <w:pBdr>
          <w:bottom w:color="000000" w:space="1" w:sz="4" w:val="single"/>
        </w:pBdr>
        <w:rPr/>
      </w:pPr>
      <w:r w:rsidDel="00000000" w:rsidR="00000000" w:rsidRPr="00000000">
        <w:rPr>
          <w:rtl w:val="0"/>
        </w:rPr>
      </w:r>
    </w:p>
    <w:p w:rsidR="00000000" w:rsidDel="00000000" w:rsidP="00000000" w:rsidRDefault="00000000" w:rsidRPr="00000000" w14:paraId="000000C3">
      <w:pPr>
        <w:pBdr>
          <w:bottom w:color="000000" w:space="1" w:sz="4" w:val="single"/>
        </w:pBdr>
        <w:rPr/>
      </w:pPr>
      <w:r w:rsidDel="00000000" w:rsidR="00000000" w:rsidRPr="00000000">
        <w:rPr>
          <w:rtl w:val="0"/>
        </w:rPr>
      </w:r>
    </w:p>
    <w:p w:rsidR="00000000" w:rsidDel="00000000" w:rsidP="00000000" w:rsidRDefault="00000000" w:rsidRPr="00000000" w14:paraId="000000C4">
      <w:pPr>
        <w:pBdr>
          <w:bottom w:color="000000" w:space="1" w:sz="4" w:val="single"/>
        </w:pBdr>
        <w:rPr>
          <w:b w:val="1"/>
          <w:bCs w:val="1"/>
          <w:sz w:val="24"/>
          <w:szCs w:val="24"/>
        </w:rPr>
      </w:pPr>
      <w:r w:rsidDel="00000000" w:rsidR="00000000" w:rsidRPr="00000000">
        <w:rPr>
          <w:b w:val="1"/>
          <w:bCs w:val="1"/>
          <w:sz w:val="24"/>
          <w:szCs w:val="24"/>
          <w:rtl w:val="0"/>
        </w:rPr>
        <w:t xml:space="preserve">Related Documents</w:t>
      </w:r>
    </w:p>
    <w:p w:rsidR="00000000" w:rsidDel="00000000" w:rsidP="00000000" w:rsidRDefault="00000000" w:rsidRPr="00000000" w14:paraId="000000C5">
      <w:pPr>
        <w:pBdr>
          <w:bottom w:color="000000" w:space="1" w:sz="4" w:val="single"/>
        </w:pBdr>
        <w:spacing w:after="120" w:before="240" w:lineRule="auto"/>
        <w:rPr>
          <w:sz w:val="24"/>
          <w:szCs w:val="24"/>
        </w:rPr>
      </w:pPr>
      <w:r w:rsidDel="00000000" w:rsidR="00000000" w:rsidRPr="00000000">
        <w:rPr>
          <w:sz w:val="24"/>
          <w:szCs w:val="24"/>
          <w:rtl w:val="0"/>
        </w:rPr>
        <w:t xml:space="preserve"> Project Mandate  HEALTH LINK 001</w:t>
      </w:r>
    </w:p>
    <w:p w:rsidR="00000000" w:rsidDel="00000000" w:rsidP="00000000" w:rsidRDefault="00000000" w:rsidRPr="00000000" w14:paraId="000000C6">
      <w:pPr>
        <w:pBdr>
          <w:bottom w:color="000000" w:space="1" w:sz="4" w:val="single"/>
        </w:pBdr>
        <w:spacing w:after="120" w:before="240" w:lineRule="auto"/>
        <w:rPr>
          <w:sz w:val="24"/>
          <w:szCs w:val="24"/>
        </w:rPr>
      </w:pPr>
      <w:r w:rsidDel="00000000" w:rsidR="00000000" w:rsidRPr="00000000">
        <w:rPr>
          <w:sz w:val="24"/>
          <w:szCs w:val="24"/>
          <w:rtl w:val="0"/>
        </w:rPr>
        <w:t xml:space="preserve">Stakeholder Register and RACI Matrix  to be produced,week 1</w:t>
      </w:r>
    </w:p>
    <w:p w:rsidR="00000000" w:rsidDel="00000000" w:rsidP="00000000" w:rsidRDefault="00000000" w:rsidRPr="00000000" w14:paraId="000000C7">
      <w:pPr>
        <w:pBdr>
          <w:bottom w:color="000000" w:space="1" w:sz="4" w:val="single"/>
        </w:pBdr>
        <w:spacing w:after="120" w:before="240" w:lineRule="auto"/>
        <w:rPr>
          <w:sz w:val="24"/>
          <w:szCs w:val="24"/>
        </w:rPr>
      </w:pPr>
      <w:r w:rsidDel="00000000" w:rsidR="00000000" w:rsidRPr="00000000">
        <w:rPr>
          <w:sz w:val="24"/>
          <w:szCs w:val="24"/>
          <w:rtl w:val="0"/>
        </w:rPr>
        <w:t xml:space="preserve">High Level Requirements Document to be produced,  week 2</w:t>
      </w:r>
    </w:p>
    <w:p w:rsidR="00000000" w:rsidDel="00000000" w:rsidP="00000000" w:rsidRDefault="00000000" w:rsidRPr="00000000" w14:paraId="000000C8">
      <w:pPr>
        <w:pBdr>
          <w:bottom w:color="000000" w:space="1" w:sz="4" w:val="single"/>
        </w:pBdr>
        <w:spacing w:after="120" w:before="240" w:lineRule="auto"/>
        <w:rPr>
          <w:sz w:val="24"/>
          <w:szCs w:val="24"/>
        </w:rPr>
      </w:pPr>
      <w:r w:rsidDel="00000000" w:rsidR="00000000" w:rsidRPr="00000000">
        <w:rPr>
          <w:sz w:val="24"/>
          <w:szCs w:val="24"/>
          <w:rtl w:val="0"/>
        </w:rPr>
        <w:t xml:space="preserve">Requirements Traceability  Matrix to be produced,  week 2 onwards</w:t>
      </w:r>
    </w:p>
    <w:p w:rsidR="00000000" w:rsidDel="00000000" w:rsidP="00000000" w:rsidRDefault="00000000" w:rsidRPr="00000000" w14:paraId="000000C9">
      <w:pPr>
        <w:pBdr>
          <w:bottom w:color="000000" w:space="1" w:sz="4" w:val="single"/>
        </w:pBdr>
        <w:spacing w:after="120" w:before="240" w:lineRule="auto"/>
        <w:rPr>
          <w:sz w:val="24"/>
          <w:szCs w:val="24"/>
        </w:rPr>
      </w:pPr>
      <w:r w:rsidDel="00000000" w:rsidR="00000000" w:rsidRPr="00000000">
        <w:rPr>
          <w:sz w:val="24"/>
          <w:szCs w:val="24"/>
          <w:rtl w:val="0"/>
        </w:rPr>
        <w:t xml:space="preserve">Risk and Issue Log live from week 1</w:t>
      </w:r>
    </w:p>
    <w:p w:rsidR="00000000" w:rsidDel="00000000" w:rsidP="00000000" w:rsidRDefault="00000000" w:rsidRPr="00000000" w14:paraId="000000CA">
      <w:pPr>
        <w:pBdr>
          <w:bottom w:color="000000" w:space="1" w:sz="4" w:val="single"/>
        </w:pBdr>
        <w:spacing w:after="120" w:before="240" w:lineRule="auto"/>
        <w:rPr>
          <w:sz w:val="24"/>
          <w:szCs w:val="24"/>
        </w:rPr>
      </w:pPr>
      <w:r w:rsidDel="00000000" w:rsidR="00000000" w:rsidRPr="00000000">
        <w:rPr>
          <w:sz w:val="24"/>
          <w:szCs w:val="24"/>
          <w:rtl w:val="0"/>
        </w:rPr>
        <w:t xml:space="preserve">Data Protection Impact Assessment to be produced, week 3-6</w:t>
      </w:r>
    </w:p>
    <w:p w:rsidR="00000000" w:rsidDel="00000000" w:rsidP="00000000" w:rsidRDefault="00000000" w:rsidRPr="00000000" w14:paraId="000000CB">
      <w:pPr>
        <w:pBdr>
          <w:bottom w:color="000000" w:space="1" w:sz="4" w:val="single"/>
        </w:pBdr>
        <w:rPr/>
      </w:pPr>
      <w:r w:rsidDel="00000000" w:rsidR="00000000" w:rsidRPr="00000000">
        <w:rPr>
          <w:rtl w:val="0"/>
        </w:rPr>
      </w:r>
    </w:p>
    <w:p w:rsidR="00000000" w:rsidDel="00000000" w:rsidP="00000000" w:rsidRDefault="00000000" w:rsidRPr="00000000" w14:paraId="000000CC">
      <w:pPr>
        <w:pBdr>
          <w:bottom w:color="000000" w:space="1" w:sz="4" w:val="single"/>
        </w:pBdr>
        <w:rPr/>
      </w:pPr>
      <w:r w:rsidDel="00000000" w:rsidR="00000000" w:rsidRPr="00000000">
        <w:rPr>
          <w:rtl w:val="0"/>
        </w:rPr>
      </w:r>
    </w:p>
    <w:p w:rsidR="00000000" w:rsidDel="00000000" w:rsidP="00000000" w:rsidRDefault="00000000" w:rsidRPr="00000000" w14:paraId="000000CD">
      <w:pPr>
        <w:pBdr>
          <w:bottom w:color="000000" w:space="1" w:sz="4" w:val="single"/>
        </w:pBdr>
        <w:rPr>
          <w:b w:val="1"/>
          <w:bCs w:val="1"/>
          <w:sz w:val="24"/>
          <w:szCs w:val="24"/>
        </w:rPr>
      </w:pPr>
      <w:r w:rsidDel="00000000" w:rsidR="00000000" w:rsidRPr="00000000">
        <w:rPr>
          <w:b w:val="1"/>
          <w:bCs w:val="1"/>
          <w:sz w:val="24"/>
          <w:szCs w:val="24"/>
          <w:rtl w:val="0"/>
        </w:rPr>
        <w:t xml:space="preserve">Office Use Only:</w:t>
      </w:r>
    </w:p>
    <w:p w:rsidR="00000000" w:rsidDel="00000000" w:rsidP="00000000" w:rsidRDefault="00000000" w:rsidRPr="00000000" w14:paraId="000000CE">
      <w:pPr>
        <w:pBdr>
          <w:bottom w:color="000000" w:space="1" w:sz="4" w:val="single"/>
        </w:pBd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ab/>
        <w:tab/>
        <w:tab/>
        <w:tab/>
        <w:tab/>
        <w:tab/>
      </w:r>
    </w:p>
    <w:sectPr>
      <w:headerReference r:id="rId7" w:type="default"/>
      <w:headerReference r:id="rId8" w:type="first"/>
      <w:footerReference r:id="rId9" w:type="default"/>
      <w:pgSz w:h="15840" w:w="12240" w:orient="portrait"/>
      <w:pgMar w:bottom="432" w:top="432" w:left="720" w:right="720" w:header="288"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680"/>
        <w:tab w:val="right" w:leader="none" w:pos="9360"/>
      </w:tabs>
      <w:rPr>
        <w:color w:val="000000"/>
        <w:sz w:val="16"/>
        <w:szCs w:val="16"/>
      </w:rPr>
    </w:pPr>
    <w:r w:rsidDel="00000000" w:rsidR="00000000" w:rsidRPr="00000000">
      <w:rPr>
        <w:color w:val="000000"/>
        <w:sz w:val="16"/>
        <w:szCs w:val="16"/>
        <w:rtl w:val="0"/>
      </w:rPr>
      <w:t xml:space="preserve">Almond Careers</w:t>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color="000000" w:space="1" w:sz="4" w:val="single"/>
        <w:right w:space="0" w:sz="0" w:val="nil"/>
        <w:between w:space="0" w:sz="0" w:val="nil"/>
      </w:pBdr>
      <w:tabs>
        <w:tab w:val="center" w:leader="none" w:pos="4680"/>
        <w:tab w:val="right" w:leader="none" w:pos="9360"/>
        <w:tab w:val="right" w:leader="none" w:pos="10800"/>
      </w:tabs>
      <w:rPr>
        <w:color w:val="000000"/>
      </w:rPr>
    </w:pPr>
    <w:r w:rsidDel="00000000" w:rsidR="00000000" w:rsidRPr="00000000">
      <w:rPr>
        <w:rFonts w:ascii="Gill Sans" w:cs="Gill Sans" w:eastAsia="Gill Sans" w:hAnsi="Gill Sans"/>
        <w:color w:val="000000"/>
        <w:rtl w:val="0"/>
      </w:rPr>
      <w:t xml:space="preserve">Almond Careers</w:t>
      <w:tab/>
      <w:tab/>
      <w:t xml:space="preserve">Project Scope Template – 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Gill Sans" w:cs="Gill Sans" w:eastAsia="Gill Sans" w:hAnsi="Gill Sans"/>
        <w:color w:val="000000"/>
        <w:rtl w:val="0"/>
      </w:rPr>
      <w:t xml:space="preserve"> of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-76197</wp:posOffset>
          </wp:positionH>
          <wp:positionV relativeFrom="paragraph">
            <wp:posOffset>5080</wp:posOffset>
          </wp:positionV>
          <wp:extent cx="1013571" cy="622300"/>
          <wp:effectExtent b="0" l="0" r="0" t="0"/>
          <wp:wrapNone/>
          <wp:docPr descr="Untitled:Users:Jess:Desktop:Almond Careers Promo:Artwork:Logo:AC_logo_high res 9360x5746pixels.jpg" id="5" name="image1.png"/>
          <a:graphic>
            <a:graphicData uri="http://schemas.openxmlformats.org/drawingml/2006/picture">
              <pic:pic>
                <pic:nvPicPr>
                  <pic:cNvPr descr="Untitled:Users:Jess:Desktop:Almond Careers Promo:Artwork:Logo:AC_logo_high res 9360x5746pixels.jpg" id="0" name="image1.png"/>
                  <pic:cNvPicPr preferRelativeResize="0"/>
                </pic:nvPicPr>
                <pic:blipFill>
                  <a:blip r:embed="rId1"/>
                  <a:srcRect b="0" l="0" r="0" t="0"/>
                  <a:stretch>
                    <a:fillRect/>
                  </a:stretch>
                </pic:blipFill>
                <pic:spPr>
                  <a:xfrm>
                    <a:off x="0" y="0"/>
                    <a:ext cx="1013571" cy="622300"/>
                  </a:xfrm>
                  <a:prstGeom prst="rect"/>
                  <a:ln/>
                </pic:spPr>
              </pic:pic>
            </a:graphicData>
          </a:graphic>
        </wp:anchor>
      </w:drawing>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pBdr>
        <w:bottom w:color="000000" w:space="1" w:sz="4" w:val="single"/>
      </w:pBdr>
      <w:tabs>
        <w:tab w:val="left" w:leader="none" w:pos="634"/>
        <w:tab w:val="center" w:leader="none" w:pos="5040"/>
        <w:tab w:val="right" w:leader="none" w:pos="10620"/>
      </w:tabs>
      <w:rPr/>
    </w:pPr>
    <w:r w:rsidDel="00000000" w:rsidR="00000000" w:rsidRPr="00000000">
      <w:rPr>
        <w:b w:val="0"/>
        <w:bCs w:val="0"/>
        <w:rtl w:val="0"/>
      </w:rPr>
      <w:tab/>
    </w:r>
    <w:r w:rsidDel="00000000" w:rsidR="00000000" w:rsidRPr="00000000">
      <w:rPr>
        <w:rtl w:val="0"/>
      </w:rPr>
      <w:tab/>
    </w:r>
    <w:r w:rsidDel="00000000" w:rsidR="00000000" w:rsidRPr="00000000">
      <w:rPr>
        <w:color w:val="548dd4"/>
        <w:rtl w:val="0"/>
      </w:rPr>
      <w:t xml:space="preserve">Project Scope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Gill Sans" w:cs="Gill Sans" w:eastAsia="Gill Sans" w:hAnsi="Gill Sans"/>
      <w:b w:val="1"/>
      <w:bCs w:val="1"/>
      <w:sz w:val="32"/>
      <w:szCs w:val="32"/>
    </w:rPr>
  </w:style>
  <w:style w:type="paragraph" w:styleId="Heading2">
    <w:name w:val="heading 2"/>
    <w:basedOn w:val="Normal"/>
    <w:next w:val="Normal"/>
    <w:pPr>
      <w:keepNext w:val="1"/>
      <w:spacing w:after="60" w:before="120" w:lineRule="auto"/>
    </w:pPr>
    <w:rPr>
      <w:rFonts w:ascii="Gill Sans" w:cs="Gill Sans" w:eastAsia="Gill Sans" w:hAnsi="Gill Sans"/>
      <w:b w:val="1"/>
      <w:bCs w:val="1"/>
      <w:i w:val="1"/>
      <w:iCs w:val="1"/>
      <w:sz w:val="24"/>
      <w:szCs w:val="24"/>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9"/>
    <w:qFormat w:val="1"/>
    <w:rsid w:val="00C61C9A"/>
    <w:pPr>
      <w:spacing w:after="60" w:before="240"/>
      <w:outlineLvl w:val="6"/>
    </w:pPr>
  </w:style>
  <w:style w:type="paragraph" w:styleId="Heading8">
    <w:name w:val="heading 8"/>
    <w:basedOn w:val="Normal"/>
    <w:next w:val="Normal"/>
    <w:link w:val="Heading8Char"/>
    <w:uiPriority w:val="99"/>
    <w:qFormat w:val="1"/>
    <w:rsid w:val="00C61C9A"/>
    <w:pPr>
      <w:spacing w:after="60" w:before="240"/>
      <w:outlineLvl w:val="7"/>
    </w:pPr>
    <w:rPr>
      <w:i w:val="1"/>
      <w:iCs w:val="1"/>
    </w:rPr>
  </w:style>
  <w:style w:type="paragraph" w:styleId="Heading9">
    <w:name w:val="heading 9"/>
    <w:basedOn w:val="Normal"/>
    <w:next w:val="Normal"/>
    <w:link w:val="Heading9Char"/>
    <w:uiPriority w:val="99"/>
    <w:qFormat w:val="1"/>
    <w:rsid w:val="00C61C9A"/>
    <w:pPr>
      <w:spacing w:after="60" w:before="240"/>
      <w:outlineLvl w:val="8"/>
    </w:pPr>
    <w:rPr>
      <w:rFonts w:ascii="Cambria" w:eastAsia="Times New Roman" w:hAnsi="Cambria"/>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117AC3"/>
    <w:rPr>
      <w:rFonts w:ascii="Gill Sans MT" w:eastAsia="Times New Roman" w:hAnsi="Gill Sans MT"/>
      <w:b w:val="1"/>
      <w:bCs w:val="1"/>
      <w:kern w:val="32"/>
      <w:sz w:val="32"/>
      <w:szCs w:val="32"/>
    </w:rPr>
  </w:style>
  <w:style w:type="character" w:styleId="Heading2Char" w:customStyle="1">
    <w:name w:val="Heading 2 Char"/>
    <w:basedOn w:val="DefaultParagraphFont"/>
    <w:link w:val="Heading2"/>
    <w:uiPriority w:val="99"/>
    <w:rsid w:val="003A1DAE"/>
    <w:rPr>
      <w:rFonts w:ascii="Gill Sans MT" w:eastAsia="Times New Roman" w:hAnsi="Gill Sans MT"/>
      <w:b w:val="1"/>
      <w:bCs w:val="1"/>
      <w:i w:val="1"/>
      <w:iCs w:val="1"/>
      <w:kern w:val="32"/>
      <w:sz w:val="24"/>
      <w:szCs w:val="28"/>
    </w:rPr>
  </w:style>
  <w:style w:type="character" w:styleId="Heading3Char" w:customStyle="1">
    <w:name w:val="Heading 3 Char"/>
    <w:basedOn w:val="DefaultParagraphFont"/>
    <w:link w:val="Heading3"/>
    <w:uiPriority w:val="99"/>
    <w:semiHidden w:val="1"/>
    <w:rsid w:val="00C61C9A"/>
    <w:rPr>
      <w:rFonts w:ascii="Cambria" w:cs="Times New Roman" w:hAnsi="Cambria"/>
      <w:b w:val="1"/>
      <w:bCs w:val="1"/>
      <w:sz w:val="26"/>
    </w:rPr>
  </w:style>
  <w:style w:type="character" w:styleId="Heading4Char" w:customStyle="1">
    <w:name w:val="Heading 4 Char"/>
    <w:basedOn w:val="DefaultParagraphFont"/>
    <w:link w:val="Heading4"/>
    <w:uiPriority w:val="99"/>
    <w:rsid w:val="00C61C9A"/>
    <w:rPr>
      <w:rFonts w:cs="Times New Roman"/>
      <w:b w:val="1"/>
      <w:bCs w:val="1"/>
      <w:sz w:val="28"/>
    </w:rPr>
  </w:style>
  <w:style w:type="character" w:styleId="Heading5Char" w:customStyle="1">
    <w:name w:val="Heading 5 Char"/>
    <w:basedOn w:val="DefaultParagraphFont"/>
    <w:link w:val="Heading5"/>
    <w:uiPriority w:val="99"/>
    <w:semiHidden w:val="1"/>
    <w:rsid w:val="00C61C9A"/>
    <w:rPr>
      <w:rFonts w:cs="Times New Roman"/>
      <w:b w:val="1"/>
      <w:bCs w:val="1"/>
      <w:i w:val="1"/>
      <w:iCs w:val="1"/>
      <w:sz w:val="26"/>
    </w:rPr>
  </w:style>
  <w:style w:type="character" w:styleId="Heading6Char" w:customStyle="1">
    <w:name w:val="Heading 6 Char"/>
    <w:basedOn w:val="DefaultParagraphFont"/>
    <w:link w:val="Heading6"/>
    <w:uiPriority w:val="99"/>
    <w:semiHidden w:val="1"/>
    <w:rsid w:val="00C61C9A"/>
    <w:rPr>
      <w:rFonts w:cs="Times New Roman"/>
      <w:b w:val="1"/>
      <w:bCs w:val="1"/>
    </w:rPr>
  </w:style>
  <w:style w:type="character" w:styleId="Heading7Char" w:customStyle="1">
    <w:name w:val="Heading 7 Char"/>
    <w:basedOn w:val="DefaultParagraphFont"/>
    <w:link w:val="Heading7"/>
    <w:uiPriority w:val="99"/>
    <w:semiHidden w:val="1"/>
    <w:rsid w:val="00C61C9A"/>
    <w:rPr>
      <w:rFonts w:cs="Times New Roman"/>
      <w:sz w:val="24"/>
    </w:rPr>
  </w:style>
  <w:style w:type="character" w:styleId="Heading8Char" w:customStyle="1">
    <w:name w:val="Heading 8 Char"/>
    <w:basedOn w:val="DefaultParagraphFont"/>
    <w:link w:val="Heading8"/>
    <w:uiPriority w:val="99"/>
    <w:semiHidden w:val="1"/>
    <w:rsid w:val="00C61C9A"/>
    <w:rPr>
      <w:rFonts w:cs="Times New Roman"/>
      <w:i w:val="1"/>
      <w:iCs w:val="1"/>
      <w:sz w:val="24"/>
    </w:rPr>
  </w:style>
  <w:style w:type="character" w:styleId="Heading9Char" w:customStyle="1">
    <w:name w:val="Heading 9 Char"/>
    <w:basedOn w:val="DefaultParagraphFont"/>
    <w:link w:val="Heading9"/>
    <w:uiPriority w:val="99"/>
    <w:semiHidden w:val="1"/>
    <w:rsid w:val="00C61C9A"/>
    <w:rPr>
      <w:rFonts w:ascii="Cambria" w:cs="Times New Roman" w:hAnsi="Cambria"/>
    </w:rPr>
  </w:style>
  <w:style w:type="character" w:styleId="TitleChar" w:customStyle="1">
    <w:name w:val="Title Char"/>
    <w:basedOn w:val="DefaultParagraphFont"/>
    <w:link w:val="Title"/>
    <w:uiPriority w:val="99"/>
    <w:rsid w:val="00C61C9A"/>
    <w:rPr>
      <w:rFonts w:ascii="Cambria" w:cs="Times New Roman" w:hAnsi="Cambria"/>
      <w:b w:val="1"/>
      <w:bCs w:val="1"/>
      <w:kern w:val="28"/>
      <w:sz w:val="32"/>
    </w:rPr>
  </w:style>
  <w:style w:type="character" w:styleId="SubtitleChar" w:customStyle="1">
    <w:name w:val="Subtitle Char"/>
    <w:basedOn w:val="DefaultParagraphFont"/>
    <w:link w:val="Subtitle"/>
    <w:uiPriority w:val="99"/>
    <w:rsid w:val="00C61C9A"/>
    <w:rPr>
      <w:rFonts w:ascii="Cambria" w:cs="Times New Roman" w:hAnsi="Cambria"/>
      <w:sz w:val="24"/>
    </w:rPr>
  </w:style>
  <w:style w:type="character" w:styleId="Strong">
    <w:name w:val="Strong"/>
    <w:basedOn w:val="DefaultParagraphFont"/>
    <w:uiPriority w:val="99"/>
    <w:qFormat w:val="1"/>
    <w:rsid w:val="00C61C9A"/>
    <w:rPr>
      <w:rFonts w:cs="Times New Roman"/>
      <w:b w:val="1"/>
      <w:bCs w:val="1"/>
    </w:rPr>
  </w:style>
  <w:style w:type="character" w:styleId="Emphasis">
    <w:name w:val="Emphasis"/>
    <w:basedOn w:val="DefaultParagraphFont"/>
    <w:uiPriority w:val="99"/>
    <w:qFormat w:val="1"/>
    <w:rsid w:val="00C61C9A"/>
    <w:rPr>
      <w:rFonts w:ascii="Calibri" w:cs="Times New Roman" w:hAnsi="Calibri"/>
      <w:b w:val="1"/>
      <w:i w:val="1"/>
      <w:iCs w:val="1"/>
    </w:rPr>
  </w:style>
  <w:style w:type="paragraph" w:styleId="NoSpacing">
    <w:name w:val="No Spacing"/>
    <w:basedOn w:val="Normal"/>
    <w:uiPriority w:val="99"/>
    <w:semiHidden w:val="1"/>
    <w:qFormat w:val="1"/>
    <w:rsid w:val="00C61C9A"/>
    <w:rPr>
      <w:szCs w:val="32"/>
    </w:rPr>
  </w:style>
  <w:style w:type="paragraph" w:styleId="ListParagraph">
    <w:name w:val="List Paragraph"/>
    <w:basedOn w:val="Normal"/>
    <w:uiPriority w:val="99"/>
    <w:qFormat w:val="1"/>
    <w:rsid w:val="00C61C9A"/>
    <w:pPr>
      <w:ind w:left="720"/>
      <w:contextualSpacing w:val="1"/>
    </w:pPr>
  </w:style>
  <w:style w:type="paragraph" w:styleId="Quote">
    <w:name w:val="Quote"/>
    <w:basedOn w:val="Normal"/>
    <w:next w:val="Normal"/>
    <w:link w:val="QuoteChar"/>
    <w:uiPriority w:val="99"/>
    <w:rsid w:val="00C61C9A"/>
    <w:rPr>
      <w:i w:val="1"/>
    </w:rPr>
  </w:style>
  <w:style w:type="character" w:styleId="QuoteChar" w:customStyle="1">
    <w:name w:val="Quote Char"/>
    <w:basedOn w:val="DefaultParagraphFont"/>
    <w:link w:val="Quote"/>
    <w:uiPriority w:val="99"/>
    <w:rsid w:val="00C61C9A"/>
    <w:rPr>
      <w:rFonts w:cs="Times New Roman"/>
      <w:i w:val="1"/>
      <w:sz w:val="24"/>
    </w:rPr>
  </w:style>
  <w:style w:type="paragraph" w:styleId="IntenseQuote">
    <w:name w:val="Intense Quote"/>
    <w:basedOn w:val="Normal"/>
    <w:next w:val="Normal"/>
    <w:link w:val="IntenseQuoteChar"/>
    <w:uiPriority w:val="99"/>
    <w:rsid w:val="00C61C9A"/>
    <w:pPr>
      <w:ind w:left="720" w:right="720"/>
    </w:pPr>
    <w:rPr>
      <w:b w:val="1"/>
      <w:i w:val="1"/>
      <w:szCs w:val="22"/>
    </w:rPr>
  </w:style>
  <w:style w:type="character" w:styleId="IntenseQuoteChar" w:customStyle="1">
    <w:name w:val="Intense Quote Char"/>
    <w:basedOn w:val="DefaultParagraphFont"/>
    <w:link w:val="IntenseQuote"/>
    <w:uiPriority w:val="99"/>
    <w:rsid w:val="00C61C9A"/>
    <w:rPr>
      <w:rFonts w:cs="Times New Roman"/>
      <w:b w:val="1"/>
      <w:i w:val="1"/>
      <w:sz w:val="24"/>
    </w:rPr>
  </w:style>
  <w:style w:type="character" w:styleId="SubtleEmphasis">
    <w:name w:val="Subtle Emphasis"/>
    <w:basedOn w:val="DefaultParagraphFont"/>
    <w:uiPriority w:val="99"/>
    <w:rsid w:val="00C61C9A"/>
    <w:rPr>
      <w:i w:val="1"/>
      <w:color w:val="5a5a5a"/>
    </w:rPr>
  </w:style>
  <w:style w:type="character" w:styleId="IntenseEmphasis">
    <w:name w:val="Intense Emphasis"/>
    <w:basedOn w:val="DefaultParagraphFont"/>
    <w:uiPriority w:val="99"/>
    <w:rsid w:val="00C61C9A"/>
    <w:rPr>
      <w:rFonts w:cs="Times New Roman"/>
      <w:b w:val="1"/>
      <w:i w:val="1"/>
      <w:sz w:val="24"/>
      <w:u w:val="single"/>
    </w:rPr>
  </w:style>
  <w:style w:type="character" w:styleId="SubtleReference">
    <w:name w:val="Subtle Reference"/>
    <w:basedOn w:val="DefaultParagraphFont"/>
    <w:uiPriority w:val="99"/>
    <w:rsid w:val="00C61C9A"/>
    <w:rPr>
      <w:rFonts w:cs="Times New Roman"/>
      <w:sz w:val="24"/>
      <w:u w:val="single"/>
    </w:rPr>
  </w:style>
  <w:style w:type="character" w:styleId="IntenseReference">
    <w:name w:val="Intense Reference"/>
    <w:basedOn w:val="DefaultParagraphFont"/>
    <w:uiPriority w:val="99"/>
    <w:rsid w:val="00C61C9A"/>
    <w:rPr>
      <w:rFonts w:cs="Times New Roman"/>
      <w:b w:val="1"/>
      <w:sz w:val="24"/>
      <w:u w:val="single"/>
    </w:rPr>
  </w:style>
  <w:style w:type="character" w:styleId="BookTitle">
    <w:name w:val="Book Title"/>
    <w:basedOn w:val="DefaultParagraphFont"/>
    <w:uiPriority w:val="99"/>
    <w:rsid w:val="00C61C9A"/>
    <w:rPr>
      <w:rFonts w:ascii="Cambria" w:cs="Times New Roman" w:hAnsi="Cambria"/>
      <w:b w:val="1"/>
      <w:i w:val="1"/>
      <w:sz w:val="24"/>
    </w:rPr>
  </w:style>
  <w:style w:type="paragraph" w:styleId="TOCHeading">
    <w:name w:val="TOC Heading"/>
    <w:basedOn w:val="Heading1"/>
    <w:next w:val="Normal"/>
    <w:uiPriority w:val="99"/>
    <w:semiHidden w:val="1"/>
    <w:rsid w:val="00C61C9A"/>
    <w:pPr>
      <w:outlineLvl w:val="9"/>
    </w:pPr>
  </w:style>
  <w:style w:type="character" w:styleId="PlaceholderText">
    <w:name w:val="Placeholder Text"/>
    <w:basedOn w:val="DefaultParagraphFont"/>
    <w:uiPriority w:val="99"/>
    <w:semiHidden w:val="1"/>
    <w:rsid w:val="001526D5"/>
    <w:rPr>
      <w:rFonts w:cs="Times New Roman"/>
      <w:color w:val="808080"/>
    </w:rPr>
  </w:style>
  <w:style w:type="paragraph" w:styleId="BalloonText">
    <w:name w:val="Balloon Text"/>
    <w:basedOn w:val="Normal"/>
    <w:link w:val="BalloonTextChar"/>
    <w:uiPriority w:val="99"/>
    <w:semiHidden w:val="1"/>
    <w:rsid w:val="001526D5"/>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526D5"/>
    <w:rPr>
      <w:rFonts w:ascii="Tahoma" w:cs="Tahoma" w:hAnsi="Tahoma"/>
      <w:sz w:val="16"/>
    </w:rPr>
  </w:style>
  <w:style w:type="table" w:styleId="TableGrid">
    <w:name w:val="Table Grid"/>
    <w:basedOn w:val="TableNormal"/>
    <w:uiPriority w:val="99"/>
    <w:rsid w:val="007475FF"/>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Header">
    <w:name w:val="header"/>
    <w:basedOn w:val="Normal"/>
    <w:link w:val="HeaderChar"/>
    <w:uiPriority w:val="99"/>
    <w:unhideWhenUsed w:val="1"/>
    <w:rsid w:val="00E80568"/>
    <w:pPr>
      <w:tabs>
        <w:tab w:val="center" w:pos="4680"/>
        <w:tab w:val="right" w:pos="9360"/>
      </w:tabs>
    </w:pPr>
  </w:style>
  <w:style w:type="character" w:styleId="HeaderChar" w:customStyle="1">
    <w:name w:val="Header Char"/>
    <w:basedOn w:val="DefaultParagraphFont"/>
    <w:link w:val="Header"/>
    <w:uiPriority w:val="99"/>
    <w:rsid w:val="00E80568"/>
    <w:rPr>
      <w:sz w:val="24"/>
      <w:szCs w:val="24"/>
    </w:rPr>
  </w:style>
  <w:style w:type="paragraph" w:styleId="Footer">
    <w:name w:val="footer"/>
    <w:basedOn w:val="Normal"/>
    <w:link w:val="FooterChar"/>
    <w:uiPriority w:val="99"/>
    <w:unhideWhenUsed w:val="1"/>
    <w:rsid w:val="00E80568"/>
    <w:pPr>
      <w:tabs>
        <w:tab w:val="center" w:pos="4680"/>
        <w:tab w:val="right" w:pos="9360"/>
      </w:tabs>
    </w:pPr>
  </w:style>
  <w:style w:type="character" w:styleId="FooterChar" w:customStyle="1">
    <w:name w:val="Footer Char"/>
    <w:basedOn w:val="DefaultParagraphFont"/>
    <w:link w:val="Footer"/>
    <w:uiPriority w:val="99"/>
    <w:rsid w:val="00E80568"/>
    <w:rPr>
      <w:sz w:val="24"/>
      <w:szCs w:val="24"/>
    </w:rPr>
  </w:style>
  <w:style w:type="character" w:styleId="CommentReference">
    <w:name w:val="annotation reference"/>
    <w:basedOn w:val="DefaultParagraphFont"/>
    <w:uiPriority w:val="99"/>
    <w:semiHidden w:val="1"/>
    <w:unhideWhenUsed w:val="1"/>
    <w:rsid w:val="00686F96"/>
    <w:rPr>
      <w:sz w:val="18"/>
      <w:szCs w:val="18"/>
    </w:rPr>
  </w:style>
  <w:style w:type="paragraph" w:styleId="CommentText">
    <w:name w:val="annotation text"/>
    <w:basedOn w:val="Normal"/>
    <w:link w:val="CommentTextChar"/>
    <w:uiPriority w:val="99"/>
    <w:semiHidden w:val="1"/>
    <w:unhideWhenUsed w:val="1"/>
    <w:rsid w:val="00686F96"/>
  </w:style>
  <w:style w:type="character" w:styleId="CommentTextChar" w:customStyle="1">
    <w:name w:val="Comment Text Char"/>
    <w:basedOn w:val="DefaultParagraphFont"/>
    <w:link w:val="CommentText"/>
    <w:uiPriority w:val="99"/>
    <w:semiHidden w:val="1"/>
    <w:rsid w:val="00686F96"/>
    <w:rPr>
      <w:sz w:val="24"/>
      <w:szCs w:val="24"/>
    </w:rPr>
  </w:style>
  <w:style w:type="paragraph" w:styleId="CommentSubject">
    <w:name w:val="annotation subject"/>
    <w:basedOn w:val="CommentText"/>
    <w:next w:val="CommentText"/>
    <w:link w:val="CommentSubjectChar"/>
    <w:uiPriority w:val="99"/>
    <w:semiHidden w:val="1"/>
    <w:unhideWhenUsed w:val="1"/>
    <w:rsid w:val="00686F96"/>
    <w:rPr>
      <w:b w:val="1"/>
      <w:bCs w:val="1"/>
      <w:szCs w:val="20"/>
    </w:rPr>
  </w:style>
  <w:style w:type="character" w:styleId="CommentSubjectChar" w:customStyle="1">
    <w:name w:val="Comment Subject Char"/>
    <w:basedOn w:val="CommentTextChar"/>
    <w:link w:val="CommentSubject"/>
    <w:uiPriority w:val="99"/>
    <w:semiHidden w:val="1"/>
    <w:rsid w:val="00686F96"/>
    <w:rPr>
      <w:b w:val="1"/>
      <w:bCs w:val="1"/>
      <w:sz w:val="24"/>
      <w:szCs w:val="24"/>
    </w:rPr>
  </w:style>
  <w:style w:type="character" w:styleId="apple-style-span" w:customStyle="1">
    <w:name w:val="apple-style-span"/>
    <w:basedOn w:val="DefaultParagraphFont"/>
    <w:rsid w:val="00996998"/>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RNE/VPQLAe4s50itI0vTJITSA==">CgMxLjAyCmlkLjMwajB6bGwyCWlkLmdqZGd4czgAciExWEFzOTAtdGRnSnBwUmJweWpYTHo0RUV6akF1cHRMdVo=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2022-04-19T20:21:00Z</dcterms:created>
  <dc:creator>Peter Mosinskis</dc:creator>
</cp:coreProperties>
</file>