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6E" w:rsidRPr="00ED306E" w:rsidRDefault="00ED306E" w:rsidP="00ED30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ED306E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Прайс</w:t>
      </w:r>
      <w:proofErr w:type="spellEnd"/>
      <w:r w:rsidRPr="00ED306E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 xml:space="preserve"> на электромонтажные работы</w:t>
      </w:r>
    </w:p>
    <w:p w:rsidR="00ED306E" w:rsidRPr="00ED306E" w:rsidRDefault="00ED306E" w:rsidP="00ED3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D306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</w:p>
    <w:tbl>
      <w:tblPr>
        <w:tblW w:w="0" w:type="auto"/>
        <w:tblInd w:w="-9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7"/>
        <w:gridCol w:w="1054"/>
        <w:gridCol w:w="2062"/>
      </w:tblGrid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ru-RU"/>
              </w:rPr>
              <w:t xml:space="preserve">Ед.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ru-RU"/>
              </w:rPr>
              <w:t>измер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ru-RU"/>
              </w:rPr>
              <w:t xml:space="preserve">Цена за единицу,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ED306E" w:rsidRPr="00ED306E" w:rsidTr="00ED306E">
        <w:trPr>
          <w:trHeight w:val="57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Устройство борозд (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штраб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) до 25х25 мм в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4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Устройство борозд (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штраб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) до 25х25 мм в других, не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Изготовление гнезд Ø68-82 мм, для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подрозетников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, в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7</w:t>
            </w:r>
          </w:p>
        </w:tc>
      </w:tr>
      <w:tr w:rsidR="00ED306E" w:rsidRPr="00ED306E" w:rsidTr="00ED306E">
        <w:trPr>
          <w:trHeight w:val="11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Изготовление гнезд Ø68-82 мм, для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подрозетников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, в других,  не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3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Устройство ниш, под распределительные коробки, в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15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Устройство ниш, под распределительные коробки, в других, не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6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Сверление сквозных отверстий до  Ø32 мм, в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см.п.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0,3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Сверление сквозных отверстий до  Ø32 мм, в других, не бетонных стенах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см.п.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0,22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Прокладка кабеля открытым способом, сечением жил до 6 мм кв.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Прокладка кабеля открытым способом, сечением жил от 6 мм кв. до 16 мм кв.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proofErr w:type="gram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кабель-канала</w:t>
            </w:r>
            <w:proofErr w:type="spellEnd"/>
            <w:proofErr w:type="gram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до 20х10 мм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1,5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proofErr w:type="gram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кабель-канала</w:t>
            </w:r>
            <w:proofErr w:type="spellEnd"/>
            <w:proofErr w:type="gram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от 20х10 до 100х60 мм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труб</w:t>
            </w:r>
            <w:proofErr w:type="gram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,г</w:t>
            </w:r>
            <w:proofErr w:type="gram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офры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металлорукава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до  Ø25 мм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труб</w:t>
            </w:r>
            <w:proofErr w:type="gram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,г</w:t>
            </w:r>
            <w:proofErr w:type="gram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офры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металлорукава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от  Ø25 мм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2,8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Подключение жил кабелей, сечением до 6 мм кв.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lastRenderedPageBreak/>
              <w:t>Подключение жил кабелей, сечением от 6 мм кв. до 16 мм кв.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3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подрозетников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Расключение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распределительной коробки до 4-х кабелей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10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Расключение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распределительной коробки до 8-х кабелей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18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Монтаж распределительной коробки (открытой установки)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Монтаж распределительной коробки (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внутр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. установки)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Установка и подключение встраиваемых светильников в готовые отверстия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6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Установка и подключение светильников типа "Бра"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14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Установка и подключение </w:t>
            </w:r>
            <w:proofErr w:type="spellStart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многорожкового</w:t>
            </w:r>
            <w:proofErr w:type="spellEnd"/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 xml:space="preserve"> светильника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38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Подключение патрона для временного освещения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Монтаж светодиодной ленты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4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Устройство и подключение розетки для электроплиты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14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Подключение варочной поверхности, индукционной плиты, электроплиты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34</w:t>
            </w:r>
          </w:p>
        </w:tc>
      </w:tr>
      <w:tr w:rsidR="00ED306E" w:rsidRPr="00ED306E" w:rsidTr="00ED306E">
        <w:trPr>
          <w:trHeight w:val="79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Устройство траншеи под кабель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D306E" w:rsidRPr="00ED306E" w:rsidRDefault="00ED306E" w:rsidP="00ED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ED306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от 20</w:t>
            </w:r>
          </w:p>
        </w:tc>
      </w:tr>
    </w:tbl>
    <w:p w:rsidR="009E13A2" w:rsidRPr="00ED306E" w:rsidRDefault="009E13A2" w:rsidP="00ED3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13A2" w:rsidRPr="00ED306E" w:rsidSect="009E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306E"/>
    <w:rsid w:val="009E13A2"/>
    <w:rsid w:val="00ED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30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1673</Characters>
  <Application>Microsoft Office Word</Application>
  <DocSecurity>0</DocSecurity>
  <Lines>13</Lines>
  <Paragraphs>3</Paragraphs>
  <ScaleCrop>false</ScaleCrop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</dc:creator>
  <cp:lastModifiedBy>ELECTRO</cp:lastModifiedBy>
  <cp:revision>1</cp:revision>
  <dcterms:created xsi:type="dcterms:W3CDTF">2025-09-21T08:32:00Z</dcterms:created>
  <dcterms:modified xsi:type="dcterms:W3CDTF">2025-09-21T08:41:00Z</dcterms:modified>
</cp:coreProperties>
</file>