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19D5AFC6" w:rsidR="00233CD5" w:rsidRDefault="005268A0" w:rsidP="00747DEE">
      <w:pPr>
        <w:pStyle w:val="PaperTitle"/>
      </w:pPr>
      <w:r>
        <w:t>LLM2VEC for Technical Search: Comparing</w:t>
      </w:r>
    </w:p>
    <w:p w14:paraId="5FD38E9B" w14:textId="111141F6" w:rsidR="005268A0" w:rsidRDefault="005268A0" w:rsidP="00747DEE">
      <w:pPr>
        <w:pStyle w:val="PaperTitle"/>
      </w:pPr>
      <w:r>
        <w:t>Fine-Tuned and Baseline Large Language</w:t>
      </w:r>
    </w:p>
    <w:p w14:paraId="79683107" w14:textId="143CE0E4" w:rsidR="005268A0" w:rsidRPr="00747DEE" w:rsidRDefault="005268A0" w:rsidP="00747DEE">
      <w:pPr>
        <w:pStyle w:val="PaperTitle"/>
      </w:pPr>
      <w:r>
        <w:t>Models on Device Manuals</w:t>
      </w:r>
    </w:p>
    <w:p w14:paraId="5EB1B583" w14:textId="0B5B7021" w:rsidR="00233CD5" w:rsidRPr="00747DEE" w:rsidRDefault="005268A0" w:rsidP="00233CD5">
      <w:pPr>
        <w:pStyle w:val="AuthorName"/>
      </w:pPr>
      <w:r>
        <w:t>Omid Najibzadeh and Evan Robenalt</w:t>
      </w:r>
    </w:p>
    <w:p w14:paraId="4A5FA557" w14:textId="0943A14C" w:rsidR="002F072E" w:rsidRPr="00487D8E" w:rsidRDefault="005268A0" w:rsidP="005D6E81">
      <w:pPr>
        <w:pStyle w:val="Figure"/>
      </w:pPr>
      <w:r>
        <w:t>University of Nevada, Las Vegas</w:t>
      </w:r>
    </w:p>
    <w:p w14:paraId="01450FC4" w14:textId="652E848E" w:rsidR="00233CD5" w:rsidRPr="005D6E81" w:rsidRDefault="00233CD5" w:rsidP="005D6E81">
      <w:pPr>
        <w:pStyle w:val="FigureCaption"/>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028F89F9" w:rsidR="002F072E" w:rsidRDefault="002F072E" w:rsidP="004860BB">
      <w:pPr>
        <w:pStyle w:val="AbstractHead"/>
        <w:outlineLvl w:val="0"/>
      </w:pPr>
      <w:r>
        <w:t>Abstract</w:t>
      </w:r>
      <w:r w:rsidR="00A96DC6">
        <w:t xml:space="preserve"> </w:t>
      </w:r>
    </w:p>
    <w:p w14:paraId="139BBE2D" w14:textId="3100315B" w:rsidR="002F072E" w:rsidRPr="00D0497A" w:rsidRDefault="00A25167" w:rsidP="002F072E">
      <w:pPr>
        <w:pStyle w:val="AbstractText"/>
      </w:pPr>
      <w:r w:rsidRPr="00A25167">
        <w:t xml:space="preserve">Recent research into data retrieval for large language models (LLMs) identifies two main strategies for knowledge injection: retrieval-based augmentation (AUG) and fine-tuning. AUG methods depend heavily on the quality of the embedder used to retrieve relevant context, making the embedder a critical component. In this work, we </w:t>
      </w:r>
      <w:proofErr w:type="gramStart"/>
      <w:r w:rsidRPr="00A25167">
        <w:t>explore</w:t>
      </w:r>
      <w:proofErr w:type="gramEnd"/>
      <w:r w:rsidRPr="00A25167">
        <w:t xml:space="preserve"> whether fine-tuning the base model prior to applying LLM2VEC can improve the resulting embedder’s performance, particularly for domain-specific tasks involving technical manuals. Despite this targeted fine-tuning, our results show no significant improvement in the embedder’s ability to retrieve relevant information.</w:t>
      </w:r>
    </w:p>
    <w:p w14:paraId="3516BB83" w14:textId="49232D36" w:rsidR="00D93BB1" w:rsidRPr="00D0497A" w:rsidRDefault="00D93BB1" w:rsidP="003B2CD7">
      <w:pPr>
        <w:pStyle w:val="ExternalPaperLinks"/>
      </w:pPr>
      <w:bookmarkStart w:id="0" w:name="_Hlk166114110"/>
      <w:r w:rsidRPr="00D0497A">
        <w:rPr>
          <w:b/>
        </w:rPr>
        <w:t>Code</w:t>
      </w:r>
      <w:r w:rsidRPr="00D0497A">
        <w:t xml:space="preserve"> — </w:t>
      </w:r>
      <w:r w:rsidR="003E0385" w:rsidRPr="00D0497A">
        <w:t>https://github.com/onedaytoday/DocSearch</w:t>
      </w:r>
    </w:p>
    <w:p w14:paraId="442450CE" w14:textId="1B3F60C5" w:rsidR="00D93BB1" w:rsidRDefault="00D93BB1" w:rsidP="003B2CD7">
      <w:pPr>
        <w:pStyle w:val="ExternalPaperLinks"/>
      </w:pPr>
      <w:r w:rsidRPr="003B2CD7">
        <w:rPr>
          <w:b/>
        </w:rPr>
        <w:t>Datasets</w:t>
      </w:r>
      <w:r>
        <w:t xml:space="preserve"> — </w:t>
      </w:r>
      <w:proofErr w:type="gramStart"/>
      <w:r w:rsidR="0028570A" w:rsidRPr="0028570A">
        <w:t>https://paperswithcode.com/dataset/e-manual-corpus</w:t>
      </w:r>
      <w:r w:rsidR="00B37AF7" w:rsidRPr="00B37AF7">
        <w:rPr>
          <w:vertAlign w:val="superscript"/>
        </w:rPr>
        <w:t>[</w:t>
      </w:r>
      <w:proofErr w:type="gramEnd"/>
      <w:r w:rsidR="00B37AF7" w:rsidRPr="00B37AF7">
        <w:rPr>
          <w:vertAlign w:val="superscript"/>
        </w:rPr>
        <w:t>1]</w:t>
      </w:r>
      <w:r w:rsidR="00B37AF7">
        <w:t xml:space="preserve"> </w:t>
      </w:r>
    </w:p>
    <w:bookmarkEnd w:id="0"/>
    <w:p w14:paraId="274422C1" w14:textId="71965D10" w:rsidR="00233CD5" w:rsidRPr="006C052C" w:rsidRDefault="005268A0" w:rsidP="003E0385">
      <w:pPr>
        <w:pStyle w:val="SectionHeading"/>
        <w:ind w:left="200" w:hanging="200"/>
        <w:rPr>
          <w:rFonts w:eastAsia="Times"/>
          <w:szCs w:val="24"/>
        </w:rPr>
      </w:pPr>
      <w:r>
        <w:t>Introduction</w:t>
      </w:r>
    </w:p>
    <w:p w14:paraId="2BFE74CE" w14:textId="77777777" w:rsidR="00B37AF7" w:rsidRDefault="005268A0" w:rsidP="005268A0">
      <w:pPr>
        <w:pStyle w:val="Text"/>
      </w:pPr>
      <w:r>
        <w:t xml:space="preserve">As large language models (LLMs) continue redefining the landscape of natural language processing (NLP), their ability to generate high-quality text embedders has recently been discovered. LLM2VEC leverages the contextual representations of LLMs to generate high quality embedders which can be used to embed text into dense vector spaces. </w:t>
      </w:r>
    </w:p>
    <w:p w14:paraId="0056F205" w14:textId="737F5854" w:rsidR="005268A0" w:rsidRDefault="00B37AF7" w:rsidP="005268A0">
      <w:pPr>
        <w:pStyle w:val="Text"/>
      </w:pPr>
      <w:r>
        <w:t xml:space="preserve">This offers a promising alternative method to </w:t>
      </w:r>
      <w:proofErr w:type="gramStart"/>
      <w:r>
        <w:t>creating</w:t>
      </w:r>
      <w:proofErr w:type="gramEnd"/>
      <w:r>
        <w:t xml:space="preserve"> embedders, as many pretrained models exist in the </w:t>
      </w:r>
      <w:proofErr w:type="gramStart"/>
      <w:r>
        <w:t>open source</w:t>
      </w:r>
      <w:proofErr w:type="gramEnd"/>
      <w:r>
        <w:t xml:space="preserve"> domain. Since embedders are used significantly in the realm of knowledge retrieval, the customization of LLMs that were </w:t>
      </w:r>
      <w:proofErr w:type="gramStart"/>
      <w:r>
        <w:t>previously</w:t>
      </w:r>
      <w:proofErr w:type="gramEnd"/>
      <w:r>
        <w:t xml:space="preserve"> are now unlocked for embedders as well. </w:t>
      </w:r>
      <w:r w:rsidR="00FC7A3B">
        <w:t>We aim to evaluate the effect of customization on LLM on the embedder they create.</w:t>
      </w:r>
    </w:p>
    <w:p w14:paraId="228F690F" w14:textId="77777777" w:rsidR="005268A0" w:rsidRDefault="005268A0" w:rsidP="005268A0">
      <w:pPr>
        <w:pStyle w:val="Text"/>
      </w:pPr>
      <w:r>
        <w:tab/>
        <w:t>Technical documents like device manuals pose a unique challenge for information retrieval. They are highly structured, filled with jargon, and very specific to their respective devices. Effective information retrieval requires understanding both context and intent, which general LLMs may not capture as accurately as fine-tuned models. Because of this, domain specific fine-tuning has the potential to significantly improve relevance and accuracy of IR.</w:t>
      </w:r>
    </w:p>
    <w:p w14:paraId="757B3AE9" w14:textId="3377421C" w:rsidR="00233CD5" w:rsidRDefault="005268A0" w:rsidP="005268A0">
      <w:pPr>
        <w:pStyle w:val="Text"/>
      </w:pPr>
      <w:r>
        <w:tab/>
        <w:t>This paper explores the use of LLM2VEC to create a text-embedding based retrieval system for device manuals. We compare the results of IR from two different text embedders generated from the same base LLM: one being fin</w:t>
      </w:r>
      <w:r w:rsidR="001076D9">
        <w:t>e-</w:t>
      </w:r>
      <w:r>
        <w:t>tuned on a corpus of device manuals and one being untouched. By analyzing the effectiveness of each model in IR, we aim to answer a specific question: Does fine-tuning significantly improve the quality of LLM2VEC generated text-embedders for domain-specific retrieval tasks?</w:t>
      </w:r>
    </w:p>
    <w:p w14:paraId="38124BD1" w14:textId="6F61CEAC" w:rsidR="00233CD5" w:rsidRPr="00233CD5" w:rsidRDefault="005268A0" w:rsidP="00233CD5">
      <w:pPr>
        <w:pStyle w:val="SectionHeading"/>
      </w:pPr>
      <w:r>
        <w:t>Literature Review</w:t>
      </w:r>
    </w:p>
    <w:p w14:paraId="7B090EDF" w14:textId="4870A02B" w:rsidR="005268A0" w:rsidRDefault="005268A0" w:rsidP="005268A0">
      <w:pPr>
        <w:pStyle w:val="Text"/>
      </w:pPr>
      <w:r>
        <w:t xml:space="preserve">Using LLMs for search is not a new idea. The possibility for IR with LLMs has garnered significant attention. Xiong (2024) discusses using search data as training material for LLMs to enhance their contextual understanding and </w:t>
      </w:r>
      <w:proofErr w:type="gramStart"/>
      <w:r>
        <w:t>performance</w:t>
      </w:r>
      <w:r w:rsidR="001076D9" w:rsidRPr="001076D9">
        <w:rPr>
          <w:vertAlign w:val="superscript"/>
        </w:rPr>
        <w:t>[</w:t>
      </w:r>
      <w:proofErr w:type="gramEnd"/>
      <w:r w:rsidR="001076D9" w:rsidRPr="001076D9">
        <w:rPr>
          <w:vertAlign w:val="superscript"/>
        </w:rPr>
        <w:t>2]</w:t>
      </w:r>
      <w:r>
        <w:t xml:space="preserve">. Soviero (2024) investigated LLMs searching abilities by using ChatGPT to perform searches on e-commerce data, which resulted in a high level of agreement between the LLM’s results and the human provided </w:t>
      </w:r>
      <w:proofErr w:type="gramStart"/>
      <w:r>
        <w:t>annotations</w:t>
      </w:r>
      <w:r w:rsidR="001076D9">
        <w:rPr>
          <w:vertAlign w:val="superscript"/>
        </w:rPr>
        <w:t>[</w:t>
      </w:r>
      <w:proofErr w:type="gramEnd"/>
      <w:r w:rsidR="001076D9">
        <w:rPr>
          <w:vertAlign w:val="superscript"/>
        </w:rPr>
        <w:t>3]</w:t>
      </w:r>
      <w:r>
        <w:t>.</w:t>
      </w:r>
    </w:p>
    <w:p w14:paraId="258C70CF" w14:textId="33CCDA8D" w:rsidR="005268A0" w:rsidRDefault="005268A0" w:rsidP="005268A0">
      <w:pPr>
        <w:pStyle w:val="Text"/>
      </w:pPr>
      <w:r>
        <w:tab/>
        <w:t xml:space="preserve">Evaluating the performance of LLMs across different domains is critical for understanding how applicable they are to IR. Jairath (2025) compared the search capabilities of different LLMs concerning surgical inquiries, which provides some insights into their effectiveness in specialized </w:t>
      </w:r>
      <w:proofErr w:type="gramStart"/>
      <w:r>
        <w:t>fields</w:t>
      </w:r>
      <w:r w:rsidR="001076D9">
        <w:rPr>
          <w:vertAlign w:val="superscript"/>
        </w:rPr>
        <w:t>[</w:t>
      </w:r>
      <w:proofErr w:type="gramEnd"/>
      <w:r w:rsidR="001076D9">
        <w:rPr>
          <w:vertAlign w:val="superscript"/>
        </w:rPr>
        <w:t>4]</w:t>
      </w:r>
      <w:r>
        <w:t>.</w:t>
      </w:r>
    </w:p>
    <w:p w14:paraId="17D0800E" w14:textId="5E453730" w:rsidR="005268A0" w:rsidRDefault="005268A0" w:rsidP="005268A0">
      <w:pPr>
        <w:pStyle w:val="Text"/>
      </w:pPr>
      <w:r>
        <w:t xml:space="preserve">Fine-tuning LLMs involves adapting pre-trained models to specific domains </w:t>
      </w:r>
      <w:proofErr w:type="gramStart"/>
      <w:r>
        <w:t>in order to</w:t>
      </w:r>
      <w:proofErr w:type="gramEnd"/>
      <w:r>
        <w:t xml:space="preserve"> enhance their </w:t>
      </w:r>
      <w:proofErr w:type="gramStart"/>
      <w:r>
        <w:t>performance, and</w:t>
      </w:r>
      <w:proofErr w:type="gramEnd"/>
      <w:r>
        <w:t xml:space="preserve"> has been done with both supervised and unsupervised data. Pre-training on unsupervised data is of particular interest for this paper. Karlsen (2024) demonstrated using unsupervised learning on log files </w:t>
      </w:r>
      <w:proofErr w:type="gramStart"/>
      <w:r>
        <w:t>in order to</w:t>
      </w:r>
      <w:proofErr w:type="gramEnd"/>
      <w:r>
        <w:t xml:space="preserve"> distinguish between anomalous and regular log </w:t>
      </w:r>
      <w:proofErr w:type="gramStart"/>
      <w:r>
        <w:t>files</w:t>
      </w:r>
      <w:r w:rsidR="001076D9">
        <w:rPr>
          <w:vertAlign w:val="superscript"/>
        </w:rPr>
        <w:t>[</w:t>
      </w:r>
      <w:proofErr w:type="gramEnd"/>
      <w:r w:rsidR="001076D9">
        <w:rPr>
          <w:vertAlign w:val="superscript"/>
        </w:rPr>
        <w:t>5]</w:t>
      </w:r>
      <w:r>
        <w:t>. We suspect training on unsupervised data will improve the results of IR with regards to specific domains such as device manuals.</w:t>
      </w:r>
    </w:p>
    <w:p w14:paraId="34CD5E2C" w14:textId="41DE57EE" w:rsidR="005268A0" w:rsidRDefault="005268A0" w:rsidP="005268A0">
      <w:pPr>
        <w:pStyle w:val="Text"/>
      </w:pPr>
      <w:r>
        <w:tab/>
        <w:t xml:space="preserve">Generating effective text embeddings is of central importance with regards to IR. Li (2023) compared three different types of embeddings for semantic text similarity in the context of recommending educational </w:t>
      </w:r>
      <w:proofErr w:type="gramStart"/>
      <w:r>
        <w:t>content</w:t>
      </w:r>
      <w:r w:rsidR="001076D9">
        <w:rPr>
          <w:vertAlign w:val="superscript"/>
        </w:rPr>
        <w:t>[</w:t>
      </w:r>
      <w:proofErr w:type="gramEnd"/>
      <w:r w:rsidR="001076D9">
        <w:rPr>
          <w:vertAlign w:val="superscript"/>
        </w:rPr>
        <w:t>6]</w:t>
      </w:r>
      <w:r>
        <w:t xml:space="preserve">. Their study provided valuable methodologies and results pertinent to the use of LLM-generated embeddings. Additionally, </w:t>
      </w:r>
      <w:r>
        <w:lastRenderedPageBreak/>
        <w:t xml:space="preserve">Mohammed (2021) offered a comprehensive survey on semantic similarity techniques for document clustering, utilizing models like </w:t>
      </w:r>
      <w:proofErr w:type="spellStart"/>
      <w:r>
        <w:t>GloVe</w:t>
      </w:r>
      <w:proofErr w:type="spellEnd"/>
      <w:r>
        <w:t xml:space="preserve"> and </w:t>
      </w:r>
      <w:proofErr w:type="gramStart"/>
      <w:r>
        <w:t>density based</w:t>
      </w:r>
      <w:proofErr w:type="gramEnd"/>
      <w:r>
        <w:t xml:space="preserve"> </w:t>
      </w:r>
      <w:proofErr w:type="gramStart"/>
      <w:r>
        <w:t>algorithms</w:t>
      </w:r>
      <w:r w:rsidR="001076D9">
        <w:rPr>
          <w:vertAlign w:val="superscript"/>
        </w:rPr>
        <w:t>[</w:t>
      </w:r>
      <w:proofErr w:type="gramEnd"/>
      <w:r w:rsidR="001076D9">
        <w:rPr>
          <w:vertAlign w:val="superscript"/>
        </w:rPr>
        <w:t>7]</w:t>
      </w:r>
      <w:r>
        <w:t xml:space="preserve">. </w:t>
      </w:r>
    </w:p>
    <w:p w14:paraId="7B1C7F1C" w14:textId="5006D2F7" w:rsidR="0055276C" w:rsidRPr="0055276C" w:rsidRDefault="005268A0" w:rsidP="005268A0">
      <w:pPr>
        <w:pStyle w:val="Text"/>
      </w:pPr>
      <w:r>
        <w:t xml:space="preserve">Perhaps the most important and recent research involves generating embedders from LLMs. </w:t>
      </w:r>
      <w:proofErr w:type="spellStart"/>
      <w:r>
        <w:t>Behhnam</w:t>
      </w:r>
      <w:proofErr w:type="spellEnd"/>
      <w:r>
        <w:t xml:space="preserve">-Ghader (2024) outlines how effective LLMs can be for generating text embedders suitable for </w:t>
      </w:r>
      <w:proofErr w:type="gramStart"/>
      <w:r>
        <w:t>IR</w:t>
      </w:r>
      <w:r w:rsidR="001076D9">
        <w:rPr>
          <w:vertAlign w:val="superscript"/>
        </w:rPr>
        <w:t>[</w:t>
      </w:r>
      <w:proofErr w:type="gramEnd"/>
      <w:r w:rsidR="001076D9">
        <w:rPr>
          <w:vertAlign w:val="superscript"/>
        </w:rPr>
        <w:t>8]</w:t>
      </w:r>
      <w:r>
        <w:t>. The effectiveness of LLM2Vec has been demonstrated across multiple models and achieved state-of-the-art performance on benchmarks like Massive Text Embeddings Benchmark (MTEB).</w:t>
      </w:r>
    </w:p>
    <w:p w14:paraId="147AD07B" w14:textId="2BF5113B" w:rsidR="002F072E" w:rsidRDefault="005268A0" w:rsidP="004860BB">
      <w:pPr>
        <w:pStyle w:val="SectionHeading"/>
        <w:outlineLvl w:val="0"/>
      </w:pPr>
      <w:r>
        <w:t>Methodology</w:t>
      </w:r>
    </w:p>
    <w:p w14:paraId="4BB00772" w14:textId="418756CD" w:rsidR="005268A0" w:rsidRDefault="005268A0" w:rsidP="005268A0">
      <w:pPr>
        <w:pStyle w:val="Text"/>
      </w:pPr>
      <w:r>
        <w:tab/>
        <w:t xml:space="preserve">We conducted a series of experiments </w:t>
      </w:r>
      <w:proofErr w:type="gramStart"/>
      <w:r>
        <w:t>in order to</w:t>
      </w:r>
      <w:proofErr w:type="gramEnd"/>
      <w:r>
        <w:t xml:space="preserve"> evaluate the effect of domain-specific fine tuning on the performance of the embedder generated from LLM2VEC. The main goal was determining if fine-tuning the model before generating an embedder improved the embedder's performance in IR tasks in the same domain-specific area.</w:t>
      </w:r>
    </w:p>
    <w:p w14:paraId="3B1A75AF" w14:textId="77777777" w:rsidR="005268A0" w:rsidRDefault="005268A0" w:rsidP="005268A0">
      <w:pPr>
        <w:pStyle w:val="Text"/>
      </w:pPr>
      <w:r>
        <w:tab/>
        <w:t xml:space="preserve">A dataset of device manuals was sourced from a public online repository (link). These documents contained technical information, guides, and troubleshooting instructions across a wide variety of different devices. The data was reviewed for completeness and preprocessed before fine-tuning. The preprocessing removed </w:t>
      </w:r>
      <w:proofErr w:type="spellStart"/>
      <w:r>
        <w:t>non-english</w:t>
      </w:r>
      <w:proofErr w:type="spellEnd"/>
      <w:r>
        <w:t xml:space="preserve"> words and unrecognizable symbols. </w:t>
      </w:r>
    </w:p>
    <w:p w14:paraId="3533AC5C" w14:textId="18B96E63" w:rsidR="00DA4B8D" w:rsidRDefault="00DA4B8D" w:rsidP="005268A0">
      <w:pPr>
        <w:pStyle w:val="Text"/>
      </w:pPr>
      <w:r>
        <w:tab/>
      </w:r>
      <w:r>
        <w:tab/>
        <w:t xml:space="preserve">Utilizing the ChatGPT API, we augmented the data by having ChatGPT create different </w:t>
      </w:r>
      <w:proofErr w:type="gramStart"/>
      <w:r>
        <w:t>paraphrase</w:t>
      </w:r>
      <w:proofErr w:type="gramEnd"/>
      <w:r>
        <w:t xml:space="preserve"> of the data </w:t>
      </w:r>
      <w:proofErr w:type="gramStart"/>
      <w:r>
        <w:t>in order to</w:t>
      </w:r>
      <w:proofErr w:type="gramEnd"/>
      <w:r>
        <w:t xml:space="preserve"> prevent overfitting. Each text document had 4 different text documents associated (3 coming from the ChatGPT paraphing and 1 being the original). All four text documents were used in the training of the model. </w:t>
      </w:r>
    </w:p>
    <w:p w14:paraId="6C3F03D9" w14:textId="5245B717" w:rsidR="00DA4B8D" w:rsidRDefault="00DA4B8D" w:rsidP="005268A0">
      <w:pPr>
        <w:pStyle w:val="Text"/>
      </w:pPr>
      <w:r>
        <w:tab/>
        <w:t xml:space="preserve">We further experimented with using ChatGPT for question generation; however, the quality of questions / prompts generated were not to the standard that we would have liked, thus, we used manual question generation. </w:t>
      </w:r>
    </w:p>
    <w:p w14:paraId="7E984B93" w14:textId="77777777" w:rsidR="005268A0" w:rsidRDefault="005268A0" w:rsidP="005268A0">
      <w:pPr>
        <w:pStyle w:val="Text"/>
      </w:pPr>
      <w:r>
        <w:tab/>
      </w:r>
      <w:r>
        <w:tab/>
        <w:t xml:space="preserve">We selected a small-sized variant of the </w:t>
      </w:r>
      <w:proofErr w:type="spellStart"/>
      <w:r>
        <w:t>LLaMa</w:t>
      </w:r>
      <w:proofErr w:type="spellEnd"/>
      <w:r>
        <w:t xml:space="preserve"> (Large Language Model Meta AI) model as our base model. We </w:t>
      </w:r>
      <w:proofErr w:type="spellStart"/>
      <w:r>
        <w:t>fine tuned</w:t>
      </w:r>
      <w:proofErr w:type="spellEnd"/>
      <w:r>
        <w:t xml:space="preserve"> this model on around 8,000 manuals and compared the performance of the model versus the base model. The fine-tuning process was done in an unsupervised fashion. </w:t>
      </w:r>
    </w:p>
    <w:p w14:paraId="2DA75EB0" w14:textId="1501AC0E" w:rsidR="00E459FE" w:rsidRDefault="00E459FE" w:rsidP="005268A0">
      <w:pPr>
        <w:pStyle w:val="Text"/>
      </w:pPr>
      <w:r>
        <w:tab/>
        <w:t xml:space="preserve">The fine-tunning process was conducted using </w:t>
      </w:r>
      <w:proofErr w:type="spellStart"/>
      <w:r>
        <w:t>CasualLM</w:t>
      </w:r>
      <w:proofErr w:type="spellEnd"/>
      <w:r>
        <w:t xml:space="preserve"> trainer. The text was truncated into max length of 512 with a </w:t>
      </w:r>
      <w:proofErr w:type="spellStart"/>
      <w:r>
        <w:t>max_length</w:t>
      </w:r>
      <w:proofErr w:type="spellEnd"/>
      <w:r>
        <w:t xml:space="preserve"> padding. In addition, to reduce the computation cost for the fine </w:t>
      </w:r>
      <w:proofErr w:type="spellStart"/>
      <w:proofErr w:type="gramStart"/>
      <w:r>
        <w:t>tunning</w:t>
      </w:r>
      <w:proofErr w:type="spellEnd"/>
      <w:proofErr w:type="gramEnd"/>
      <w:r>
        <w:t xml:space="preserve">, we utilized LORA configuration for the training parameters. This led to tunning of less than 1% of the model’s parameters. Two epochs were used with a batch size of 8 to accommodate the low computing power available at the time of the experiment. </w:t>
      </w:r>
    </w:p>
    <w:p w14:paraId="33984A81" w14:textId="77777777" w:rsidR="005268A0" w:rsidRDefault="005268A0" w:rsidP="005268A0">
      <w:pPr>
        <w:pStyle w:val="Text"/>
      </w:pPr>
      <w:r>
        <w:tab/>
        <w:t xml:space="preserve">Once the model was fine-tuned, we generated a text embedder from the tuned and untuned small </w:t>
      </w:r>
      <w:proofErr w:type="spellStart"/>
      <w:r>
        <w:t>LLaMa</w:t>
      </w:r>
      <w:proofErr w:type="spellEnd"/>
      <w:r>
        <w:t xml:space="preserve"> models. We also generated an embedder from the medium-sized </w:t>
      </w:r>
      <w:proofErr w:type="spellStart"/>
      <w:r>
        <w:t>LLaMa</w:t>
      </w:r>
      <w:proofErr w:type="spellEnd"/>
      <w:r>
        <w:t xml:space="preserve"> model. These embedders served as the basis for subsequent IR experiments. </w:t>
      </w:r>
    </w:p>
    <w:p w14:paraId="318F1D0B" w14:textId="311D4885" w:rsidR="00DA4B8D" w:rsidRDefault="00DA4B8D" w:rsidP="005268A0">
      <w:pPr>
        <w:pStyle w:val="Text"/>
      </w:pPr>
      <w:r>
        <w:tab/>
        <w:t xml:space="preserve">Once the target model was fine </w:t>
      </w:r>
      <w:proofErr w:type="gramStart"/>
      <w:r>
        <w:t>tunned</w:t>
      </w:r>
      <w:proofErr w:type="gramEnd"/>
      <w:r>
        <w:t xml:space="preserve">, we tested the knowledge questions using cosine similarity. All prompts and documents were pairwise compared, and the results were placed in an </w:t>
      </w:r>
      <w:proofErr w:type="spellStart"/>
      <w:r>
        <w:t>NxN</w:t>
      </w:r>
      <w:proofErr w:type="spellEnd"/>
      <w:r>
        <w:t xml:space="preserve"> matrix. Then, we examined based on the similarity score ranking of the corresponding correct answer to the predicted similarity. We used different top-k values to get a better understanding of how the model performed. The tests then </w:t>
      </w:r>
      <w:proofErr w:type="gramStart"/>
      <w:r>
        <w:t>was</w:t>
      </w:r>
      <w:proofErr w:type="gramEnd"/>
      <w:r>
        <w:t xml:space="preserve"> performed for both the trained and unchanged (base) model and the results are displayed in table below. </w:t>
      </w:r>
      <w:r>
        <w:t>See Figure</w:t>
      </w:r>
    </w:p>
    <w:p w14:paraId="20E26C74" w14:textId="7D6765D0" w:rsidR="0055276C" w:rsidRDefault="005268A0" w:rsidP="005268A0">
      <w:pPr>
        <w:pStyle w:val="Text"/>
      </w:pPr>
      <w:r>
        <w:tab/>
      </w:r>
      <w:r w:rsidR="007D368F">
        <w:t xml:space="preserve"> </w:t>
      </w:r>
    </w:p>
    <w:p w14:paraId="18F76952" w14:textId="763F2F8D" w:rsidR="00D0497A" w:rsidRDefault="00D0497A" w:rsidP="005268A0">
      <w:pPr>
        <w:pStyle w:val="Text"/>
      </w:pPr>
    </w:p>
    <w:p w14:paraId="6A4443B1" w14:textId="71103672" w:rsidR="00D0497A" w:rsidRDefault="00F11B88" w:rsidP="005268A0">
      <w:pPr>
        <w:pStyle w:val="Text"/>
      </w:pPr>
      <w:r>
        <w:rPr>
          <w:noProof/>
        </w:rPr>
        <w:drawing>
          <wp:anchor distT="0" distB="0" distL="114300" distR="114300" simplePos="0" relativeHeight="251658240" behindDoc="1" locked="0" layoutInCell="1" allowOverlap="1" wp14:anchorId="15908790" wp14:editId="42ECFF3C">
            <wp:simplePos x="0" y="0"/>
            <wp:positionH relativeFrom="column">
              <wp:posOffset>609600</wp:posOffset>
            </wp:positionH>
            <wp:positionV relativeFrom="paragraph">
              <wp:posOffset>6350</wp:posOffset>
            </wp:positionV>
            <wp:extent cx="1807845" cy="2597150"/>
            <wp:effectExtent l="0" t="0" r="1905" b="0"/>
            <wp:wrapThrough wrapText="bothSides">
              <wp:wrapPolygon edited="0">
                <wp:start x="0" y="0"/>
                <wp:lineTo x="0" y="7605"/>
                <wp:lineTo x="3414" y="7605"/>
                <wp:lineTo x="0" y="9189"/>
                <wp:lineTo x="0" y="12358"/>
                <wp:lineTo x="3414" y="12833"/>
                <wp:lineTo x="5918" y="15210"/>
                <wp:lineTo x="6145" y="16477"/>
                <wp:lineTo x="8194" y="17745"/>
                <wp:lineTo x="10015" y="17745"/>
                <wp:lineTo x="7056" y="18378"/>
                <wp:lineTo x="6145" y="19012"/>
                <wp:lineTo x="6373" y="21389"/>
                <wp:lineTo x="15022" y="21389"/>
                <wp:lineTo x="15477" y="19171"/>
                <wp:lineTo x="14339" y="18378"/>
                <wp:lineTo x="11380" y="17745"/>
                <wp:lineTo x="13201" y="17745"/>
                <wp:lineTo x="15477" y="16319"/>
                <wp:lineTo x="15477" y="15210"/>
                <wp:lineTo x="17981" y="12833"/>
                <wp:lineTo x="21395" y="12358"/>
                <wp:lineTo x="21395" y="9189"/>
                <wp:lineTo x="17981" y="7605"/>
                <wp:lineTo x="21395" y="7605"/>
                <wp:lineTo x="21395" y="0"/>
                <wp:lineTo x="0" y="0"/>
              </wp:wrapPolygon>
            </wp:wrapThrough>
            <wp:docPr id="18539058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824" name="Picture 8"/>
                    <pic:cNvPicPr/>
                  </pic:nvPicPr>
                  <pic:blipFill>
                    <a:blip r:embed="rId8"/>
                    <a:stretch>
                      <a:fillRect/>
                    </a:stretch>
                  </pic:blipFill>
                  <pic:spPr>
                    <a:xfrm>
                      <a:off x="0" y="0"/>
                      <a:ext cx="1807845" cy="2597150"/>
                    </a:xfrm>
                    <a:prstGeom prst="rect">
                      <a:avLst/>
                    </a:prstGeom>
                  </pic:spPr>
                </pic:pic>
              </a:graphicData>
            </a:graphic>
            <wp14:sizeRelH relativeFrom="margin">
              <wp14:pctWidth>0</wp14:pctWidth>
            </wp14:sizeRelH>
            <wp14:sizeRelV relativeFrom="margin">
              <wp14:pctHeight>0</wp14:pctHeight>
            </wp14:sizeRelV>
          </wp:anchor>
        </w:drawing>
      </w:r>
    </w:p>
    <w:p w14:paraId="2430E06C" w14:textId="755D2C7D" w:rsidR="00D0497A" w:rsidRDefault="00D0497A" w:rsidP="005268A0">
      <w:pPr>
        <w:pStyle w:val="Text"/>
      </w:pPr>
    </w:p>
    <w:p w14:paraId="615BEA79" w14:textId="4F13B66E" w:rsidR="00D0497A" w:rsidRDefault="00D0497A" w:rsidP="005268A0">
      <w:pPr>
        <w:pStyle w:val="Text"/>
      </w:pPr>
    </w:p>
    <w:p w14:paraId="73840DCC" w14:textId="5B82E3AB" w:rsidR="00D0497A" w:rsidRDefault="00D0497A" w:rsidP="005268A0">
      <w:pPr>
        <w:pStyle w:val="Text"/>
      </w:pPr>
    </w:p>
    <w:p w14:paraId="51F1CFA3" w14:textId="581090E5" w:rsidR="00D0497A" w:rsidRDefault="00D0497A" w:rsidP="005268A0">
      <w:pPr>
        <w:pStyle w:val="Text"/>
      </w:pPr>
    </w:p>
    <w:p w14:paraId="500E4305" w14:textId="7BC8ECC3" w:rsidR="00D0497A" w:rsidRDefault="00D0497A" w:rsidP="005268A0">
      <w:pPr>
        <w:pStyle w:val="Text"/>
      </w:pPr>
    </w:p>
    <w:p w14:paraId="56F9E639" w14:textId="305D721C" w:rsidR="00D0497A" w:rsidRDefault="00D0497A" w:rsidP="005268A0">
      <w:pPr>
        <w:pStyle w:val="Text"/>
      </w:pPr>
    </w:p>
    <w:p w14:paraId="03DC3E5A" w14:textId="777E4AF8" w:rsidR="00D0497A" w:rsidRDefault="00D0497A" w:rsidP="005268A0">
      <w:pPr>
        <w:pStyle w:val="Text"/>
      </w:pPr>
    </w:p>
    <w:p w14:paraId="39D6EE41" w14:textId="77777777" w:rsidR="00D0497A" w:rsidRDefault="00D0497A" w:rsidP="005268A0">
      <w:pPr>
        <w:pStyle w:val="Text"/>
      </w:pPr>
    </w:p>
    <w:p w14:paraId="7323301E" w14:textId="6D00C061" w:rsidR="00D0497A" w:rsidRDefault="00D0497A" w:rsidP="005268A0">
      <w:pPr>
        <w:pStyle w:val="Text"/>
      </w:pPr>
    </w:p>
    <w:p w14:paraId="36659783" w14:textId="12BC7122" w:rsidR="00D0497A" w:rsidRDefault="00D0497A" w:rsidP="005268A0">
      <w:pPr>
        <w:pStyle w:val="Text"/>
      </w:pPr>
    </w:p>
    <w:p w14:paraId="25A73FF0" w14:textId="63B7A870" w:rsidR="00D0497A" w:rsidRDefault="00D0497A" w:rsidP="005268A0">
      <w:pPr>
        <w:pStyle w:val="Text"/>
      </w:pPr>
    </w:p>
    <w:p w14:paraId="44CE8BC9" w14:textId="755AA839" w:rsidR="00D0497A" w:rsidRDefault="00D0497A" w:rsidP="005268A0">
      <w:pPr>
        <w:pStyle w:val="Text"/>
      </w:pPr>
    </w:p>
    <w:p w14:paraId="120808BC" w14:textId="79FA88E4" w:rsidR="00D0497A" w:rsidRDefault="00D0497A" w:rsidP="005268A0">
      <w:pPr>
        <w:pStyle w:val="Text"/>
      </w:pPr>
    </w:p>
    <w:p w14:paraId="1AC66C69" w14:textId="756EF3DA" w:rsidR="00D0497A" w:rsidRDefault="00D0497A" w:rsidP="005268A0">
      <w:pPr>
        <w:pStyle w:val="Text"/>
      </w:pPr>
    </w:p>
    <w:p w14:paraId="47C11EAC" w14:textId="608B82DA" w:rsidR="00D0497A" w:rsidRDefault="00D0497A" w:rsidP="005268A0">
      <w:pPr>
        <w:pStyle w:val="Text"/>
      </w:pPr>
    </w:p>
    <w:p w14:paraId="7D7A48E9" w14:textId="02050C62" w:rsidR="00D0497A" w:rsidRDefault="00D0497A" w:rsidP="005268A0">
      <w:pPr>
        <w:pStyle w:val="Text"/>
      </w:pPr>
    </w:p>
    <w:p w14:paraId="1B7EEBF6" w14:textId="38F1B4D1" w:rsidR="00D0497A" w:rsidRPr="00A96DC6" w:rsidRDefault="00D0497A" w:rsidP="005268A0">
      <w:pPr>
        <w:pStyle w:val="Text"/>
      </w:pPr>
    </w:p>
    <w:p w14:paraId="266905F5" w14:textId="16B8C1ED" w:rsidR="00F11B88" w:rsidRDefault="00F11B88" w:rsidP="001F6B83">
      <w:pPr>
        <w:pStyle w:val="SectionHeading"/>
        <w:outlineLvl w:val="0"/>
      </w:pPr>
      <w:r>
        <w:rPr>
          <w:noProof/>
        </w:rPr>
        <mc:AlternateContent>
          <mc:Choice Requires="wps">
            <w:drawing>
              <wp:anchor distT="45720" distB="45720" distL="114300" distR="114300" simplePos="0" relativeHeight="251660288" behindDoc="0" locked="0" layoutInCell="1" allowOverlap="1" wp14:anchorId="02CF8424" wp14:editId="215A02F7">
                <wp:simplePos x="0" y="0"/>
                <wp:positionH relativeFrom="margin">
                  <wp:posOffset>4504690</wp:posOffset>
                </wp:positionH>
                <wp:positionV relativeFrom="paragraph">
                  <wp:posOffset>42545</wp:posOffset>
                </wp:positionV>
                <wp:extent cx="8458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4620"/>
                        </a:xfrm>
                        <a:prstGeom prst="rect">
                          <a:avLst/>
                        </a:prstGeom>
                        <a:solidFill>
                          <a:srgbClr val="FFFFFF"/>
                        </a:solidFill>
                        <a:ln w="9525">
                          <a:noFill/>
                          <a:miter lim="800000"/>
                          <a:headEnd/>
                          <a:tailEnd/>
                        </a:ln>
                      </wps:spPr>
                      <wps:txbx>
                        <w:txbxContent>
                          <w:p w14:paraId="2F610FBA" w14:textId="4927A031" w:rsidR="007D368F" w:rsidRDefault="007D368F" w:rsidP="007D368F">
                            <w:pPr>
                              <w:jc w:val="center"/>
                            </w:pPr>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CF8424" id="_x0000_t202" coordsize="21600,21600" o:spt="202" path="m,l,21600r21600,l21600,xe">
                <v:stroke joinstyle="miter"/>
                <v:path gradientshapeok="t" o:connecttype="rect"/>
              </v:shapetype>
              <v:shape id="Text Box 2" o:spid="_x0000_s1026" type="#_x0000_t202" style="position:absolute;left:0;text-align:left;margin-left:354.7pt;margin-top:3.35pt;width:66.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" stroked="f">
                <v:textbox style="mso-fit-shape-to-text:t">
                  <w:txbxContent>
                    <w:p w14:paraId="2F610FBA" w14:textId="4927A031" w:rsidR="007D368F" w:rsidRDefault="007D368F" w:rsidP="007D368F">
                      <w:pPr>
                        <w:jc w:val="center"/>
                      </w:pPr>
                      <w:r>
                        <w:t>Figure 1</w:t>
                      </w:r>
                    </w:p>
                  </w:txbxContent>
                </v:textbox>
                <w10:wrap type="square" anchorx="margin"/>
              </v:shape>
            </w:pict>
          </mc:Fallback>
        </mc:AlternateContent>
      </w:r>
    </w:p>
    <w:p w14:paraId="05F681DE" w14:textId="0B285C49" w:rsidR="001F6B83" w:rsidRDefault="001F6B83" w:rsidP="001F6B83">
      <w:pPr>
        <w:pStyle w:val="SectionHeading"/>
        <w:outlineLvl w:val="0"/>
      </w:pPr>
      <w:r>
        <w:t>Results</w:t>
      </w:r>
    </w:p>
    <w:p w14:paraId="6979EA6E" w14:textId="3C0319A0" w:rsidR="006C19FF" w:rsidRPr="006C19FF" w:rsidRDefault="006C19FF" w:rsidP="006C19FF">
      <w:pPr>
        <w:pStyle w:val="Text"/>
        <w:jc w:val="center"/>
        <w:rPr>
          <w:b/>
          <w:bCs/>
        </w:rPr>
      </w:pPr>
      <w:r w:rsidRPr="006C19FF">
        <w:rPr>
          <w:b/>
          <w:bCs/>
        </w:rPr>
        <w:t>Results for Dataset 1</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1"/>
        <w:gridCol w:w="667"/>
        <w:gridCol w:w="878"/>
      </w:tblGrid>
      <w:tr w:rsidR="001F6B83" w:rsidRPr="001F6B83" w14:paraId="67D52F7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C96F" w14:textId="25AAF9E2" w:rsidR="001F6B83" w:rsidRPr="001F6B83" w:rsidRDefault="001F6B83" w:rsidP="001F6B83">
            <w:pPr>
              <w:pStyle w:val="Text"/>
              <w:jc w:val="center"/>
            </w:pPr>
            <w: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9E03" w14:textId="2FAD45BE" w:rsidR="001F6B83" w:rsidRPr="001F6B83" w:rsidRDefault="001F6B83" w:rsidP="001F6B83">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A823" w14:textId="25594FC9" w:rsidR="001F6B83" w:rsidRPr="001F6B83" w:rsidRDefault="001F6B83" w:rsidP="001F6B83">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38C2" w14:textId="6E56899D" w:rsidR="001F6B83" w:rsidRPr="001F6B83" w:rsidRDefault="001F6B83" w:rsidP="001F6B83">
            <w:pPr>
              <w:pStyle w:val="Text"/>
              <w:jc w:val="center"/>
            </w:pPr>
            <w:r w:rsidRPr="001F6B83">
              <w:t>Medium</w:t>
            </w:r>
          </w:p>
        </w:tc>
      </w:tr>
      <w:tr w:rsidR="001F6B83" w:rsidRPr="001F6B83" w14:paraId="6B3F71E4"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8D0C" w14:textId="08EA43B3" w:rsidR="001F6B83" w:rsidRPr="001F6B83" w:rsidRDefault="001F6B83" w:rsidP="001F6B83">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FFDF" w14:textId="6C32E484" w:rsidR="001F6B83" w:rsidRPr="001F6B83" w:rsidRDefault="006C19FF" w:rsidP="001F6B83">
            <w:pPr>
              <w:pStyle w:val="Text"/>
              <w:jc w:val="center"/>
            </w:pPr>
            <w:r>
              <w:t>60</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C0E4" w14:textId="3D7D8EEE" w:rsidR="001F6B83" w:rsidRPr="001F6B83" w:rsidRDefault="006C19FF" w:rsidP="001F6B83">
            <w:pPr>
              <w:pStyle w:val="Text"/>
              <w:jc w:val="center"/>
            </w:pPr>
            <w:r>
              <w:t>62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AB1E" w14:textId="301831E7" w:rsidR="001F6B83" w:rsidRPr="001F6B83" w:rsidRDefault="006C19FF" w:rsidP="001F6B83">
            <w:pPr>
              <w:pStyle w:val="Text"/>
              <w:jc w:val="center"/>
            </w:pPr>
            <w:r>
              <w:t>82</w:t>
            </w:r>
            <w:r w:rsidR="001F6B83" w:rsidRPr="001F6B83">
              <w:t>%</w:t>
            </w:r>
          </w:p>
        </w:tc>
      </w:tr>
      <w:tr w:rsidR="001F6B83" w:rsidRPr="001F6B83" w14:paraId="7B0DA9D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34E1" w14:textId="1E33E0A7" w:rsidR="001F6B83" w:rsidRPr="001F6B83" w:rsidRDefault="001F6B83" w:rsidP="001F6B83">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A215" w14:textId="71FDCA01" w:rsidR="001F6B83" w:rsidRPr="001F6B83" w:rsidRDefault="001F6B83" w:rsidP="001F6B83">
            <w:pPr>
              <w:pStyle w:val="Text"/>
              <w:jc w:val="center"/>
            </w:pPr>
            <w:r w:rsidRPr="001F6B83">
              <w:t>7</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4F3B1" w14:textId="1881A741" w:rsidR="001F6B83" w:rsidRPr="001F6B83" w:rsidRDefault="001F6B83" w:rsidP="001F6B83">
            <w:pPr>
              <w:pStyle w:val="Text"/>
              <w:jc w:val="center"/>
            </w:pPr>
            <w:r w:rsidRPr="001F6B83">
              <w:t>7</w:t>
            </w:r>
            <w:r w:rsidR="006C19FF">
              <w:t>6</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B501" w14:textId="518AC324" w:rsidR="001F6B83" w:rsidRPr="001F6B83" w:rsidRDefault="006C19FF" w:rsidP="001F6B83">
            <w:pPr>
              <w:pStyle w:val="Text"/>
              <w:jc w:val="center"/>
            </w:pPr>
            <w:r>
              <w:t>96</w:t>
            </w:r>
            <w:r w:rsidR="001F6B83" w:rsidRPr="001F6B83">
              <w:t>%</w:t>
            </w:r>
          </w:p>
        </w:tc>
      </w:tr>
      <w:tr w:rsidR="001F6B83" w:rsidRPr="001F6B83" w14:paraId="324917BE"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E1E9" w14:textId="473E2A1A" w:rsidR="001F6B83" w:rsidRPr="001F6B83" w:rsidRDefault="001F6B83" w:rsidP="001F6B83">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94F7" w14:textId="72C5A487" w:rsidR="001F6B83" w:rsidRPr="001F6B83" w:rsidRDefault="001F6B83" w:rsidP="001F6B83">
            <w:pPr>
              <w:pStyle w:val="Text"/>
              <w:jc w:val="center"/>
            </w:pPr>
            <w:r w:rsidRPr="001F6B83">
              <w:t>8</w:t>
            </w:r>
            <w:r w:rsidR="006C19FF">
              <w:t>4</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2A219" w14:textId="6F501AD0" w:rsidR="001F6B83" w:rsidRPr="001F6B83" w:rsidRDefault="006C19FF" w:rsidP="001F6B83">
            <w:pPr>
              <w:pStyle w:val="Text"/>
              <w:jc w:val="center"/>
            </w:pPr>
            <w:r>
              <w:t>82</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4ECF" w14:textId="29706BCC" w:rsidR="001F6B83" w:rsidRPr="001F6B83" w:rsidRDefault="006C19FF" w:rsidP="001F6B83">
            <w:pPr>
              <w:pStyle w:val="Text"/>
              <w:jc w:val="center"/>
            </w:pPr>
            <w:r>
              <w:t>96</w:t>
            </w:r>
            <w:r w:rsidR="001F6B83" w:rsidRPr="001F6B83">
              <w:t>%</w:t>
            </w:r>
          </w:p>
        </w:tc>
      </w:tr>
      <w:tr w:rsidR="001F6B83" w:rsidRPr="001F6B83" w14:paraId="30B136D8"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0A4DF" w14:textId="36E21391" w:rsidR="001F6B83" w:rsidRPr="001F6B83" w:rsidRDefault="001F6B83" w:rsidP="001F6B83">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D87A" w14:textId="0EE65133"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A9584" w14:textId="39FE07FB" w:rsidR="001F6B83" w:rsidRPr="001F6B83" w:rsidRDefault="006C19FF" w:rsidP="001F6B83">
            <w:pPr>
              <w:pStyle w:val="Text"/>
              <w:jc w:val="center"/>
            </w:pPr>
            <w:r>
              <w:t>86</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B096" w14:textId="77777777" w:rsidR="001F6B83" w:rsidRPr="001F6B83" w:rsidRDefault="001F6B83" w:rsidP="001F6B83">
            <w:pPr>
              <w:pStyle w:val="Text"/>
              <w:jc w:val="center"/>
            </w:pPr>
            <w:r w:rsidRPr="001F6B83">
              <w:t>100%</w:t>
            </w:r>
          </w:p>
        </w:tc>
      </w:tr>
      <w:tr w:rsidR="001F6B83" w:rsidRPr="001F6B83" w14:paraId="3E85988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D9D5" w14:textId="1A157FA3" w:rsidR="001F6B83" w:rsidRPr="001F6B83" w:rsidRDefault="001F6B83" w:rsidP="001F6B83">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804C" w14:textId="1B6260BC" w:rsidR="001F6B83" w:rsidRPr="001F6B83" w:rsidRDefault="006C19FF" w:rsidP="001F6B83">
            <w:pPr>
              <w:pStyle w:val="Text"/>
              <w:jc w:val="center"/>
            </w:pPr>
            <w:r>
              <w:t>88</w:t>
            </w:r>
            <w:r w:rsidR="001F6B83"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94C3" w14:textId="43B1B41F" w:rsidR="001F6B83" w:rsidRPr="001F6B83" w:rsidRDefault="001F6B83" w:rsidP="001F6B83">
            <w:pPr>
              <w:pStyle w:val="Text"/>
              <w:jc w:val="center"/>
            </w:pPr>
            <w:r w:rsidRPr="001F6B83">
              <w:t>8</w:t>
            </w:r>
            <w:r w:rsidR="006C19FF">
              <w:t>8</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DCAD" w14:textId="77777777" w:rsidR="001F6B83" w:rsidRPr="001F6B83" w:rsidRDefault="001F6B83" w:rsidP="001F6B83">
            <w:pPr>
              <w:pStyle w:val="Text"/>
              <w:jc w:val="center"/>
            </w:pPr>
            <w:r w:rsidRPr="001F6B83">
              <w:t>100%</w:t>
            </w:r>
          </w:p>
        </w:tc>
      </w:tr>
    </w:tbl>
    <w:p w14:paraId="589C1B0D" w14:textId="77777777" w:rsidR="006C19FF" w:rsidRDefault="006C19FF" w:rsidP="001F6B83">
      <w:pPr>
        <w:pStyle w:val="Text"/>
        <w:jc w:val="center"/>
      </w:pPr>
    </w:p>
    <w:p w14:paraId="59167FBE" w14:textId="77777777" w:rsidR="006C19FF" w:rsidRDefault="006C19FF" w:rsidP="001F6B83">
      <w:pPr>
        <w:pStyle w:val="Text"/>
        <w:jc w:val="center"/>
      </w:pPr>
    </w:p>
    <w:p w14:paraId="6AE06FEC" w14:textId="5BCEEF4C" w:rsidR="006C19FF" w:rsidRPr="006C19FF" w:rsidRDefault="006C19FF" w:rsidP="001F6B83">
      <w:pPr>
        <w:pStyle w:val="Text"/>
        <w:jc w:val="center"/>
        <w:rPr>
          <w:b/>
          <w:bCs/>
        </w:rPr>
      </w:pPr>
      <w:r w:rsidRPr="006C19FF">
        <w:rPr>
          <w:b/>
          <w:bCs/>
        </w:rPr>
        <w:t>Results for Dataset 2</w:t>
      </w:r>
    </w:p>
    <w:tbl>
      <w:tblPr>
        <w:tblW w:w="0" w:type="auto"/>
        <w:jc w:val="center"/>
        <w:tblCellMar>
          <w:top w:w="15" w:type="dxa"/>
          <w:left w:w="15" w:type="dxa"/>
          <w:bottom w:w="15" w:type="dxa"/>
          <w:right w:w="15" w:type="dxa"/>
        </w:tblCellMar>
        <w:tblLook w:val="04A0" w:firstRow="1" w:lastRow="0" w:firstColumn="1" w:lastColumn="0" w:noHBand="0" w:noVBand="1"/>
      </w:tblPr>
      <w:tblGrid>
        <w:gridCol w:w="967"/>
        <w:gridCol w:w="717"/>
        <w:gridCol w:w="717"/>
        <w:gridCol w:w="878"/>
      </w:tblGrid>
      <w:tr w:rsidR="001F6B83" w:rsidRPr="001F6B83" w14:paraId="6F4631C2"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E0E" w14:textId="77777777" w:rsidR="001F6B83" w:rsidRPr="001F6B83" w:rsidRDefault="001F6B83" w:rsidP="006C19FF">
            <w:pPr>
              <w:pStyle w:val="Text"/>
              <w:jc w:val="left"/>
            </w:pPr>
            <w:r>
              <w:lastRenderedPageBreak/>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44BED" w14:textId="77777777" w:rsidR="001F6B83" w:rsidRPr="001F6B83" w:rsidRDefault="001F6B83" w:rsidP="0005243D">
            <w:pPr>
              <w:pStyle w:val="Text"/>
              <w:jc w:val="center"/>
            </w:pPr>
            <w:r w:rsidRPr="001F6B83">
              <w:t>Tuned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AFD2" w14:textId="77777777" w:rsidR="001F6B83" w:rsidRPr="001F6B83" w:rsidRDefault="001F6B83" w:rsidP="0005243D">
            <w:pPr>
              <w:pStyle w:val="Text"/>
              <w:jc w:val="center"/>
            </w:pPr>
            <w:r w:rsidRPr="001F6B83">
              <w:t>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2D445" w14:textId="77777777" w:rsidR="001F6B83" w:rsidRPr="001F6B83" w:rsidRDefault="001F6B83" w:rsidP="0005243D">
            <w:pPr>
              <w:pStyle w:val="Text"/>
              <w:jc w:val="center"/>
            </w:pPr>
            <w:r w:rsidRPr="001F6B83">
              <w:t>Medium</w:t>
            </w:r>
          </w:p>
        </w:tc>
      </w:tr>
      <w:tr w:rsidR="001F6B83" w:rsidRPr="001F6B83" w14:paraId="5B679F7A"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BF62" w14:textId="77777777" w:rsidR="001F6B83" w:rsidRPr="001F6B83" w:rsidRDefault="001F6B83" w:rsidP="0005243D">
            <w:pPr>
              <w:pStyle w:val="Text"/>
              <w:jc w:val="center"/>
            </w:pPr>
            <w:proofErr w:type="gramStart"/>
            <w:r w:rsidRPr="001F6B83">
              <w:t>Top-1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DFF9F" w14:textId="4705A53C" w:rsidR="001F6B83" w:rsidRPr="001F6B83" w:rsidRDefault="001F6B83" w:rsidP="0005243D">
            <w:pPr>
              <w:pStyle w:val="Text"/>
              <w:jc w:val="center"/>
            </w:pPr>
            <w:r>
              <w:t>66.7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B1" w14:textId="39440CC3" w:rsidR="001F6B83" w:rsidRPr="001F6B83" w:rsidRDefault="001F6B83" w:rsidP="0005243D">
            <w:pPr>
              <w:pStyle w:val="Text"/>
              <w:jc w:val="center"/>
            </w:pPr>
            <w:r>
              <w:t>8</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628D" w14:textId="5589B40B" w:rsidR="001F6B83" w:rsidRPr="001F6B83" w:rsidRDefault="001F6B83" w:rsidP="0005243D">
            <w:pPr>
              <w:pStyle w:val="Text"/>
              <w:jc w:val="center"/>
            </w:pPr>
            <w:r>
              <w:t>93.3</w:t>
            </w:r>
            <w:r w:rsidRPr="001F6B83">
              <w:t>%</w:t>
            </w:r>
          </w:p>
        </w:tc>
      </w:tr>
      <w:tr w:rsidR="001F6B83" w:rsidRPr="001F6B83" w14:paraId="4B63976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E6A9" w14:textId="77777777" w:rsidR="001F6B83" w:rsidRPr="001F6B83" w:rsidRDefault="001F6B83" w:rsidP="0005243D">
            <w:pPr>
              <w:pStyle w:val="Text"/>
              <w:jc w:val="center"/>
            </w:pPr>
            <w:proofErr w:type="gramStart"/>
            <w:r w:rsidRPr="001F6B83">
              <w:t>Top-2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6A4FA" w14:textId="169AD3DB"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404E1" w14:textId="0B1C5641" w:rsidR="001F6B83" w:rsidRPr="001F6B83" w:rsidRDefault="001F6B83" w:rsidP="0005243D">
            <w:pPr>
              <w:pStyle w:val="Text"/>
              <w:jc w:val="center"/>
            </w:pPr>
            <w:r>
              <w:t>86.7</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0188" w14:textId="77777777" w:rsidR="001F6B83" w:rsidRPr="001F6B83" w:rsidRDefault="001F6B83" w:rsidP="0005243D">
            <w:pPr>
              <w:pStyle w:val="Text"/>
              <w:jc w:val="center"/>
            </w:pPr>
            <w:r w:rsidRPr="001F6B83">
              <w:t>100%</w:t>
            </w:r>
          </w:p>
        </w:tc>
      </w:tr>
      <w:tr w:rsidR="001F6B83" w:rsidRPr="001F6B83" w14:paraId="29CB4B5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DBFB" w14:textId="77777777" w:rsidR="001F6B83" w:rsidRPr="001F6B83" w:rsidRDefault="001F6B83" w:rsidP="0005243D">
            <w:pPr>
              <w:pStyle w:val="Text"/>
              <w:jc w:val="center"/>
            </w:pPr>
            <w:proofErr w:type="gramStart"/>
            <w:r w:rsidRPr="001F6B83">
              <w:t>Top-3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0C8B" w14:textId="712451C9"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FA99" w14:textId="1C70D70F"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B214" w14:textId="77777777" w:rsidR="001F6B83" w:rsidRPr="001F6B83" w:rsidRDefault="001F6B83" w:rsidP="0005243D">
            <w:pPr>
              <w:pStyle w:val="Text"/>
              <w:jc w:val="center"/>
            </w:pPr>
            <w:r w:rsidRPr="001F6B83">
              <w:t>100%</w:t>
            </w:r>
          </w:p>
        </w:tc>
      </w:tr>
      <w:tr w:rsidR="001F6B83" w:rsidRPr="001F6B83" w14:paraId="7F7A207F"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D4B2" w14:textId="77777777" w:rsidR="001F6B83" w:rsidRPr="001F6B83" w:rsidRDefault="001F6B83" w:rsidP="0005243D">
            <w:pPr>
              <w:pStyle w:val="Text"/>
              <w:jc w:val="center"/>
            </w:pPr>
            <w:proofErr w:type="gramStart"/>
            <w:r w:rsidRPr="001F6B83">
              <w:t>Top-4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AD6B" w14:textId="5C247B80" w:rsidR="001F6B83" w:rsidRPr="001F6B83" w:rsidRDefault="001F6B83" w:rsidP="0005243D">
            <w:pPr>
              <w:pStyle w:val="Text"/>
              <w:jc w:val="center"/>
            </w:pPr>
            <w:r>
              <w:t>93.3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CC58" w14:textId="14174E8A" w:rsidR="001F6B83" w:rsidRPr="001F6B83" w:rsidRDefault="001F6B83" w:rsidP="0005243D">
            <w:pPr>
              <w:pStyle w:val="Text"/>
              <w:jc w:val="center"/>
            </w:pPr>
            <w:r>
              <w:t>10</w:t>
            </w:r>
            <w:r w:rsidRPr="001F6B83">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A14" w14:textId="77777777" w:rsidR="001F6B83" w:rsidRPr="001F6B83" w:rsidRDefault="001F6B83" w:rsidP="0005243D">
            <w:pPr>
              <w:pStyle w:val="Text"/>
              <w:jc w:val="center"/>
            </w:pPr>
            <w:r w:rsidRPr="001F6B83">
              <w:t>100%</w:t>
            </w:r>
          </w:p>
        </w:tc>
      </w:tr>
      <w:tr w:rsidR="001F6B83" w:rsidRPr="001F6B83" w14:paraId="380452AC" w14:textId="77777777" w:rsidTr="006C19F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32C" w14:textId="77777777" w:rsidR="001F6B83" w:rsidRPr="001F6B83" w:rsidRDefault="001F6B83" w:rsidP="0005243D">
            <w:pPr>
              <w:pStyle w:val="Text"/>
              <w:jc w:val="center"/>
            </w:pPr>
            <w:proofErr w:type="gramStart"/>
            <w:r w:rsidRPr="001F6B83">
              <w:t>Top-5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8C59" w14:textId="67843B6E" w:rsidR="001F6B83" w:rsidRPr="001F6B83" w:rsidRDefault="001F6B83" w:rsidP="0005243D">
            <w:pPr>
              <w:pStyle w:val="Text"/>
              <w:jc w:val="center"/>
            </w:pPr>
            <w:r w:rsidRPr="001F6B83">
              <w:t>9</w:t>
            </w:r>
            <w:r>
              <w:t>3.3</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978" w14:textId="05B777EE" w:rsidR="001F6B83" w:rsidRPr="001F6B83" w:rsidRDefault="001F6B83" w:rsidP="0005243D">
            <w:pPr>
              <w:pStyle w:val="Text"/>
              <w:jc w:val="center"/>
            </w:pPr>
            <w:r>
              <w:t>100</w:t>
            </w:r>
            <w:r w:rsidRPr="001F6B83">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318" w14:textId="77777777" w:rsidR="001F6B83" w:rsidRPr="001F6B83" w:rsidRDefault="001F6B83" w:rsidP="0005243D">
            <w:pPr>
              <w:pStyle w:val="Text"/>
              <w:jc w:val="center"/>
            </w:pPr>
            <w:r w:rsidRPr="001F6B83">
              <w:t>100%</w:t>
            </w:r>
          </w:p>
        </w:tc>
      </w:tr>
    </w:tbl>
    <w:p w14:paraId="5C4D4188" w14:textId="77777777" w:rsidR="001F6B83" w:rsidRDefault="001F6B83" w:rsidP="001F6B83">
      <w:pPr>
        <w:pStyle w:val="Text"/>
        <w:jc w:val="center"/>
      </w:pPr>
    </w:p>
    <w:p w14:paraId="07DFA198" w14:textId="646D4283" w:rsidR="00D1487C" w:rsidRDefault="001F6B83" w:rsidP="004860BB">
      <w:pPr>
        <w:pStyle w:val="SectionHeading"/>
        <w:outlineLvl w:val="0"/>
      </w:pPr>
      <w:r>
        <w:t>Discussion</w:t>
      </w:r>
    </w:p>
    <w:p w14:paraId="6DA91B32" w14:textId="56506613" w:rsidR="00FC33C3" w:rsidRDefault="001F6B83" w:rsidP="00A25167">
      <w:pPr>
        <w:pStyle w:val="Text"/>
      </w:pPr>
      <w:r>
        <w:tab/>
      </w:r>
      <w:r w:rsidRPr="001F6B83">
        <w:t xml:space="preserve">Two datasets of prompt-answer pairs were used to evaluate model performance: one drawn from data included in the fine-tuning process (Dataset 1), and one from entirely unseen data (Dataset 2). Dataset 1 contained </w:t>
      </w:r>
      <w:r w:rsidR="00FC33C3">
        <w:t>50</w:t>
      </w:r>
      <w:r w:rsidRPr="001F6B83">
        <w:t xml:space="preserve"> pairs, while Dataset 2 included 10. On Dataset 1, the fine-tuned embedder performed </w:t>
      </w:r>
      <w:r w:rsidR="00FC33C3">
        <w:t>slightly</w:t>
      </w:r>
      <w:r w:rsidRPr="001F6B83">
        <w:t xml:space="preserve"> worse than the non-fine-tuned version across both models</w:t>
      </w:r>
      <w:r w:rsidR="00FC33C3">
        <w:t xml:space="preserve"> for the top 1</w:t>
      </w:r>
      <w:r w:rsidRPr="001F6B83">
        <w:t>. However, it showed a slight improvement over the non-fine-tuned embedder on Dataset 2. Given the small sample sizes and inconsistent performance, no definitive conclusions can be drawn from these results.</w:t>
      </w:r>
      <w:r>
        <w:tab/>
      </w:r>
    </w:p>
    <w:p w14:paraId="544BFE35" w14:textId="6A36CC8A" w:rsidR="00F11B88" w:rsidRPr="00F11B88" w:rsidRDefault="00F11B88" w:rsidP="00A25167">
      <w:pPr>
        <w:pStyle w:val="Text"/>
      </w:pPr>
      <w:r>
        <w:tab/>
        <w:t xml:space="preserve">This result appears consistent with the knowledge injection performance for unsupervised </w:t>
      </w:r>
      <w:proofErr w:type="gramStart"/>
      <w:r>
        <w:t>fine-tunning</w:t>
      </w:r>
      <w:proofErr w:type="gramEnd"/>
      <w:r>
        <w:t>. This follows the understanding that the model needs to understand the material / topics for it to be able to answer questions regarding it or know the relationship between the topics and other topics.</w:t>
      </w:r>
    </w:p>
    <w:p w14:paraId="75535881" w14:textId="2513D1B6" w:rsidR="00DA4B8D" w:rsidRDefault="00DA4B8D" w:rsidP="00A25167">
      <w:pPr>
        <w:pStyle w:val="Text"/>
      </w:pPr>
      <w:r>
        <w:tab/>
        <w:t xml:space="preserve">We suspect that the data itself played a critical role in the performance of the models. The dataset that we found required much further cleaning and restructuring than our preprocessing. </w:t>
      </w:r>
      <w:r w:rsidR="00F11B88">
        <w:t xml:space="preserve">Because of that, the model must have had a harder time learning from it. In addition, we only used one model in our analysis which is a limiting factor. Other LLM developers may use different strategies in creating their pre-trained models, potentially yielding better results for our methodology. </w:t>
      </w:r>
    </w:p>
    <w:p w14:paraId="18271C9B" w14:textId="1DE5F984" w:rsidR="00F11B88" w:rsidRDefault="00F11B88" w:rsidP="00A25167">
      <w:pPr>
        <w:pStyle w:val="Text"/>
      </w:pPr>
      <w:r>
        <w:tab/>
        <w:t xml:space="preserve">Finally, using </w:t>
      </w:r>
      <w:proofErr w:type="spellStart"/>
      <w:r>
        <w:t>LoRA</w:t>
      </w:r>
      <w:proofErr w:type="spellEnd"/>
      <w:r>
        <w:t xml:space="preserve"> may also </w:t>
      </w:r>
      <w:proofErr w:type="gramStart"/>
      <w:r>
        <w:t>impacted</w:t>
      </w:r>
      <w:proofErr w:type="gramEnd"/>
      <w:r>
        <w:t xml:space="preserve"> our performance as the model only learned through a small percentage of the parameters. Potential using the entire weight matrix may yield different results. However, the computation cost for such training exceeded this paper’s scope and is left for future work. </w:t>
      </w:r>
    </w:p>
    <w:p w14:paraId="0A999503" w14:textId="77777777" w:rsidR="00F11B88" w:rsidRDefault="00F11B88" w:rsidP="00A25167">
      <w:pPr>
        <w:pStyle w:val="Text"/>
      </w:pPr>
    </w:p>
    <w:p w14:paraId="41416D13" w14:textId="77777777" w:rsidR="00F11B88" w:rsidRDefault="00F11B88" w:rsidP="00A25167">
      <w:pPr>
        <w:pStyle w:val="Text"/>
      </w:pPr>
    </w:p>
    <w:p w14:paraId="2154475F" w14:textId="0F5FE38D" w:rsidR="00F11B88" w:rsidRDefault="00F11B88" w:rsidP="00F11B88">
      <w:pPr>
        <w:pStyle w:val="SectionHeading"/>
      </w:pPr>
      <w:r>
        <w:t>Acknowledgment</w:t>
      </w:r>
    </w:p>
    <w:p w14:paraId="0BF13EB1" w14:textId="3882E138" w:rsidR="00F11B88" w:rsidRDefault="00F11B88" w:rsidP="00F11B88">
      <w:pPr>
        <w:pStyle w:val="Text"/>
      </w:pPr>
      <w:r>
        <w:tab/>
        <w:t xml:space="preserve">We would like to thank the University of Nevada, Las Vegas for providing access to their library and journal subscription. In addition, the Computer Science department provided us generously with GPU clusters that were important in our experiment. </w:t>
      </w:r>
    </w:p>
    <w:p w14:paraId="3565483A" w14:textId="48F46F06" w:rsidR="00F11B88" w:rsidRDefault="00F11B88" w:rsidP="00F11B88">
      <w:pPr>
        <w:pStyle w:val="Text"/>
      </w:pPr>
      <w:r>
        <w:tab/>
        <w:t xml:space="preserve">Finally, we would like to thank Dr. </w:t>
      </w:r>
      <w:r w:rsidRPr="00F11B88">
        <w:t>Jorge Fonseca Cacho</w:t>
      </w:r>
      <w:r>
        <w:t xml:space="preserve"> for guiding this paper and providing important feedback during this entire process.</w:t>
      </w:r>
    </w:p>
    <w:p w14:paraId="38EDF3D3" w14:textId="0EDDCA5D" w:rsidR="00D1487C" w:rsidRDefault="001F6B83" w:rsidP="00BB057A">
      <w:pPr>
        <w:pStyle w:val="SectionHeading"/>
      </w:pPr>
      <w:r>
        <w:t>References</w:t>
      </w:r>
    </w:p>
    <w:p w14:paraId="1B1C2911" w14:textId="640CFEFF" w:rsidR="00A25167" w:rsidRDefault="00A25167" w:rsidP="00A25167">
      <w:pPr>
        <w:pStyle w:val="Text"/>
        <w:ind w:left="432" w:hanging="432"/>
      </w:pPr>
      <w:r>
        <w:t xml:space="preserve">[1] </w:t>
      </w:r>
      <w:r w:rsidRPr="00B37AF7">
        <w:t xml:space="preserve">Nandy, A., Sharma, S., </w:t>
      </w:r>
      <w:proofErr w:type="spellStart"/>
      <w:r w:rsidRPr="00B37AF7">
        <w:t>Maddhashiya</w:t>
      </w:r>
      <w:proofErr w:type="spellEnd"/>
      <w:r w:rsidRPr="00B37AF7">
        <w:t xml:space="preserve">, S., Sachdeva, K., Goyal, P., &amp; Ganguly, N. (2021). Question answering over electronic devices: A new benchmark dataset and a multi-task learning based QA framework. </w:t>
      </w:r>
      <w:proofErr w:type="spellStart"/>
      <w:r w:rsidRPr="00B37AF7">
        <w:t>arXiv</w:t>
      </w:r>
      <w:proofErr w:type="spellEnd"/>
      <w:r w:rsidRPr="00B37AF7">
        <w:t xml:space="preserve"> preprint arXiv:2109.05897.</w:t>
      </w:r>
    </w:p>
    <w:p w14:paraId="790F0E9A" w14:textId="14566E1F" w:rsidR="001076D9" w:rsidRDefault="001076D9" w:rsidP="001076D9">
      <w:pPr>
        <w:pStyle w:val="Text"/>
        <w:ind w:left="432" w:hanging="432"/>
      </w:pPr>
      <w:r>
        <w:rPr>
          <w:lang w:val="fr-FR"/>
        </w:rPr>
        <w:t xml:space="preserve">[2] </w:t>
      </w:r>
      <w:proofErr w:type="spellStart"/>
      <w:r w:rsidRPr="001076D9">
        <w:rPr>
          <w:lang w:val="fr-FR"/>
        </w:rPr>
        <w:t>Xiong</w:t>
      </w:r>
      <w:proofErr w:type="spellEnd"/>
      <w:r w:rsidRPr="001076D9">
        <w:rPr>
          <w:lang w:val="fr-FR"/>
        </w:rPr>
        <w:t xml:space="preserve">, H., </w:t>
      </w:r>
      <w:proofErr w:type="spellStart"/>
      <w:r w:rsidRPr="001076D9">
        <w:rPr>
          <w:lang w:val="fr-FR"/>
        </w:rPr>
        <w:t>Bian</w:t>
      </w:r>
      <w:proofErr w:type="spellEnd"/>
      <w:r w:rsidRPr="001076D9">
        <w:rPr>
          <w:lang w:val="fr-FR"/>
        </w:rPr>
        <w:t xml:space="preserve">, J., Li, Y., Li, X., Du, M., Wang, S., ... </w:t>
      </w:r>
      <w:r>
        <w:t xml:space="preserve">&amp; Helal, S. (2024). When search engine services meet large language models: visions and challenges. IEEE Transactions on </w:t>
      </w:r>
      <w:proofErr w:type="gramStart"/>
      <w:r>
        <w:t>Services Computing</w:t>
      </w:r>
      <w:proofErr w:type="gramEnd"/>
      <w:r>
        <w:t>.</w:t>
      </w:r>
    </w:p>
    <w:p w14:paraId="4D1B528B" w14:textId="33DB016D" w:rsidR="001076D9" w:rsidRDefault="001076D9" w:rsidP="001076D9">
      <w:pPr>
        <w:pStyle w:val="Text"/>
        <w:ind w:left="432" w:hanging="432"/>
      </w:pPr>
      <w:r>
        <w:t xml:space="preserve">[3] Soviero, B., Kuhn, D., Salle, A., &amp; Moreira, V. P. (2024, March). ChatGPT goes shopping: LLMs can predict relevance in ecommerce search. In </w:t>
      </w:r>
      <w:proofErr w:type="gramStart"/>
      <w:r>
        <w:t>European</w:t>
      </w:r>
      <w:proofErr w:type="gramEnd"/>
      <w:r>
        <w:t xml:space="preserve"> Conference on Information Retrieval (pp. 3-11). Cham: Springer Nature Switzerland.</w:t>
      </w:r>
    </w:p>
    <w:p w14:paraId="2A18FFAE" w14:textId="726FC721" w:rsidR="001076D9" w:rsidRDefault="001076D9" w:rsidP="001076D9">
      <w:pPr>
        <w:pStyle w:val="Text"/>
        <w:ind w:left="432" w:hanging="432"/>
      </w:pPr>
      <w:r>
        <w:t>[4] Jairath, N. K., Chennareddy, S., Manduca, S., Lopez, A., Alam, M., Golda, N., … &amp; Lewin, J. M. (2025). A Comparison of Large Language Model Powered Search Tools Reveal Differences in Output Quality, Information Transparency, and Accessibility for Mohs Micrographic Surgery Inquiries. Clinical and experimental dermatology, llaf034.</w:t>
      </w:r>
    </w:p>
    <w:p w14:paraId="2DF5108E" w14:textId="4C426729" w:rsidR="001076D9" w:rsidRDefault="001076D9" w:rsidP="001076D9">
      <w:pPr>
        <w:pStyle w:val="Text"/>
        <w:ind w:left="432" w:hanging="432"/>
      </w:pPr>
      <w:r>
        <w:t xml:space="preserve">[5] Karlsen, E., Luo, X., </w:t>
      </w:r>
      <w:proofErr w:type="spellStart"/>
      <w:r>
        <w:t>Zincir</w:t>
      </w:r>
      <w:proofErr w:type="spellEnd"/>
      <w:r>
        <w:t>-Heywood, N., &amp; Heywood, M. (2024). Large language models and unsupervised feature learning: implications for log analysis. Annals of Telecommunications, 79(11), 711-729.</w:t>
      </w:r>
    </w:p>
    <w:p w14:paraId="7B09791A" w14:textId="02ED94D0" w:rsidR="001076D9" w:rsidRDefault="001076D9" w:rsidP="001076D9">
      <w:pPr>
        <w:pStyle w:val="Text"/>
        <w:ind w:left="432" w:hanging="432"/>
      </w:pPr>
      <w:r>
        <w:t xml:space="preserve">[6] Li, X., Henriksson, A., </w:t>
      </w:r>
      <w:proofErr w:type="spellStart"/>
      <w:r>
        <w:t>Duneld</w:t>
      </w:r>
      <w:proofErr w:type="spellEnd"/>
      <w:r>
        <w:t>, M., Nouri, J., &amp; Wu, Y. (2023). Evaluating embeddings from pre-trained language models and knowledge graphs for educational content recommendation. Future Internet, 16(1), 12.</w:t>
      </w:r>
    </w:p>
    <w:p w14:paraId="2126F129" w14:textId="011590A0" w:rsidR="001076D9" w:rsidRDefault="001076D9" w:rsidP="001076D9">
      <w:pPr>
        <w:pStyle w:val="Text"/>
        <w:ind w:left="432" w:hanging="432"/>
      </w:pPr>
      <w:r>
        <w:t xml:space="preserve">[7] Mohammed, S. M., </w:t>
      </w:r>
      <w:proofErr w:type="spellStart"/>
      <w:r>
        <w:t>Jacksi</w:t>
      </w:r>
      <w:proofErr w:type="spellEnd"/>
      <w:r>
        <w:t xml:space="preserve">, K., &amp; </w:t>
      </w:r>
      <w:proofErr w:type="spellStart"/>
      <w:r>
        <w:t>Zeebaree</w:t>
      </w:r>
      <w:proofErr w:type="spellEnd"/>
      <w:r>
        <w:t xml:space="preserve">, S. (2021). A state-of-the-art survey on semantic similarity for document clustering using </w:t>
      </w:r>
      <w:proofErr w:type="spellStart"/>
      <w:r>
        <w:t>GloVe</w:t>
      </w:r>
      <w:proofErr w:type="spellEnd"/>
      <w:r>
        <w:t xml:space="preserve"> and density-based algorithms. Indonesian Journal of Electrical Engineering and Computer Science, 22(1), 552-562.</w:t>
      </w:r>
    </w:p>
    <w:p w14:paraId="3922B6C7" w14:textId="51BE9901" w:rsidR="00D1487C" w:rsidRDefault="001076D9" w:rsidP="001076D9">
      <w:pPr>
        <w:pStyle w:val="Text"/>
        <w:ind w:left="432" w:hanging="432"/>
      </w:pPr>
      <w:r>
        <w:t xml:space="preserve">[8] </w:t>
      </w:r>
      <w:proofErr w:type="spellStart"/>
      <w:r w:rsidR="001F6B83">
        <w:t>BehnamGhader</w:t>
      </w:r>
      <w:proofErr w:type="spellEnd"/>
      <w:r w:rsidR="001F6B83">
        <w:t xml:space="preserve">, P., Adlakha, V., Mosbach, M., </w:t>
      </w:r>
      <w:proofErr w:type="spellStart"/>
      <w:r w:rsidR="001F6B83">
        <w:t>Bahdanau</w:t>
      </w:r>
      <w:proofErr w:type="spellEnd"/>
      <w:r w:rsidR="001F6B83">
        <w:t xml:space="preserve">, D., </w:t>
      </w:r>
      <w:proofErr w:type="spellStart"/>
      <w:r w:rsidR="001F6B83">
        <w:t>Chapados</w:t>
      </w:r>
      <w:proofErr w:type="spellEnd"/>
      <w:r w:rsidR="001F6B83">
        <w:t xml:space="preserve">, N., &amp; Reddy, S. (2024). Llm2vec: Large language models are secretly powerful text encoders. </w:t>
      </w:r>
      <w:proofErr w:type="spellStart"/>
      <w:r w:rsidR="001F6B83">
        <w:t>arXiv</w:t>
      </w:r>
      <w:proofErr w:type="spellEnd"/>
      <w:r w:rsidR="001F6B83">
        <w:t xml:space="preserve"> preprint arXiv:2404.05961.</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B28AA" w14:textId="77777777" w:rsidR="0084045D" w:rsidRDefault="0084045D">
      <w:r>
        <w:separator/>
      </w:r>
    </w:p>
  </w:endnote>
  <w:endnote w:type="continuationSeparator" w:id="0">
    <w:p w14:paraId="27D41A78" w14:textId="77777777" w:rsidR="0084045D" w:rsidRDefault="0084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70FE1" w14:textId="77777777" w:rsidR="0084045D" w:rsidRDefault="0084045D">
      <w:r>
        <w:separator/>
      </w:r>
    </w:p>
  </w:footnote>
  <w:footnote w:type="continuationSeparator" w:id="0">
    <w:p w14:paraId="61280CBA" w14:textId="77777777" w:rsidR="0084045D" w:rsidRDefault="00840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2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076D9"/>
    <w:rsid w:val="0012252E"/>
    <w:rsid w:val="00123252"/>
    <w:rsid w:val="00123351"/>
    <w:rsid w:val="00125765"/>
    <w:rsid w:val="00134ECD"/>
    <w:rsid w:val="00194542"/>
    <w:rsid w:val="00195717"/>
    <w:rsid w:val="001A21DA"/>
    <w:rsid w:val="001B1AD8"/>
    <w:rsid w:val="001B6296"/>
    <w:rsid w:val="001C1D36"/>
    <w:rsid w:val="001F6B83"/>
    <w:rsid w:val="00226EB5"/>
    <w:rsid w:val="00233CD5"/>
    <w:rsid w:val="0025233E"/>
    <w:rsid w:val="00275B23"/>
    <w:rsid w:val="0028570A"/>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3E0385"/>
    <w:rsid w:val="00406F01"/>
    <w:rsid w:val="0044415D"/>
    <w:rsid w:val="00447E63"/>
    <w:rsid w:val="004634C6"/>
    <w:rsid w:val="00467891"/>
    <w:rsid w:val="004859FF"/>
    <w:rsid w:val="004860BB"/>
    <w:rsid w:val="00487D8E"/>
    <w:rsid w:val="005268A0"/>
    <w:rsid w:val="00532F0B"/>
    <w:rsid w:val="0055276C"/>
    <w:rsid w:val="0055305A"/>
    <w:rsid w:val="0055397B"/>
    <w:rsid w:val="00560F5B"/>
    <w:rsid w:val="0057656A"/>
    <w:rsid w:val="00581093"/>
    <w:rsid w:val="00583749"/>
    <w:rsid w:val="00596DB8"/>
    <w:rsid w:val="005C1DF6"/>
    <w:rsid w:val="005C324A"/>
    <w:rsid w:val="005D4C5E"/>
    <w:rsid w:val="005D6E81"/>
    <w:rsid w:val="005E5CB0"/>
    <w:rsid w:val="00606C5B"/>
    <w:rsid w:val="00613427"/>
    <w:rsid w:val="00677D63"/>
    <w:rsid w:val="00691794"/>
    <w:rsid w:val="00693B6F"/>
    <w:rsid w:val="006A75D1"/>
    <w:rsid w:val="006C052C"/>
    <w:rsid w:val="006C19FF"/>
    <w:rsid w:val="006C2B73"/>
    <w:rsid w:val="006C402F"/>
    <w:rsid w:val="006C7676"/>
    <w:rsid w:val="006E091D"/>
    <w:rsid w:val="00730E4E"/>
    <w:rsid w:val="00747DEE"/>
    <w:rsid w:val="00751E5B"/>
    <w:rsid w:val="007611F8"/>
    <w:rsid w:val="00763CE9"/>
    <w:rsid w:val="00764694"/>
    <w:rsid w:val="00783D5A"/>
    <w:rsid w:val="007C2E80"/>
    <w:rsid w:val="007D368F"/>
    <w:rsid w:val="007F7B6C"/>
    <w:rsid w:val="00804543"/>
    <w:rsid w:val="0081202E"/>
    <w:rsid w:val="008123B3"/>
    <w:rsid w:val="00820E68"/>
    <w:rsid w:val="0084045D"/>
    <w:rsid w:val="00893A67"/>
    <w:rsid w:val="008B1047"/>
    <w:rsid w:val="008D3C1E"/>
    <w:rsid w:val="008D50EE"/>
    <w:rsid w:val="008E1722"/>
    <w:rsid w:val="008E59C6"/>
    <w:rsid w:val="008F4B27"/>
    <w:rsid w:val="00910357"/>
    <w:rsid w:val="00917B75"/>
    <w:rsid w:val="00963C4C"/>
    <w:rsid w:val="009651E8"/>
    <w:rsid w:val="009748A2"/>
    <w:rsid w:val="0097550B"/>
    <w:rsid w:val="00991938"/>
    <w:rsid w:val="009A7241"/>
    <w:rsid w:val="009B0197"/>
    <w:rsid w:val="009F1ADE"/>
    <w:rsid w:val="009F5A1F"/>
    <w:rsid w:val="00A07277"/>
    <w:rsid w:val="00A168B0"/>
    <w:rsid w:val="00A25167"/>
    <w:rsid w:val="00A47E08"/>
    <w:rsid w:val="00A55642"/>
    <w:rsid w:val="00A61DF9"/>
    <w:rsid w:val="00A70A27"/>
    <w:rsid w:val="00A84E1F"/>
    <w:rsid w:val="00A96DC6"/>
    <w:rsid w:val="00AA60FC"/>
    <w:rsid w:val="00AC310A"/>
    <w:rsid w:val="00AE01AA"/>
    <w:rsid w:val="00B17F6B"/>
    <w:rsid w:val="00B24E45"/>
    <w:rsid w:val="00B27264"/>
    <w:rsid w:val="00B37AF7"/>
    <w:rsid w:val="00B772CC"/>
    <w:rsid w:val="00B810BB"/>
    <w:rsid w:val="00BB057A"/>
    <w:rsid w:val="00BB0FDC"/>
    <w:rsid w:val="00BB4ECA"/>
    <w:rsid w:val="00BE0788"/>
    <w:rsid w:val="00C222D1"/>
    <w:rsid w:val="00C25819"/>
    <w:rsid w:val="00C36E0E"/>
    <w:rsid w:val="00C42993"/>
    <w:rsid w:val="00C80CCD"/>
    <w:rsid w:val="00CD4BAB"/>
    <w:rsid w:val="00D0497A"/>
    <w:rsid w:val="00D071DB"/>
    <w:rsid w:val="00D1487C"/>
    <w:rsid w:val="00D15F61"/>
    <w:rsid w:val="00D36D87"/>
    <w:rsid w:val="00D40218"/>
    <w:rsid w:val="00D404D9"/>
    <w:rsid w:val="00D72488"/>
    <w:rsid w:val="00D759C5"/>
    <w:rsid w:val="00D823D3"/>
    <w:rsid w:val="00D93BB1"/>
    <w:rsid w:val="00DA4B8D"/>
    <w:rsid w:val="00DC209B"/>
    <w:rsid w:val="00DD6974"/>
    <w:rsid w:val="00E459FE"/>
    <w:rsid w:val="00E56547"/>
    <w:rsid w:val="00E63746"/>
    <w:rsid w:val="00E76079"/>
    <w:rsid w:val="00E839A5"/>
    <w:rsid w:val="00E85A92"/>
    <w:rsid w:val="00EB1389"/>
    <w:rsid w:val="00EB5090"/>
    <w:rsid w:val="00EC0D6E"/>
    <w:rsid w:val="00EC6320"/>
    <w:rsid w:val="00ED1AD2"/>
    <w:rsid w:val="00EE1DB3"/>
    <w:rsid w:val="00EF19E8"/>
    <w:rsid w:val="00EF3967"/>
    <w:rsid w:val="00F11B88"/>
    <w:rsid w:val="00F60368"/>
    <w:rsid w:val="00F6558B"/>
    <w:rsid w:val="00F907BA"/>
    <w:rsid w:val="00F91520"/>
    <w:rsid w:val="00FA2253"/>
    <w:rsid w:val="00FB295A"/>
    <w:rsid w:val="00FC33C3"/>
    <w:rsid w:val="00FC7A3B"/>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paragraph" w:styleId="Heading2">
    <w:name w:val="heading 2"/>
    <w:basedOn w:val="Normal"/>
    <w:next w:val="Normal"/>
    <w:link w:val="Heading2Char"/>
    <w:uiPriority w:val="9"/>
    <w:semiHidden/>
    <w:unhideWhenUsed/>
    <w:qFormat/>
    <w:rsid w:val="00F11B8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table" w:styleId="TableGrid">
    <w:name w:val="Table Grid"/>
    <w:basedOn w:val="TableNormal"/>
    <w:uiPriority w:val="59"/>
    <w:rsid w:val="001F6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11B8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9670">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8840">
      <w:bodyDiv w:val="1"/>
      <w:marLeft w:val="0"/>
      <w:marRight w:val="0"/>
      <w:marTop w:val="0"/>
      <w:marBottom w:val="0"/>
      <w:divBdr>
        <w:top w:val="none" w:sz="0" w:space="0" w:color="auto"/>
        <w:left w:val="none" w:sz="0" w:space="0" w:color="auto"/>
        <w:bottom w:val="none" w:sz="0" w:space="0" w:color="auto"/>
        <w:right w:val="none" w:sz="0" w:space="0" w:color="auto"/>
      </w:divBdr>
      <w:divsChild>
        <w:div w:id="668144866">
          <w:marLeft w:val="0"/>
          <w:marRight w:val="0"/>
          <w:marTop w:val="0"/>
          <w:marBottom w:val="0"/>
          <w:divBdr>
            <w:top w:val="none" w:sz="0" w:space="0" w:color="auto"/>
            <w:left w:val="none" w:sz="0" w:space="0" w:color="auto"/>
            <w:bottom w:val="none" w:sz="0" w:space="0" w:color="auto"/>
            <w:right w:val="none" w:sz="0" w:space="0" w:color="auto"/>
          </w:divBdr>
          <w:divsChild>
            <w:div w:id="1725644498">
              <w:marLeft w:val="0"/>
              <w:marRight w:val="0"/>
              <w:marTop w:val="0"/>
              <w:marBottom w:val="0"/>
              <w:divBdr>
                <w:top w:val="none" w:sz="0" w:space="0" w:color="auto"/>
                <w:left w:val="none" w:sz="0" w:space="0" w:color="auto"/>
                <w:bottom w:val="none" w:sz="0" w:space="0" w:color="auto"/>
                <w:right w:val="none" w:sz="0" w:space="0" w:color="auto"/>
              </w:divBdr>
              <w:divsChild>
                <w:div w:id="20596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744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55779042">
      <w:bodyDiv w:val="1"/>
      <w:marLeft w:val="0"/>
      <w:marRight w:val="0"/>
      <w:marTop w:val="0"/>
      <w:marBottom w:val="0"/>
      <w:divBdr>
        <w:top w:val="none" w:sz="0" w:space="0" w:color="auto"/>
        <w:left w:val="none" w:sz="0" w:space="0" w:color="auto"/>
        <w:bottom w:val="none" w:sz="0" w:space="0" w:color="auto"/>
        <w:right w:val="none" w:sz="0" w:space="0" w:color="auto"/>
      </w:divBdr>
      <w:divsChild>
        <w:div w:id="1516962662">
          <w:marLeft w:val="-165"/>
          <w:marRight w:val="0"/>
          <w:marTop w:val="0"/>
          <w:marBottom w:val="0"/>
          <w:divBdr>
            <w:top w:val="none" w:sz="0" w:space="0" w:color="auto"/>
            <w:left w:val="none" w:sz="0" w:space="0" w:color="auto"/>
            <w:bottom w:val="none" w:sz="0" w:space="0" w:color="auto"/>
            <w:right w:val="none" w:sz="0" w:space="0" w:color="auto"/>
          </w:divBdr>
        </w:div>
      </w:divsChild>
    </w:div>
    <w:div w:id="1559626446">
      <w:bodyDiv w:val="1"/>
      <w:marLeft w:val="0"/>
      <w:marRight w:val="0"/>
      <w:marTop w:val="0"/>
      <w:marBottom w:val="0"/>
      <w:divBdr>
        <w:top w:val="none" w:sz="0" w:space="0" w:color="auto"/>
        <w:left w:val="none" w:sz="0" w:space="0" w:color="auto"/>
        <w:bottom w:val="none" w:sz="0" w:space="0" w:color="auto"/>
        <w:right w:val="none" w:sz="0" w:space="0" w:color="auto"/>
      </w:divBdr>
      <w:divsChild>
        <w:div w:id="1955599217">
          <w:marLeft w:val="0"/>
          <w:marRight w:val="0"/>
          <w:marTop w:val="0"/>
          <w:marBottom w:val="0"/>
          <w:divBdr>
            <w:top w:val="none" w:sz="0" w:space="0" w:color="auto"/>
            <w:left w:val="none" w:sz="0" w:space="0" w:color="auto"/>
            <w:bottom w:val="none" w:sz="0" w:space="0" w:color="auto"/>
            <w:right w:val="none" w:sz="0" w:space="0" w:color="auto"/>
          </w:divBdr>
          <w:divsChild>
            <w:div w:id="1025449389">
              <w:marLeft w:val="0"/>
              <w:marRight w:val="0"/>
              <w:marTop w:val="0"/>
              <w:marBottom w:val="0"/>
              <w:divBdr>
                <w:top w:val="none" w:sz="0" w:space="0" w:color="auto"/>
                <w:left w:val="none" w:sz="0" w:space="0" w:color="auto"/>
                <w:bottom w:val="none" w:sz="0" w:space="0" w:color="auto"/>
                <w:right w:val="none" w:sz="0" w:space="0" w:color="auto"/>
              </w:divBdr>
              <w:divsChild>
                <w:div w:id="114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200">
      <w:bodyDiv w:val="1"/>
      <w:marLeft w:val="0"/>
      <w:marRight w:val="0"/>
      <w:marTop w:val="0"/>
      <w:marBottom w:val="0"/>
      <w:divBdr>
        <w:top w:val="none" w:sz="0" w:space="0" w:color="auto"/>
        <w:left w:val="none" w:sz="0" w:space="0" w:color="auto"/>
        <w:bottom w:val="none" w:sz="0" w:space="0" w:color="auto"/>
        <w:right w:val="none" w:sz="0" w:space="0" w:color="auto"/>
      </w:divBdr>
      <w:divsChild>
        <w:div w:id="1418943510">
          <w:marLeft w:val="-165"/>
          <w:marRight w:val="0"/>
          <w:marTop w:val="0"/>
          <w:marBottom w:val="0"/>
          <w:divBdr>
            <w:top w:val="none" w:sz="0" w:space="0" w:color="auto"/>
            <w:left w:val="none" w:sz="0" w:space="0" w:color="auto"/>
            <w:bottom w:val="none" w:sz="0" w:space="0" w:color="auto"/>
            <w:right w:val="none" w:sz="0" w:space="0" w:color="auto"/>
          </w:divBdr>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11891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Omid Najibzadeh</cp:lastModifiedBy>
  <cp:revision>12</cp:revision>
  <cp:lastPrinted>2022-06-28T13:25:00Z</cp:lastPrinted>
  <dcterms:created xsi:type="dcterms:W3CDTF">2025-04-23T06:43:00Z</dcterms:created>
  <dcterms:modified xsi:type="dcterms:W3CDTF">2025-05-13T21:39:00Z</dcterms:modified>
  <cp:category/>
</cp:coreProperties>
</file>