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5BC9" w14:textId="5D9C9A52" w:rsidR="00D2646E" w:rsidRDefault="00D2646E" w:rsidP="00D2646E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94A1E">
        <w:rPr>
          <w:rFonts w:ascii="Times New Roman" w:hAnsi="Times New Roman" w:cs="Times New Roman"/>
        </w:rPr>
        <w:t>Положение</w:t>
      </w:r>
      <w:proofErr w:type="spellEnd"/>
      <w:r w:rsidRPr="00F94A1E">
        <w:rPr>
          <w:rFonts w:ascii="Times New Roman" w:hAnsi="Times New Roman" w:cs="Times New Roman"/>
        </w:rPr>
        <w:t xml:space="preserve"> </w:t>
      </w:r>
      <w:proofErr w:type="spellStart"/>
      <w:r w:rsidRPr="00F94A1E">
        <w:rPr>
          <w:rFonts w:ascii="Times New Roman" w:hAnsi="Times New Roman" w:cs="Times New Roman"/>
        </w:rPr>
        <w:t>об</w:t>
      </w:r>
      <w:proofErr w:type="spellEnd"/>
      <w:r w:rsidRPr="00F94A1E">
        <w:rPr>
          <w:rFonts w:ascii="Times New Roman" w:hAnsi="Times New Roman" w:cs="Times New Roman"/>
        </w:rPr>
        <w:t xml:space="preserve"> </w:t>
      </w:r>
      <w:proofErr w:type="spellStart"/>
      <w:r w:rsidRPr="00F94A1E">
        <w:rPr>
          <w:rFonts w:ascii="Times New Roman" w:hAnsi="Times New Roman" w:cs="Times New Roman"/>
        </w:rPr>
        <w:t>образе</w:t>
      </w:r>
      <w:proofErr w:type="spellEnd"/>
      <w:r w:rsidRPr="00F94A1E">
        <w:rPr>
          <w:rFonts w:ascii="Times New Roman" w:hAnsi="Times New Roman" w:cs="Times New Roman"/>
        </w:rPr>
        <w:t xml:space="preserve"> </w:t>
      </w:r>
      <w:proofErr w:type="spellStart"/>
      <w:r w:rsidRPr="00F94A1E">
        <w:rPr>
          <w:rFonts w:ascii="Times New Roman" w:hAnsi="Times New Roman" w:cs="Times New Roman"/>
        </w:rPr>
        <w:t>решения</w:t>
      </w:r>
      <w:proofErr w:type="spellEnd"/>
    </w:p>
    <w:p w14:paraId="42AC0E01" w14:textId="77777777" w:rsidR="00D2646E" w:rsidRDefault="00D2646E" w:rsidP="00D2646E">
      <w:pPr>
        <w:jc w:val="both"/>
      </w:pPr>
    </w:p>
    <w:p w14:paraId="5DA209FD" w14:textId="77777777" w:rsidR="00D2646E" w:rsidRDefault="00D2646E" w:rsidP="00D2646E">
      <w:pPr>
        <w:ind w:firstLine="576"/>
        <w:jc w:val="both"/>
        <w:rPr>
          <w:rFonts w:ascii="Times New Roman" w:hAnsi="Times New Roman" w:cs="Times New Roman"/>
          <w:lang w:val="ru-RU"/>
        </w:rPr>
      </w:pPr>
      <w:r w:rsidRPr="00FE5CB3">
        <w:rPr>
          <w:rFonts w:ascii="Times New Roman" w:hAnsi="Times New Roman" w:cs="Times New Roman"/>
          <w:lang w:val="ru-RU"/>
        </w:rPr>
        <w:t xml:space="preserve">Учителя, методисты и администрация школы которые хотели бы сократить время работы с бумажными дневниками и журналами, уменьшить время на составления отчётности и ответы родителям об успеваемости их детей подойдет веб-сервис «Знайка». </w:t>
      </w:r>
    </w:p>
    <w:p w14:paraId="2C660FA5" w14:textId="2E9EE4A7" w:rsidR="00D2646E" w:rsidRDefault="00D2646E" w:rsidP="00D2646E">
      <w:pPr>
        <w:ind w:firstLine="5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отличии от действующих бумажных дневников и журналов, которыми пользуются сейчас ученики и учителя, сервис даст экономию времени учителям и ученикам, а также контроль и осведомленность об успехах своих детей родителям и экономию времени на составление любого отчёта администрации.</w:t>
      </w:r>
    </w:p>
    <w:p w14:paraId="6272F386" w14:textId="7AA4549A" w:rsidR="00D2646E" w:rsidRPr="00FE5CB3" w:rsidRDefault="00D2646E" w:rsidP="00D2646E">
      <w:pPr>
        <w:ind w:firstLine="5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 мало важный аспект отказ от бумажных журналов и дневников что благоприятно скажется на окружающей среде.</w:t>
      </w:r>
      <w:r w:rsidRPr="00FE5C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Также сократится на 80% обращения родителей в школу с просьбами об успеваемости их детей. С</w:t>
      </w:r>
      <w:r w:rsidRPr="00FE5CB3">
        <w:rPr>
          <w:rFonts w:ascii="Times New Roman" w:hAnsi="Times New Roman" w:cs="Times New Roman"/>
          <w:lang w:val="ru-RU"/>
        </w:rPr>
        <w:t xml:space="preserve">ервис </w:t>
      </w:r>
      <w:r>
        <w:rPr>
          <w:rFonts w:ascii="Times New Roman" w:hAnsi="Times New Roman" w:cs="Times New Roman"/>
          <w:lang w:val="ru-RU"/>
        </w:rPr>
        <w:t>с</w:t>
      </w:r>
      <w:r w:rsidRPr="00FE5CB3">
        <w:rPr>
          <w:rFonts w:ascii="Times New Roman" w:hAnsi="Times New Roman" w:cs="Times New Roman"/>
          <w:lang w:val="ru-RU"/>
        </w:rPr>
        <w:t>экономит для учителей 50% времени</w:t>
      </w:r>
      <w:r>
        <w:rPr>
          <w:rFonts w:ascii="Times New Roman" w:hAnsi="Times New Roman" w:cs="Times New Roman"/>
          <w:lang w:val="ru-RU"/>
        </w:rPr>
        <w:t>.</w:t>
      </w:r>
    </w:p>
    <w:p w14:paraId="50E84918" w14:textId="30F18A75" w:rsidR="003D598D" w:rsidRDefault="003D598D" w:rsidP="00BF6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97402" w14:textId="2BC451D6" w:rsidR="00AB0CAB" w:rsidRDefault="00AB0CAB" w:rsidP="00BF6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ED2F" w14:textId="500038DF" w:rsidR="00AB0CAB" w:rsidRPr="00AB0CAB" w:rsidRDefault="00AB0CAB" w:rsidP="00AB0CAB">
      <w:pPr>
        <w:pStyle w:val="2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AB0CAB">
        <w:rPr>
          <w:rFonts w:ascii="Times New Roman" w:hAnsi="Times New Roman" w:cs="Times New Roman"/>
          <w:lang w:val="ru-RU"/>
        </w:rPr>
        <w:lastRenderedPageBreak/>
        <w:t>Объем первого и последующих выпусков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2325"/>
        <w:gridCol w:w="2757"/>
        <w:gridCol w:w="2062"/>
      </w:tblGrid>
      <w:tr w:rsidR="00AB0CAB" w:rsidRPr="001F7699" w14:paraId="4A78C974" w14:textId="77777777" w:rsidTr="00AB0CAB">
        <w:trPr>
          <w:trHeight w:val="332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</w:tcPr>
          <w:p w14:paraId="577E093A" w14:textId="77777777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F7699">
              <w:rPr>
                <w:rFonts w:ascii="Times New Roman" w:hAnsi="Times New Roman" w:cs="Times New Roman"/>
                <w:b/>
              </w:rPr>
              <w:t>Функция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</w:tcPr>
          <w:p w14:paraId="1934D827" w14:textId="77777777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1F7699">
              <w:rPr>
                <w:rFonts w:ascii="Times New Roman" w:hAnsi="Times New Roman" w:cs="Times New Roman"/>
                <w:b/>
              </w:rPr>
              <w:t>Выпуск 1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</w:tcPr>
          <w:p w14:paraId="1B552118" w14:textId="77777777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1F7699">
              <w:rPr>
                <w:rFonts w:ascii="Times New Roman" w:hAnsi="Times New Roman" w:cs="Times New Roman"/>
                <w:b/>
              </w:rPr>
              <w:t>Выпуск 2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</w:tcPr>
          <w:p w14:paraId="2BE34FCA" w14:textId="77777777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1F7699">
              <w:rPr>
                <w:rFonts w:ascii="Times New Roman" w:hAnsi="Times New Roman" w:cs="Times New Roman"/>
                <w:b/>
              </w:rPr>
              <w:t>Выпуск 3</w:t>
            </w:r>
          </w:p>
        </w:tc>
      </w:tr>
      <w:tr w:rsidR="00AB0CAB" w:rsidRPr="001F7699" w14:paraId="4E99DBB8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6D55583" w14:textId="65648F72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ОФ-1</w:t>
            </w: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13E4B6C" w14:textId="0C06B72F" w:rsidR="00AB0CAB" w:rsidRPr="00E455B1" w:rsidRDefault="00E455B1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DE036FE" w14:textId="59969AB4" w:rsidR="00AB0CAB" w:rsidRPr="00714EDE" w:rsidRDefault="00E455B1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DAA7010" w14:textId="01B9CEC0" w:rsidR="00AB0CAB" w:rsidRPr="001F7699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AB0CAB" w:rsidRPr="00E455B1" w14:paraId="2112C6AC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E0EFB14" w14:textId="0F5C1052" w:rsidR="00AB0CAB" w:rsidRPr="00AB0CAB" w:rsidRDefault="00AB0CAB" w:rsidP="00AB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ОФ-2</w:t>
            </w: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C30C01" w14:textId="77610E81" w:rsidR="00AB0CAB" w:rsidRPr="00714EDE" w:rsidRDefault="00E455B1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8B03EC1" w14:textId="46B09CBE" w:rsidR="00AB0CAB" w:rsidRPr="00714EDE" w:rsidRDefault="00E455B1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C645B64" w14:textId="1A532BF9" w:rsidR="00AB0CAB" w:rsidRPr="00E455B1" w:rsidRDefault="00AB0CAB" w:rsidP="00F5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455B1" w:rsidRPr="001F7699" w14:paraId="6637DAA7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0FDE123" w14:textId="1F1F4365" w:rsidR="00E455B1" w:rsidRPr="00714EDE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14EDE">
              <w:rPr>
                <w:rFonts w:ascii="Times New Roman" w:hAnsi="Times New Roman" w:cs="Times New Roman"/>
                <w:b/>
                <w:lang w:val="ru-RU"/>
              </w:rPr>
              <w:t>ОФ-3</w:t>
            </w: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6B2CAE9" w14:textId="2556B08D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41F4C9F" w14:textId="51437638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FCB52E4" w14:textId="114DE1D2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455B1" w:rsidRPr="001F7699" w14:paraId="57668290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7CC332E" w14:textId="11281657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ОФ-4</w:t>
            </w:r>
          </w:p>
          <w:p w14:paraId="3FD41E83" w14:textId="0D69460C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7A36746" w14:textId="42BAA331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2BDC08B" w14:textId="36AEAE53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49085B7" w14:textId="20E61B36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455B1" w:rsidRPr="001F7699" w14:paraId="57F08478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2ABBA4A" w14:textId="07BF1EC1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ОФ-5</w:t>
            </w:r>
          </w:p>
          <w:p w14:paraId="6116528B" w14:textId="49EDB8C2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0697809" w14:textId="3DEF9E40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92ECD6E" w14:textId="6C3D94D0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38BDED5" w14:textId="6ADAF032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455B1" w:rsidRPr="00E455B1" w14:paraId="73D3F4C3" w14:textId="77777777" w:rsidTr="00AB0CAB">
        <w:trPr>
          <w:trHeight w:val="522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116C96F" w14:textId="1CB97959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ОФ-6</w:t>
            </w:r>
          </w:p>
          <w:p w14:paraId="223A7900" w14:textId="4A0B94B9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840A807" w14:textId="63A84F64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37AE2C5" w14:textId="02ECB9F1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C5A6B52" w14:textId="665A8DC7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455B1" w:rsidRPr="00E455B1" w14:paraId="7BF114C2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561E416" w14:textId="247450E7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ОФ-7</w:t>
            </w:r>
          </w:p>
          <w:p w14:paraId="3777F496" w14:textId="12711883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EEFB1B" w14:textId="1417D96C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E2401C4" w14:textId="4F633027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6649692" w14:textId="4AB1B240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</w:tr>
      <w:tr w:rsidR="00E455B1" w:rsidRPr="00E455B1" w14:paraId="3CFB4F6C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AB65FBE" w14:textId="2BCD838D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ОФ-8</w:t>
            </w:r>
          </w:p>
          <w:p w14:paraId="7183F33B" w14:textId="1D506332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E171E42" w14:textId="093FDA5A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7F0C5B0" w14:textId="1255EF11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DCA038" w14:textId="2A18BEA2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455B1" w:rsidRPr="00E455B1" w14:paraId="08588C69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022BC3A" w14:textId="29889144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ОФ-9</w:t>
            </w:r>
          </w:p>
          <w:p w14:paraId="1F9BB651" w14:textId="063C8F71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3AE1293" w14:textId="50F9F90C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80B6061" w14:textId="599CB8DF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77D2DF3" w14:textId="5484AEA4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455B1" w:rsidRPr="00E455B1" w14:paraId="4DA55DBB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80F5669" w14:textId="0F97C818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ОФ-10</w:t>
            </w:r>
          </w:p>
          <w:p w14:paraId="0F72D1D0" w14:textId="77399ED0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2E7DFF8" w14:textId="351A7947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4880AE7" w14:textId="6806FE3E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21729A5" w14:textId="276654B2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</w:tr>
      <w:tr w:rsidR="00E455B1" w:rsidRPr="00E455B1" w14:paraId="12327615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C09B104" w14:textId="46831F74" w:rsidR="00E455B1" w:rsidRPr="00714EDE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14EDE">
              <w:rPr>
                <w:rFonts w:ascii="Times New Roman" w:hAnsi="Times New Roman" w:cs="Times New Roman"/>
                <w:b/>
                <w:lang w:val="ru-RU"/>
              </w:rPr>
              <w:t>ОФ-11</w:t>
            </w:r>
          </w:p>
          <w:p w14:paraId="7AD8CE60" w14:textId="4CE4067A" w:rsidR="00E455B1" w:rsidRPr="00714EDE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A72369A" w14:textId="32270F04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A5AA5B" w14:textId="6D18A3ED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0853AEE" w14:textId="380CA06D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</w:tr>
      <w:tr w:rsidR="00E455B1" w:rsidRPr="00E455B1" w14:paraId="0456719F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4E8D142" w14:textId="212D8478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ОФ-12</w:t>
            </w:r>
          </w:p>
          <w:p w14:paraId="62B096D8" w14:textId="2F5A820E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B97D811" w14:textId="1F77CAB9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B48BC12" w14:textId="7111B6C8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063EBB6" w14:textId="5EC9E460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</w:tr>
      <w:tr w:rsidR="00E455B1" w:rsidRPr="00E455B1" w14:paraId="28FF4901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351A5B3" w14:textId="4B5E8E8A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ОФ-13</w:t>
            </w:r>
          </w:p>
          <w:p w14:paraId="6E4E7BB2" w14:textId="6A3FA6D0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3EC5A4B" w14:textId="51A8CC82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Не реализована</w:t>
            </w:r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D50DF1E" w14:textId="61BEA9E0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Реализовано для одного ученого заведения</w:t>
            </w: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28C3CA5" w14:textId="610F808B" w:rsidR="00E455B1" w:rsidRPr="00E455B1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</w:tr>
      <w:tr w:rsidR="00E455B1" w:rsidRPr="001F7699" w14:paraId="24D9B3D3" w14:textId="77777777" w:rsidTr="00AB0CAB">
        <w:trPr>
          <w:trHeight w:val="547"/>
          <w:tblHeader/>
          <w:jc w:val="center"/>
        </w:trPr>
        <w:tc>
          <w:tcPr>
            <w:tcW w:w="206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A074A4" w14:textId="023C35FF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1F7699">
              <w:rPr>
                <w:rFonts w:ascii="Times New Roman" w:hAnsi="Times New Roman" w:cs="Times New Roman"/>
                <w:b/>
              </w:rPr>
              <w:t>ОФ-14</w:t>
            </w:r>
          </w:p>
          <w:p w14:paraId="7AA7AA24" w14:textId="058F2518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D371CDE" w14:textId="0D1A285C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1F7699">
              <w:rPr>
                <w:rFonts w:ascii="Times New Roman" w:hAnsi="Times New Roman" w:cs="Times New Roman"/>
              </w:rPr>
              <w:t>Реализована</w:t>
            </w:r>
            <w:proofErr w:type="spellEnd"/>
            <w:r w:rsidRPr="001F7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7699">
              <w:rPr>
                <w:rFonts w:ascii="Times New Roman" w:hAnsi="Times New Roman" w:cs="Times New Roman"/>
              </w:rPr>
              <w:t>полностью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65B38CF" w14:textId="13738205" w:rsidR="00E455B1" w:rsidRPr="00714EDE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49F0D9A" w14:textId="330CF72F" w:rsidR="00E455B1" w:rsidRPr="001F7699" w:rsidRDefault="00E455B1" w:rsidP="00E4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</w:tbl>
    <w:p w14:paraId="0CB15C1B" w14:textId="541E9EF5" w:rsidR="00AB0CAB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5C4FE90" w14:textId="6166A0D1" w:rsidR="00A7028A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346F35" w14:textId="2B9B12B5" w:rsidR="00A7028A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29640C" w14:textId="09F00657" w:rsidR="00A7028A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FF352" w14:textId="3661F1E4" w:rsidR="00A7028A" w:rsidRDefault="001C1F85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B4E99B" wp14:editId="3108B704">
            <wp:extent cx="5940425" cy="3879215"/>
            <wp:effectExtent l="0" t="0" r="3175" b="698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E737C-53A2-4045-8E31-A907019F55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897EB5" w14:textId="43CEDF83" w:rsidR="001C1F85" w:rsidRDefault="001C1F85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184CC" w14:textId="223068A4" w:rsidR="001C1F85" w:rsidRDefault="001C1F85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C657C" w14:textId="77777777" w:rsidR="001C1F85" w:rsidRDefault="001C1F85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F2156" w14:textId="27DEB151" w:rsidR="00A7028A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5386F" w14:textId="77777777" w:rsidR="00A7028A" w:rsidRDefault="00A7028A" w:rsidP="00A7028A">
      <w:pPr>
        <w:tabs>
          <w:tab w:val="left" w:pos="29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D6961" w14:textId="58407665" w:rsidR="00A7028A" w:rsidRDefault="00A7028A" w:rsidP="00BF6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11B854" w14:textId="70D09737" w:rsidR="00A7028A" w:rsidRPr="00F94A1E" w:rsidRDefault="00A7028A" w:rsidP="00A7028A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94A1E">
        <w:rPr>
          <w:rFonts w:ascii="Times New Roman" w:hAnsi="Times New Roman" w:cs="Times New Roman"/>
        </w:rPr>
        <w:t>Ограничения</w:t>
      </w:r>
      <w:proofErr w:type="spellEnd"/>
      <w:r w:rsidRPr="00F94A1E">
        <w:rPr>
          <w:rFonts w:ascii="Times New Roman" w:hAnsi="Times New Roman" w:cs="Times New Roman"/>
        </w:rPr>
        <w:t xml:space="preserve"> и </w:t>
      </w:r>
      <w:proofErr w:type="spellStart"/>
      <w:r w:rsidRPr="00F94A1E">
        <w:rPr>
          <w:rFonts w:ascii="Times New Roman" w:hAnsi="Times New Roman" w:cs="Times New Roman"/>
        </w:rPr>
        <w:t>исключения</w:t>
      </w:r>
      <w:proofErr w:type="spellEnd"/>
    </w:p>
    <w:p w14:paraId="0CD9602F" w14:textId="77777777" w:rsidR="00A7028A" w:rsidRPr="001F7699" w:rsidRDefault="00A7028A" w:rsidP="00A7028A">
      <w:pPr>
        <w:spacing w:after="120"/>
        <w:jc w:val="both"/>
        <w:rPr>
          <w:rFonts w:ascii="Times New Roman" w:hAnsi="Times New Roman" w:cs="Times New Roman"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исключения-1. </w:t>
      </w:r>
      <w:r w:rsidRPr="001F7699">
        <w:rPr>
          <w:rFonts w:ascii="Times New Roman" w:hAnsi="Times New Roman" w:cs="Times New Roman"/>
          <w:lang w:val="ru-RU"/>
        </w:rPr>
        <w:t>Данный веб-сервис применяется только для данной сети учебных заведений.</w:t>
      </w:r>
    </w:p>
    <w:p w14:paraId="0A4BB39C" w14:textId="77777777" w:rsidR="00A7028A" w:rsidRPr="001F7699" w:rsidRDefault="00A7028A" w:rsidP="00A7028A">
      <w:pPr>
        <w:spacing w:after="120"/>
        <w:jc w:val="both"/>
        <w:rPr>
          <w:rFonts w:ascii="Times New Roman" w:hAnsi="Times New Roman" w:cs="Times New Roman"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исключения-2. </w:t>
      </w:r>
      <w:r w:rsidRPr="001F7699">
        <w:rPr>
          <w:rFonts w:ascii="Times New Roman" w:hAnsi="Times New Roman" w:cs="Times New Roman"/>
          <w:lang w:val="ru-RU"/>
        </w:rPr>
        <w:t>Приложения для планшетов и смартфонов разрабатываться в данных релизах не будет.</w:t>
      </w:r>
    </w:p>
    <w:p w14:paraId="1536148F" w14:textId="77777777" w:rsidR="00A7028A" w:rsidRPr="001F7699" w:rsidRDefault="00A7028A" w:rsidP="00A7028A">
      <w:pPr>
        <w:spacing w:after="120"/>
        <w:jc w:val="both"/>
        <w:rPr>
          <w:rFonts w:ascii="Times New Roman" w:hAnsi="Times New Roman" w:cs="Times New Roman"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исключения-3. </w:t>
      </w:r>
      <w:r w:rsidRPr="001F7699">
        <w:rPr>
          <w:rFonts w:ascii="Times New Roman" w:hAnsi="Times New Roman" w:cs="Times New Roman"/>
          <w:lang w:val="ru-RU"/>
        </w:rPr>
        <w:t>Бухгалтерская отчётность не будет автоматизирована через данный веб-сервис.</w:t>
      </w:r>
    </w:p>
    <w:p w14:paraId="56BF5DDB" w14:textId="77777777" w:rsidR="00A7028A" w:rsidRPr="001F7699" w:rsidRDefault="00A7028A" w:rsidP="00A7028A">
      <w:pPr>
        <w:spacing w:after="120"/>
        <w:jc w:val="both"/>
        <w:rPr>
          <w:rFonts w:ascii="Times New Roman" w:hAnsi="Times New Roman" w:cs="Times New Roman"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исключения-4. </w:t>
      </w:r>
      <w:r w:rsidRPr="001F7699">
        <w:rPr>
          <w:rFonts w:ascii="Times New Roman" w:hAnsi="Times New Roman" w:cs="Times New Roman"/>
          <w:lang w:val="ru-RU"/>
        </w:rPr>
        <w:t>Функция оставлять заметки учеником и родителем не будет реализовываться.</w:t>
      </w:r>
    </w:p>
    <w:p w14:paraId="06808556" w14:textId="0FC1F257" w:rsidR="00A7028A" w:rsidRPr="001F7699" w:rsidRDefault="00A7028A" w:rsidP="00A7028A">
      <w:pPr>
        <w:spacing w:after="120"/>
        <w:jc w:val="both"/>
        <w:rPr>
          <w:rFonts w:ascii="Times New Roman" w:hAnsi="Times New Roman" w:cs="Times New Roman"/>
          <w:b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исключения-5. </w:t>
      </w:r>
      <w:r w:rsidRPr="001F7699">
        <w:rPr>
          <w:rFonts w:ascii="Times New Roman" w:hAnsi="Times New Roman" w:cs="Times New Roman"/>
          <w:lang w:val="ru-RU"/>
        </w:rPr>
        <w:t>В следующих релизах, возможно, расширения поддерживаемых браузеров.</w:t>
      </w:r>
    </w:p>
    <w:p w14:paraId="0B87E181" w14:textId="77777777" w:rsidR="00A7028A" w:rsidRPr="00F94A1E" w:rsidRDefault="00A7028A" w:rsidP="00A7028A">
      <w:pPr>
        <w:spacing w:after="120"/>
        <w:jc w:val="both"/>
        <w:rPr>
          <w:rFonts w:ascii="Times New Roman" w:hAnsi="Times New Roman" w:cs="Times New Roman"/>
          <w:lang w:val="ru-RU"/>
        </w:rPr>
      </w:pPr>
      <w:r w:rsidRPr="001F7699">
        <w:rPr>
          <w:rFonts w:ascii="Times New Roman" w:hAnsi="Times New Roman" w:cs="Times New Roman"/>
          <w:b/>
          <w:lang w:val="ru-RU"/>
        </w:rPr>
        <w:t xml:space="preserve">Ограничения и исключения-6. </w:t>
      </w:r>
      <w:r w:rsidRPr="001F7699">
        <w:rPr>
          <w:rFonts w:ascii="Times New Roman" w:hAnsi="Times New Roman" w:cs="Times New Roman"/>
          <w:lang w:val="ru-RU"/>
        </w:rPr>
        <w:t>Электронная подпись в данных релизах реализовывается не будет.</w:t>
      </w:r>
    </w:p>
    <w:p w14:paraId="3C0AD775" w14:textId="77777777" w:rsidR="00A7028A" w:rsidRPr="00D2646E" w:rsidRDefault="00A7028A" w:rsidP="00BF6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7028A" w:rsidRPr="00D2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2FD"/>
    <w:multiLevelType w:val="multilevel"/>
    <w:tmpl w:val="E18A2AA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D83718"/>
    <w:multiLevelType w:val="hybridMultilevel"/>
    <w:tmpl w:val="126E5D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5B8F"/>
    <w:multiLevelType w:val="hybridMultilevel"/>
    <w:tmpl w:val="397223C8"/>
    <w:lvl w:ilvl="0" w:tplc="DF8EF7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E2F09"/>
    <w:multiLevelType w:val="multilevel"/>
    <w:tmpl w:val="4E161864"/>
    <w:lvl w:ilvl="0">
      <w:start w:val="1"/>
      <w:numFmt w:val="decimal"/>
      <w:lvlText w:val="ОФ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E"/>
    <w:rsid w:val="001C1F85"/>
    <w:rsid w:val="003D598D"/>
    <w:rsid w:val="00475B5E"/>
    <w:rsid w:val="00A7028A"/>
    <w:rsid w:val="00AB0CAB"/>
    <w:rsid w:val="00BF6822"/>
    <w:rsid w:val="00D2646E"/>
    <w:rsid w:val="00E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965"/>
  <w15:chartTrackingRefBased/>
  <w15:docId w15:val="{12208021-05C8-4F79-AB00-27525AB6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6E"/>
    <w:pPr>
      <w:spacing w:after="0" w:line="240" w:lineRule="auto"/>
    </w:pPr>
    <w:rPr>
      <w:rFonts w:eastAsia="Calibri" w:cs="Calibri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D2646E"/>
    <w:pPr>
      <w:keepNext/>
      <w:pageBreakBefore/>
      <w:numPr>
        <w:numId w:val="1"/>
      </w:numPr>
      <w:spacing w:before="240" w:after="240"/>
      <w:ind w:left="431" w:hanging="431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D2646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D2646E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D2646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D2646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2646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2646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D2646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D2646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646E"/>
    <w:rPr>
      <w:rFonts w:eastAsia="Calibri" w:cs="Calibri"/>
      <w:b/>
      <w:kern w:val="28"/>
      <w:sz w:val="36"/>
      <w:szCs w:val="24"/>
      <w:lang w:val="en-US"/>
    </w:rPr>
  </w:style>
  <w:style w:type="character" w:customStyle="1" w:styleId="20">
    <w:name w:val="Заголовок 2 Знак"/>
    <w:basedOn w:val="a0"/>
    <w:link w:val="2"/>
    <w:rsid w:val="00D2646E"/>
    <w:rPr>
      <w:rFonts w:eastAsia="Calibri" w:cs="Calibri"/>
      <w:b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D2646E"/>
    <w:rPr>
      <w:rFonts w:eastAsia="Calibri" w:cs="Calibri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D2646E"/>
    <w:rPr>
      <w:rFonts w:ascii="Arial" w:eastAsia="Calibri" w:hAnsi="Arial" w:cs="Calibri"/>
      <w:b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D2646E"/>
    <w:rPr>
      <w:rFonts w:eastAsia="Calibri" w:cs="Calibri"/>
      <w:szCs w:val="24"/>
      <w:lang w:val="en-US"/>
    </w:rPr>
  </w:style>
  <w:style w:type="character" w:customStyle="1" w:styleId="60">
    <w:name w:val="Заголовок 6 Знак"/>
    <w:basedOn w:val="a0"/>
    <w:link w:val="6"/>
    <w:rsid w:val="00D2646E"/>
    <w:rPr>
      <w:rFonts w:eastAsia="Calibri" w:cs="Calibri"/>
      <w:i/>
      <w:szCs w:val="24"/>
      <w:lang w:val="en-US"/>
    </w:rPr>
  </w:style>
  <w:style w:type="character" w:customStyle="1" w:styleId="70">
    <w:name w:val="Заголовок 7 Знак"/>
    <w:basedOn w:val="a0"/>
    <w:link w:val="7"/>
    <w:rsid w:val="00D2646E"/>
    <w:rPr>
      <w:rFonts w:ascii="Arial" w:eastAsia="Calibri" w:hAnsi="Arial" w:cs="Calibri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rsid w:val="00D2646E"/>
    <w:rPr>
      <w:rFonts w:ascii="Arial" w:eastAsia="Calibri" w:hAnsi="Arial" w:cs="Calibri"/>
      <w:i/>
      <w:sz w:val="20"/>
      <w:szCs w:val="24"/>
      <w:lang w:val="en-US"/>
    </w:rPr>
  </w:style>
  <w:style w:type="character" w:customStyle="1" w:styleId="90">
    <w:name w:val="Заголовок 9 Знак"/>
    <w:basedOn w:val="a0"/>
    <w:link w:val="9"/>
    <w:rsid w:val="00D2646E"/>
    <w:rPr>
      <w:rFonts w:ascii="Arial" w:eastAsia="Calibri" w:hAnsi="Arial" w:cs="Calibri"/>
      <w:b/>
      <w:i/>
      <w:sz w:val="18"/>
      <w:szCs w:val="24"/>
      <w:lang w:val="en-US"/>
    </w:rPr>
  </w:style>
  <w:style w:type="paragraph" w:styleId="a3">
    <w:name w:val="annotation text"/>
    <w:basedOn w:val="a"/>
    <w:link w:val="a4"/>
    <w:uiPriority w:val="99"/>
    <w:semiHidden/>
    <w:unhideWhenUsed/>
    <w:rsid w:val="00AB0CAB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B0CAB"/>
    <w:rPr>
      <w:rFonts w:eastAsia="Calibri" w:cs="Calibri"/>
      <w:sz w:val="20"/>
      <w:szCs w:val="20"/>
      <w:lang w:val="en-US"/>
    </w:rPr>
  </w:style>
  <w:style w:type="character" w:styleId="a5">
    <w:name w:val="annotation reference"/>
    <w:basedOn w:val="a0"/>
    <w:uiPriority w:val="99"/>
    <w:semiHidden/>
    <w:unhideWhenUsed/>
    <w:rsid w:val="00AB0CA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AKSAND\Desktop\&#1075;&#1086;&#1090;&#1086;&#1074;&#1086;&#1077;\gantt-chart-2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3396122694963559"/>
          <c:y val="0.17683551955743623"/>
          <c:w val="0.74505641730406014"/>
          <c:h val="0.7999577234053797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Проект!$C$4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Проект!$B$5:$B$16</c:f>
              <c:strCache>
                <c:ptCount val="12"/>
                <c:pt idx="0">
                  <c:v>Организационное собрание</c:v>
                </c:pt>
                <c:pt idx="1">
                  <c:v>Разработка документации</c:v>
                </c:pt>
                <c:pt idx="2">
                  <c:v>Общая схема</c:v>
                </c:pt>
                <c:pt idx="3">
                  <c:v>Разработка модуля 1</c:v>
                </c:pt>
                <c:pt idx="4">
                  <c:v>Разработка модуля 2</c:v>
                </c:pt>
                <c:pt idx="5">
                  <c:v>Разработка модуля 3</c:v>
                </c:pt>
                <c:pt idx="6">
                  <c:v>Ввод данных</c:v>
                </c:pt>
                <c:pt idx="7">
                  <c:v>Анализ данных</c:v>
                </c:pt>
                <c:pt idx="8">
                  <c:v>Отчет по разработке</c:v>
                </c:pt>
                <c:pt idx="9">
                  <c:v>Внедрение</c:v>
                </c:pt>
                <c:pt idx="10">
                  <c:v>Итоговый отчет</c:v>
                </c:pt>
                <c:pt idx="11">
                  <c:v>Итоговое собрание</c:v>
                </c:pt>
              </c:strCache>
            </c:strRef>
          </c:cat>
          <c:val>
            <c:numRef>
              <c:f>Проект!$C$5:$C$16</c:f>
              <c:numCache>
                <c:formatCode>m/d/yyyy</c:formatCode>
                <c:ptCount val="12"/>
                <c:pt idx="0">
                  <c:v>44265</c:v>
                </c:pt>
                <c:pt idx="1">
                  <c:v>44266</c:v>
                </c:pt>
                <c:pt idx="2">
                  <c:v>44275</c:v>
                </c:pt>
                <c:pt idx="3">
                  <c:v>44284</c:v>
                </c:pt>
                <c:pt idx="4">
                  <c:v>44296</c:v>
                </c:pt>
                <c:pt idx="5">
                  <c:v>44315</c:v>
                </c:pt>
                <c:pt idx="6">
                  <c:v>44322</c:v>
                </c:pt>
                <c:pt idx="7">
                  <c:v>44327</c:v>
                </c:pt>
                <c:pt idx="8">
                  <c:v>44332</c:v>
                </c:pt>
                <c:pt idx="9">
                  <c:v>44334</c:v>
                </c:pt>
                <c:pt idx="10">
                  <c:v>44340</c:v>
                </c:pt>
                <c:pt idx="11">
                  <c:v>44345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EC-4593-9E1A-77A998E04769}"/>
            </c:ext>
          </c:extLst>
        </c:ser>
        <c:ser>
          <c:idx val="1"/>
          <c:order val="1"/>
          <c:tx>
            <c:strRef>
              <c:f>Проект!$D$4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Проект!$B$5:$B$16</c:f>
              <c:strCache>
                <c:ptCount val="12"/>
                <c:pt idx="0">
                  <c:v>Организационное собрание</c:v>
                </c:pt>
                <c:pt idx="1">
                  <c:v>Разработка документации</c:v>
                </c:pt>
                <c:pt idx="2">
                  <c:v>Общая схема</c:v>
                </c:pt>
                <c:pt idx="3">
                  <c:v>Разработка модуля 1</c:v>
                </c:pt>
                <c:pt idx="4">
                  <c:v>Разработка модуля 2</c:v>
                </c:pt>
                <c:pt idx="5">
                  <c:v>Разработка модуля 3</c:v>
                </c:pt>
                <c:pt idx="6">
                  <c:v>Ввод данных</c:v>
                </c:pt>
                <c:pt idx="7">
                  <c:v>Анализ данных</c:v>
                </c:pt>
                <c:pt idx="8">
                  <c:v>Отчет по разработке</c:v>
                </c:pt>
                <c:pt idx="9">
                  <c:v>Внедрение</c:v>
                </c:pt>
                <c:pt idx="10">
                  <c:v>Итоговый отчет</c:v>
                </c:pt>
                <c:pt idx="11">
                  <c:v>Итоговое собрание</c:v>
                </c:pt>
              </c:strCache>
            </c:strRef>
          </c:cat>
          <c:val>
            <c:numRef>
              <c:f>Проект!$D$5:$D$16</c:f>
              <c:numCache>
                <c:formatCode>General</c:formatCode>
                <c:ptCount val="12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15</c:v>
                </c:pt>
                <c:pt idx="4">
                  <c:v>21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6</c:v>
                </c:pt>
                <c:pt idx="10">
                  <c:v>5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EC-4593-9E1A-77A998E04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1237265519"/>
        <c:axId val="1237265935"/>
      </c:barChart>
      <c:catAx>
        <c:axId val="123726551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265935"/>
        <c:crosses val="autoZero"/>
        <c:auto val="1"/>
        <c:lblAlgn val="ctr"/>
        <c:lblOffset val="100"/>
        <c:noMultiLvlLbl val="0"/>
      </c:catAx>
      <c:valAx>
        <c:axId val="1237265935"/>
        <c:scaling>
          <c:orientation val="minMax"/>
          <c:min val="442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265519"/>
        <c:crosses val="autoZero"/>
        <c:crossBetween val="between"/>
        <c:majorUnit val="7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onelove2220365@gmail.com</dc:creator>
  <cp:keywords/>
  <dc:description/>
  <cp:lastModifiedBy>onelove2220365@gmail.com</cp:lastModifiedBy>
  <cp:revision>6</cp:revision>
  <dcterms:created xsi:type="dcterms:W3CDTF">2021-04-17T16:13:00Z</dcterms:created>
  <dcterms:modified xsi:type="dcterms:W3CDTF">2021-04-19T14:20:00Z</dcterms:modified>
</cp:coreProperties>
</file>