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C703F" w14:textId="0B9EFFD1" w:rsidR="00F36520" w:rsidRPr="00D9274D" w:rsidRDefault="00F36520" w:rsidP="002F1577">
      <w:pPr>
        <w:rPr>
          <w:rFonts w:ascii="Times New Roman" w:hAnsi="Times New Roman" w:cs="Times New Roman"/>
          <w:b/>
          <w:bCs/>
          <w:sz w:val="24"/>
          <w:szCs w:val="24"/>
          <w:u w:val="single"/>
        </w:rPr>
      </w:pPr>
      <w:r w:rsidRPr="00D9274D">
        <w:rPr>
          <w:rFonts w:ascii="Times New Roman" w:hAnsi="Times New Roman" w:cs="Times New Roman"/>
          <w:b/>
          <w:bCs/>
          <w:sz w:val="24"/>
          <w:szCs w:val="24"/>
          <w:u w:val="single"/>
        </w:rPr>
        <w:t>Maero, The Conclusions, Limitations and Alternative Analysis – Crowdfunding platforms</w:t>
      </w:r>
    </w:p>
    <w:p w14:paraId="267779D6" w14:textId="77777777" w:rsidR="00511CB9" w:rsidRPr="00511CB9" w:rsidRDefault="00511CB9">
      <w:pPr>
        <w:rPr>
          <w:rFonts w:ascii="Times New Roman" w:hAnsi="Times New Roman" w:cs="Times New Roman"/>
          <w:sz w:val="24"/>
          <w:szCs w:val="24"/>
        </w:rPr>
      </w:pPr>
    </w:p>
    <w:p w14:paraId="5182A7F1" w14:textId="202FD2B0" w:rsidR="00511CB9" w:rsidRPr="008F430A" w:rsidRDefault="00511CB9">
      <w:pPr>
        <w:rPr>
          <w:rFonts w:ascii="Times New Roman" w:hAnsi="Times New Roman" w:cs="Times New Roman"/>
          <w:b/>
          <w:bCs/>
          <w:sz w:val="24"/>
          <w:szCs w:val="24"/>
        </w:rPr>
      </w:pPr>
      <w:r w:rsidRPr="008F430A">
        <w:rPr>
          <w:rFonts w:ascii="Times New Roman" w:hAnsi="Times New Roman" w:cs="Times New Roman"/>
          <w:b/>
          <w:bCs/>
          <w:sz w:val="24"/>
          <w:szCs w:val="24"/>
        </w:rPr>
        <w:t>Conclusions</w:t>
      </w:r>
    </w:p>
    <w:p w14:paraId="34B7BCA1" w14:textId="52120552" w:rsidR="001E3914" w:rsidRDefault="001E3914" w:rsidP="00511C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Successful funding from Crow</w:t>
      </w:r>
      <w:r w:rsidR="009952DD">
        <w:rPr>
          <w:rFonts w:ascii="Times New Roman" w:hAnsi="Times New Roman" w:cs="Times New Roman"/>
          <w:sz w:val="24"/>
          <w:szCs w:val="24"/>
        </w:rPr>
        <w:t>d</w:t>
      </w:r>
      <w:r>
        <w:rPr>
          <w:rFonts w:ascii="Times New Roman" w:hAnsi="Times New Roman" w:cs="Times New Roman"/>
          <w:sz w:val="24"/>
          <w:szCs w:val="24"/>
        </w:rPr>
        <w:t>funding platforms was secured by 565 individuals, followed by 364 failures and 57 cancellations</w:t>
      </w:r>
      <w:r w:rsidR="009952DD">
        <w:rPr>
          <w:rFonts w:ascii="Times New Roman" w:hAnsi="Times New Roman" w:cs="Times New Roman"/>
          <w:sz w:val="24"/>
          <w:szCs w:val="24"/>
        </w:rPr>
        <w:t xml:space="preserve"> over a decade between</w:t>
      </w:r>
      <w:r w:rsidR="009952DD">
        <w:rPr>
          <w:rFonts w:ascii="Times New Roman" w:hAnsi="Times New Roman" w:cs="Times New Roman"/>
          <w:sz w:val="24"/>
          <w:szCs w:val="24"/>
        </w:rPr>
        <w:t xml:space="preserve"> 2010 and 2020</w:t>
      </w:r>
      <w:r w:rsidR="009952DD">
        <w:rPr>
          <w:rFonts w:ascii="Times New Roman" w:hAnsi="Times New Roman" w:cs="Times New Roman"/>
          <w:sz w:val="24"/>
          <w:szCs w:val="24"/>
        </w:rPr>
        <w:t>, in which only 14 individuals had live funding. Successful outcomes were more likely to have received at least 100% funding, those that failed or were unsuccessful or were live were seen to have received less than 100% funding.</w:t>
      </w:r>
      <w:r w:rsidR="008F430A">
        <w:rPr>
          <w:rFonts w:ascii="Times New Roman" w:hAnsi="Times New Roman" w:cs="Times New Roman"/>
          <w:sz w:val="24"/>
          <w:szCs w:val="24"/>
        </w:rPr>
        <w:t xml:space="preserve"> The highest number of successful outcomes was seen in 2010, 2014, 2018 and 2019 by year, and in June and July </w:t>
      </w:r>
      <w:r w:rsidR="00F36520">
        <w:rPr>
          <w:rFonts w:ascii="Times New Roman" w:hAnsi="Times New Roman" w:cs="Times New Roman"/>
          <w:sz w:val="24"/>
          <w:szCs w:val="24"/>
        </w:rPr>
        <w:t xml:space="preserve">if </w:t>
      </w:r>
      <w:r w:rsidR="008F430A">
        <w:rPr>
          <w:rFonts w:ascii="Times New Roman" w:hAnsi="Times New Roman" w:cs="Times New Roman"/>
          <w:sz w:val="24"/>
          <w:szCs w:val="24"/>
        </w:rPr>
        <w:t xml:space="preserve">considering which month to </w:t>
      </w:r>
      <w:r w:rsidR="00F36520">
        <w:rPr>
          <w:rFonts w:ascii="Times New Roman" w:hAnsi="Times New Roman" w:cs="Times New Roman"/>
          <w:sz w:val="24"/>
          <w:szCs w:val="24"/>
        </w:rPr>
        <w:t>receive</w:t>
      </w:r>
      <w:r w:rsidR="008F430A">
        <w:rPr>
          <w:rFonts w:ascii="Times New Roman" w:hAnsi="Times New Roman" w:cs="Times New Roman"/>
          <w:sz w:val="24"/>
          <w:szCs w:val="24"/>
        </w:rPr>
        <w:t xml:space="preserve"> funding. </w:t>
      </w:r>
      <w:r w:rsidR="009304F7">
        <w:rPr>
          <w:rFonts w:ascii="Times New Roman" w:hAnsi="Times New Roman" w:cs="Times New Roman"/>
          <w:sz w:val="24"/>
          <w:szCs w:val="24"/>
        </w:rPr>
        <w:t xml:space="preserve">Applications from the USA accounted for at least three-quarters the number of applications and had the highest number of </w:t>
      </w:r>
      <w:r w:rsidR="002A0677">
        <w:rPr>
          <w:rFonts w:ascii="Times New Roman" w:hAnsi="Times New Roman" w:cs="Times New Roman"/>
          <w:sz w:val="24"/>
          <w:szCs w:val="24"/>
        </w:rPr>
        <w:t>successes</w:t>
      </w:r>
      <w:r w:rsidR="009304F7">
        <w:rPr>
          <w:rFonts w:ascii="Times New Roman" w:hAnsi="Times New Roman" w:cs="Times New Roman"/>
          <w:sz w:val="24"/>
          <w:szCs w:val="24"/>
        </w:rPr>
        <w:t xml:space="preserve">, </w:t>
      </w:r>
      <w:r w:rsidR="00036D31">
        <w:rPr>
          <w:rFonts w:ascii="Times New Roman" w:hAnsi="Times New Roman" w:cs="Times New Roman"/>
          <w:sz w:val="24"/>
          <w:szCs w:val="24"/>
        </w:rPr>
        <w:t>failures</w:t>
      </w:r>
      <w:r w:rsidR="002A0677">
        <w:rPr>
          <w:rFonts w:ascii="Times New Roman" w:hAnsi="Times New Roman" w:cs="Times New Roman"/>
          <w:sz w:val="24"/>
          <w:szCs w:val="24"/>
        </w:rPr>
        <w:t>,</w:t>
      </w:r>
      <w:r w:rsidR="009304F7">
        <w:rPr>
          <w:rFonts w:ascii="Times New Roman" w:hAnsi="Times New Roman" w:cs="Times New Roman"/>
          <w:sz w:val="24"/>
          <w:szCs w:val="24"/>
        </w:rPr>
        <w:t xml:space="preserve"> and risk of being cancelled or remaining live. Other than Denmark (DK)</w:t>
      </w:r>
      <w:r w:rsidR="006601D3">
        <w:rPr>
          <w:rFonts w:ascii="Times New Roman" w:hAnsi="Times New Roman" w:cs="Times New Roman"/>
          <w:sz w:val="24"/>
          <w:szCs w:val="24"/>
        </w:rPr>
        <w:t xml:space="preserve"> and Great Britain (GB), there was no difference in the number of projects in the remaining countries as well as the absolute number of outcomes for</w:t>
      </w:r>
      <w:r w:rsidR="00371500">
        <w:rPr>
          <w:rFonts w:ascii="Times New Roman" w:hAnsi="Times New Roman" w:cs="Times New Roman"/>
          <w:sz w:val="24"/>
          <w:szCs w:val="24"/>
        </w:rPr>
        <w:t xml:space="preserve"> backers to</w:t>
      </w:r>
      <w:r w:rsidR="006601D3">
        <w:rPr>
          <w:rFonts w:ascii="Times New Roman" w:hAnsi="Times New Roman" w:cs="Times New Roman"/>
          <w:sz w:val="24"/>
          <w:szCs w:val="24"/>
        </w:rPr>
        <w:t xml:space="preserve"> fund. The success rates in each of these countries </w:t>
      </w:r>
      <w:r w:rsidR="002A0677">
        <w:rPr>
          <w:rFonts w:ascii="Times New Roman" w:hAnsi="Times New Roman" w:cs="Times New Roman"/>
          <w:sz w:val="24"/>
          <w:szCs w:val="24"/>
        </w:rPr>
        <w:t>were</w:t>
      </w:r>
      <w:r w:rsidR="006601D3">
        <w:rPr>
          <w:rFonts w:ascii="Times New Roman" w:hAnsi="Times New Roman" w:cs="Times New Roman"/>
          <w:sz w:val="24"/>
          <w:szCs w:val="24"/>
        </w:rPr>
        <w:t xml:space="preserve"> at least half the number of submissions. </w:t>
      </w:r>
    </w:p>
    <w:p w14:paraId="44763658" w14:textId="2C4E12B3" w:rsidR="00511CB9" w:rsidRDefault="00511CB9" w:rsidP="00511C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Theatre, film and video, and music were the most popular campaigns on Crowdfunding used by </w:t>
      </w:r>
      <w:r w:rsidR="001E3914">
        <w:rPr>
          <w:rFonts w:ascii="Times New Roman" w:hAnsi="Times New Roman" w:cs="Times New Roman"/>
          <w:sz w:val="24"/>
          <w:szCs w:val="24"/>
        </w:rPr>
        <w:t>individuals</w:t>
      </w:r>
      <w:r>
        <w:rPr>
          <w:rFonts w:ascii="Times New Roman" w:hAnsi="Times New Roman" w:cs="Times New Roman"/>
          <w:sz w:val="24"/>
          <w:szCs w:val="24"/>
        </w:rPr>
        <w:t xml:space="preserve"> to launch new products and generate buzz</w:t>
      </w:r>
      <w:r w:rsidR="00017842">
        <w:rPr>
          <w:rFonts w:ascii="Times New Roman" w:hAnsi="Times New Roman" w:cs="Times New Roman"/>
          <w:sz w:val="24"/>
          <w:szCs w:val="24"/>
        </w:rPr>
        <w:t xml:space="preserve"> </w:t>
      </w:r>
      <w:r w:rsidR="001E3914">
        <w:rPr>
          <w:rFonts w:ascii="Times New Roman" w:hAnsi="Times New Roman" w:cs="Times New Roman"/>
          <w:sz w:val="24"/>
          <w:szCs w:val="24"/>
        </w:rPr>
        <w:t xml:space="preserve">so as to attract funding </w:t>
      </w:r>
      <w:r w:rsidR="00017842">
        <w:rPr>
          <w:rFonts w:ascii="Times New Roman" w:hAnsi="Times New Roman" w:cs="Times New Roman"/>
          <w:sz w:val="24"/>
          <w:szCs w:val="24"/>
        </w:rPr>
        <w:t>since they accounted for</w:t>
      </w:r>
      <w:r w:rsidR="00CE6B62">
        <w:rPr>
          <w:rFonts w:ascii="Times New Roman" w:hAnsi="Times New Roman" w:cs="Times New Roman"/>
          <w:sz w:val="24"/>
          <w:szCs w:val="24"/>
        </w:rPr>
        <w:t xml:space="preserve"> over a half of the campaigns</w:t>
      </w:r>
      <w:r w:rsidR="00017842">
        <w:rPr>
          <w:rFonts w:ascii="Times New Roman" w:hAnsi="Times New Roman" w:cs="Times New Roman"/>
          <w:sz w:val="24"/>
          <w:szCs w:val="24"/>
        </w:rPr>
        <w:t xml:space="preserve"> 697 out of 1,000</w:t>
      </w:r>
      <w:r>
        <w:rPr>
          <w:rFonts w:ascii="Times New Roman" w:hAnsi="Times New Roman" w:cs="Times New Roman"/>
          <w:sz w:val="24"/>
          <w:szCs w:val="24"/>
        </w:rPr>
        <w:t>.</w:t>
      </w:r>
      <w:r w:rsidR="00017842">
        <w:rPr>
          <w:rFonts w:ascii="Times New Roman" w:hAnsi="Times New Roman" w:cs="Times New Roman"/>
          <w:sz w:val="24"/>
          <w:szCs w:val="24"/>
        </w:rPr>
        <w:t xml:space="preserve"> However, these three campaigns also had high absolute numbers of either failing to secure funding, being cancelled, or securing funding. </w:t>
      </w:r>
      <w:r w:rsidR="00B92D47">
        <w:rPr>
          <w:rFonts w:ascii="Times New Roman" w:hAnsi="Times New Roman" w:cs="Times New Roman"/>
          <w:sz w:val="24"/>
          <w:szCs w:val="24"/>
        </w:rPr>
        <w:t>Invariably</w:t>
      </w:r>
      <w:r w:rsidR="001E3914">
        <w:rPr>
          <w:rFonts w:ascii="Times New Roman" w:hAnsi="Times New Roman" w:cs="Times New Roman"/>
          <w:sz w:val="24"/>
          <w:szCs w:val="24"/>
        </w:rPr>
        <w:t>, t</w:t>
      </w:r>
      <w:r w:rsidR="00017842">
        <w:rPr>
          <w:rFonts w:ascii="Times New Roman" w:hAnsi="Times New Roman" w:cs="Times New Roman"/>
          <w:sz w:val="24"/>
          <w:szCs w:val="24"/>
        </w:rPr>
        <w:t xml:space="preserve">he three </w:t>
      </w:r>
      <w:r w:rsidR="001E3914">
        <w:rPr>
          <w:rFonts w:ascii="Times New Roman" w:hAnsi="Times New Roman" w:cs="Times New Roman"/>
          <w:sz w:val="24"/>
          <w:szCs w:val="24"/>
        </w:rPr>
        <w:t xml:space="preserve">types of campaigns did not have as many the number of live, active, funding compared with the other types of campaigns such as technology and games. Albeit four, all journalism campaigns were successfully funded. </w:t>
      </w:r>
    </w:p>
    <w:p w14:paraId="15275882" w14:textId="71BF4BEE" w:rsidR="00511CB9" w:rsidRDefault="00CE6B62" w:rsidP="00511C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preferred campaign subcategor</w:t>
      </w:r>
      <w:r w:rsidR="001541B2">
        <w:rPr>
          <w:rFonts w:ascii="Times New Roman" w:hAnsi="Times New Roman" w:cs="Times New Roman"/>
          <w:sz w:val="24"/>
          <w:szCs w:val="24"/>
        </w:rPr>
        <w:t>y</w:t>
      </w:r>
      <w:r>
        <w:rPr>
          <w:rFonts w:ascii="Times New Roman" w:hAnsi="Times New Roman" w:cs="Times New Roman"/>
          <w:sz w:val="24"/>
          <w:szCs w:val="24"/>
        </w:rPr>
        <w:t xml:space="preserve"> </w:t>
      </w:r>
      <w:r w:rsidR="001541B2">
        <w:rPr>
          <w:rFonts w:ascii="Times New Roman" w:hAnsi="Times New Roman" w:cs="Times New Roman"/>
          <w:sz w:val="24"/>
          <w:szCs w:val="24"/>
        </w:rPr>
        <w:t>was</w:t>
      </w:r>
      <w:r>
        <w:rPr>
          <w:rFonts w:ascii="Times New Roman" w:hAnsi="Times New Roman" w:cs="Times New Roman"/>
          <w:sz w:val="24"/>
          <w:szCs w:val="24"/>
        </w:rPr>
        <w:t xml:space="preserve"> plays </w:t>
      </w:r>
      <w:r w:rsidR="001541B2">
        <w:rPr>
          <w:rFonts w:ascii="Times New Roman" w:hAnsi="Times New Roman" w:cs="Times New Roman"/>
          <w:sz w:val="24"/>
          <w:szCs w:val="24"/>
        </w:rPr>
        <w:t>(344/1000), which</w:t>
      </w:r>
      <w:r>
        <w:rPr>
          <w:rFonts w:ascii="Times New Roman" w:hAnsi="Times New Roman" w:cs="Times New Roman"/>
          <w:sz w:val="24"/>
          <w:szCs w:val="24"/>
        </w:rPr>
        <w:t xml:space="preserve"> contributed to nearly a third of </w:t>
      </w:r>
      <w:r w:rsidR="001541B2">
        <w:rPr>
          <w:rFonts w:ascii="Times New Roman" w:hAnsi="Times New Roman" w:cs="Times New Roman"/>
          <w:sz w:val="24"/>
          <w:szCs w:val="24"/>
        </w:rPr>
        <w:t>the total number of subcategories of campaigns that were conducted followed by rock performances (85/1000), documentaries (60/1000), and the web (51/1000). The four subcategories accounted for at least half of the campaigns done. While these four subcategories registered about two-thirds of the number of successful funding they experience nearly as high the number of failures, or the risk of failure</w:t>
      </w:r>
      <w:r w:rsidR="00667CA6">
        <w:rPr>
          <w:rFonts w:ascii="Times New Roman" w:hAnsi="Times New Roman" w:cs="Times New Roman"/>
          <w:sz w:val="24"/>
          <w:szCs w:val="24"/>
        </w:rPr>
        <w:t xml:space="preserve">. </w:t>
      </w:r>
      <w:r w:rsidR="009304F7">
        <w:rPr>
          <w:rFonts w:ascii="Times New Roman" w:hAnsi="Times New Roman" w:cs="Times New Roman"/>
          <w:sz w:val="24"/>
          <w:szCs w:val="24"/>
        </w:rPr>
        <w:t xml:space="preserve">All audio and world music sub-campaigns were successful! </w:t>
      </w:r>
    </w:p>
    <w:p w14:paraId="71BDE961" w14:textId="1BD68B8F" w:rsidR="00A9088E" w:rsidRPr="00B95302" w:rsidRDefault="00A9088E" w:rsidP="00A9088E">
      <w:pPr>
        <w:rPr>
          <w:rFonts w:ascii="Times New Roman" w:hAnsi="Times New Roman" w:cs="Times New Roman"/>
          <w:b/>
          <w:bCs/>
          <w:sz w:val="24"/>
          <w:szCs w:val="24"/>
        </w:rPr>
      </w:pPr>
      <w:r w:rsidRPr="00B95302">
        <w:rPr>
          <w:rFonts w:ascii="Times New Roman" w:hAnsi="Times New Roman" w:cs="Times New Roman"/>
          <w:b/>
          <w:bCs/>
          <w:sz w:val="24"/>
          <w:szCs w:val="24"/>
        </w:rPr>
        <w:t>Limitations of this dataset</w:t>
      </w:r>
    </w:p>
    <w:p w14:paraId="7FFC1EEB" w14:textId="70BEC552" w:rsidR="00A9088E" w:rsidRDefault="00036D31" w:rsidP="00036D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dataset did not </w:t>
      </w:r>
      <w:r w:rsidR="00A73467">
        <w:rPr>
          <w:rFonts w:ascii="Times New Roman" w:hAnsi="Times New Roman" w:cs="Times New Roman"/>
          <w:sz w:val="24"/>
          <w:szCs w:val="24"/>
        </w:rPr>
        <w:t xml:space="preserve">have an accompanying </w:t>
      </w:r>
      <w:r>
        <w:rPr>
          <w:rFonts w:ascii="Times New Roman" w:hAnsi="Times New Roman" w:cs="Times New Roman"/>
          <w:sz w:val="24"/>
          <w:szCs w:val="24"/>
        </w:rPr>
        <w:t xml:space="preserve">metadata explaining each variable for which data was collected and presented. This would have been helpful in increasing the understanding of all the fields in the dataset </w:t>
      </w:r>
      <w:r w:rsidR="005F42B9">
        <w:rPr>
          <w:rFonts w:ascii="Times New Roman" w:hAnsi="Times New Roman" w:cs="Times New Roman"/>
          <w:sz w:val="24"/>
          <w:szCs w:val="24"/>
        </w:rPr>
        <w:t>as well as the contexts where applicable.</w:t>
      </w:r>
    </w:p>
    <w:p w14:paraId="0AF0E55A" w14:textId="6C93A809" w:rsidR="005F42B9" w:rsidRDefault="005F42B9" w:rsidP="00036D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background </w:t>
      </w:r>
      <w:r w:rsidR="00464EA3">
        <w:rPr>
          <w:rFonts w:ascii="Times New Roman" w:hAnsi="Times New Roman" w:cs="Times New Roman"/>
          <w:sz w:val="24"/>
          <w:szCs w:val="24"/>
        </w:rPr>
        <w:t xml:space="preserve">of and </w:t>
      </w:r>
      <w:r>
        <w:rPr>
          <w:rFonts w:ascii="Times New Roman" w:hAnsi="Times New Roman" w:cs="Times New Roman"/>
          <w:sz w:val="24"/>
          <w:szCs w:val="24"/>
        </w:rPr>
        <w:t xml:space="preserve">as to why individuals or organizations </w:t>
      </w:r>
      <w:r w:rsidR="002B3C2B">
        <w:rPr>
          <w:rFonts w:ascii="Times New Roman" w:hAnsi="Times New Roman" w:cs="Times New Roman"/>
          <w:sz w:val="24"/>
          <w:szCs w:val="24"/>
        </w:rPr>
        <w:t>were sourcing for funding to further understand the rationale and importance of the dataset in relationship to society and mankind or discern whether the funding is purely for entertainment or for self-interests or other to better address the audience in storytelling and fact telling. Similarly, ethical concerns regarding a dataset including ownership would help to understand if there are legal implications related to handling a dataset.</w:t>
      </w:r>
    </w:p>
    <w:p w14:paraId="79691F9D" w14:textId="511B1368" w:rsidR="002B3C2B" w:rsidRDefault="002B3C2B" w:rsidP="00036D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The identify or types of the backers/ funders is not provided, hence it is not possible to determine whether there was a pattern or trend among the backers as to which country, or campaign</w:t>
      </w:r>
      <w:r w:rsidR="00196E17">
        <w:rPr>
          <w:rFonts w:ascii="Times New Roman" w:hAnsi="Times New Roman" w:cs="Times New Roman"/>
          <w:sz w:val="24"/>
          <w:szCs w:val="24"/>
        </w:rPr>
        <w:t xml:space="preserve"> categories or subcategories they preferred, how much they committed to the projects. </w:t>
      </w:r>
    </w:p>
    <w:p w14:paraId="0437F5F8" w14:textId="29443521" w:rsidR="002B3C2B" w:rsidRDefault="005B1F2A" w:rsidP="00036D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objectives for the analysis were not clear </w:t>
      </w:r>
      <w:r w:rsidR="004B3240">
        <w:rPr>
          <w:rFonts w:ascii="Times New Roman" w:hAnsi="Times New Roman" w:cs="Times New Roman"/>
          <w:sz w:val="24"/>
          <w:szCs w:val="24"/>
        </w:rPr>
        <w:t xml:space="preserve">enough </w:t>
      </w:r>
      <w:r>
        <w:rPr>
          <w:rFonts w:ascii="Times New Roman" w:hAnsi="Times New Roman" w:cs="Times New Roman"/>
          <w:sz w:val="24"/>
          <w:szCs w:val="24"/>
        </w:rPr>
        <w:t xml:space="preserve">to focus the depth of the analysis and presentation of findings and drawing conclusions. Therefore, </w:t>
      </w:r>
      <w:r w:rsidR="00E40E19">
        <w:rPr>
          <w:rFonts w:ascii="Times New Roman" w:hAnsi="Times New Roman" w:cs="Times New Roman"/>
          <w:sz w:val="24"/>
          <w:szCs w:val="24"/>
        </w:rPr>
        <w:t xml:space="preserve">the strategy for exploring the dataset and presenting findings was only limited to the hints/ questions provided which also made the dissemination of findings open to any strategy of story telling that may not resonate with the target audience. </w:t>
      </w:r>
    </w:p>
    <w:p w14:paraId="5312D209" w14:textId="625FDB82" w:rsidR="00E40E19" w:rsidRDefault="00B133ED" w:rsidP="00036D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is not clear how the 1000 </w:t>
      </w:r>
      <w:r w:rsidR="00C373D6">
        <w:rPr>
          <w:rFonts w:ascii="Times New Roman" w:hAnsi="Times New Roman" w:cs="Times New Roman"/>
          <w:sz w:val="24"/>
          <w:szCs w:val="24"/>
        </w:rPr>
        <w:t>records</w:t>
      </w:r>
      <w:r>
        <w:rPr>
          <w:rFonts w:ascii="Times New Roman" w:hAnsi="Times New Roman" w:cs="Times New Roman"/>
          <w:sz w:val="24"/>
          <w:szCs w:val="24"/>
        </w:rPr>
        <w:t xml:space="preserve"> arrived at. The origin of the dataset may have been a sample with the intention of research</w:t>
      </w:r>
      <w:r w:rsidR="00E61CBA">
        <w:rPr>
          <w:rFonts w:ascii="Times New Roman" w:hAnsi="Times New Roman" w:cs="Times New Roman"/>
          <w:sz w:val="24"/>
          <w:szCs w:val="24"/>
        </w:rPr>
        <w:t xml:space="preserve"> for generalizing findings</w:t>
      </w:r>
      <w:r>
        <w:rPr>
          <w:rFonts w:ascii="Times New Roman" w:hAnsi="Times New Roman" w:cs="Times New Roman"/>
          <w:sz w:val="24"/>
          <w:szCs w:val="24"/>
        </w:rPr>
        <w:t xml:space="preserve"> </w:t>
      </w:r>
      <w:r w:rsidR="00E61CBA">
        <w:rPr>
          <w:rFonts w:ascii="Times New Roman" w:hAnsi="Times New Roman" w:cs="Times New Roman"/>
          <w:sz w:val="24"/>
          <w:szCs w:val="24"/>
        </w:rPr>
        <w:t>hence the depth of analysis cannot apply.</w:t>
      </w:r>
    </w:p>
    <w:p w14:paraId="312C62B9" w14:textId="2831F75A" w:rsidR="00E61CBA" w:rsidRPr="00C664D7" w:rsidRDefault="00B2521F" w:rsidP="00E61CBA">
      <w:pPr>
        <w:rPr>
          <w:rFonts w:ascii="Times New Roman" w:hAnsi="Times New Roman" w:cs="Times New Roman"/>
          <w:b/>
          <w:bCs/>
          <w:sz w:val="24"/>
          <w:szCs w:val="24"/>
        </w:rPr>
      </w:pPr>
      <w:r w:rsidRPr="00C664D7">
        <w:rPr>
          <w:rFonts w:ascii="Roboto" w:hAnsi="Roboto"/>
          <w:b/>
          <w:bCs/>
          <w:color w:val="2B2B2B"/>
        </w:rPr>
        <w:t xml:space="preserve">possible tables and/or graphs that we could create, and </w:t>
      </w:r>
      <w:r w:rsidRPr="00C664D7">
        <w:rPr>
          <w:rFonts w:ascii="Roboto" w:hAnsi="Roboto"/>
          <w:b/>
          <w:bCs/>
          <w:color w:val="2B2B2B"/>
        </w:rPr>
        <w:t>the</w:t>
      </w:r>
      <w:r w:rsidRPr="00C664D7">
        <w:rPr>
          <w:rFonts w:ascii="Roboto" w:hAnsi="Roboto"/>
          <w:b/>
          <w:bCs/>
          <w:color w:val="2B2B2B"/>
        </w:rPr>
        <w:t xml:space="preserve"> additional value they provide</w:t>
      </w:r>
    </w:p>
    <w:p w14:paraId="5338DC6F" w14:textId="7721FDA8" w:rsidR="00A9088E" w:rsidRDefault="00B2521F" w:rsidP="00B252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table of country and outcome or line </w:t>
      </w:r>
      <w:r w:rsidR="00D03BE0">
        <w:rPr>
          <w:rFonts w:ascii="Times New Roman" w:hAnsi="Times New Roman" w:cs="Times New Roman"/>
          <w:sz w:val="24"/>
          <w:szCs w:val="24"/>
        </w:rPr>
        <w:t>graph of</w:t>
      </w:r>
      <w:r>
        <w:rPr>
          <w:rFonts w:ascii="Times New Roman" w:hAnsi="Times New Roman" w:cs="Times New Roman"/>
          <w:sz w:val="24"/>
          <w:szCs w:val="24"/>
        </w:rPr>
        <w:t xml:space="preserve"> the number of outcomes by country </w:t>
      </w:r>
      <w:r w:rsidR="00D03BE0">
        <w:rPr>
          <w:rFonts w:ascii="Times New Roman" w:hAnsi="Times New Roman" w:cs="Times New Roman"/>
          <w:sz w:val="24"/>
          <w:szCs w:val="24"/>
        </w:rPr>
        <w:t>to determine if there is a relationship between the two variables</w:t>
      </w:r>
      <w:r>
        <w:rPr>
          <w:rFonts w:ascii="Times New Roman" w:hAnsi="Times New Roman" w:cs="Times New Roman"/>
          <w:sz w:val="24"/>
          <w:szCs w:val="24"/>
        </w:rPr>
        <w:t>.</w:t>
      </w:r>
    </w:p>
    <w:p w14:paraId="356DBB47" w14:textId="42968968" w:rsidR="00F47878" w:rsidRDefault="00F47878" w:rsidP="00B252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table of outcomes and </w:t>
      </w:r>
      <w:r w:rsidRPr="00F47878">
        <w:rPr>
          <w:rFonts w:ascii="Times New Roman" w:hAnsi="Times New Roman" w:cs="Times New Roman"/>
          <w:sz w:val="24"/>
          <w:szCs w:val="24"/>
        </w:rPr>
        <w:t>the number of campaign backers to assess the success of a crowdfunding campaign</w:t>
      </w:r>
    </w:p>
    <w:p w14:paraId="07638741" w14:textId="3CA54504" w:rsidR="00B2521F" w:rsidRDefault="00B2521F" w:rsidP="00B252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chart with line graphs of outcomes by year to provide a trend of outcomes annually which could reveal </w:t>
      </w:r>
      <w:r w:rsidR="00B17E80">
        <w:rPr>
          <w:rFonts w:ascii="Times New Roman" w:hAnsi="Times New Roman" w:cs="Times New Roman"/>
          <w:sz w:val="24"/>
          <w:szCs w:val="24"/>
        </w:rPr>
        <w:t xml:space="preserve">the relationships say </w:t>
      </w:r>
      <w:r>
        <w:rPr>
          <w:rFonts w:ascii="Times New Roman" w:hAnsi="Times New Roman" w:cs="Times New Roman"/>
          <w:sz w:val="24"/>
          <w:szCs w:val="24"/>
        </w:rPr>
        <w:t>of favourable outcomes annually, that may be used to predict future outcomes by year.</w:t>
      </w:r>
    </w:p>
    <w:p w14:paraId="18DC3886" w14:textId="120344CE" w:rsidR="00B2521F" w:rsidRDefault="00FD3B68" w:rsidP="00B252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table with campaign </w:t>
      </w:r>
      <w:r w:rsidR="002D1E62">
        <w:rPr>
          <w:rFonts w:ascii="Times New Roman" w:hAnsi="Times New Roman" w:cs="Times New Roman"/>
          <w:sz w:val="24"/>
          <w:szCs w:val="24"/>
        </w:rPr>
        <w:t>(</w:t>
      </w:r>
      <w:r>
        <w:rPr>
          <w:rFonts w:ascii="Times New Roman" w:hAnsi="Times New Roman" w:cs="Times New Roman"/>
          <w:sz w:val="24"/>
          <w:szCs w:val="24"/>
        </w:rPr>
        <w:t>sub</w:t>
      </w:r>
      <w:r w:rsidR="002D1E62">
        <w:rPr>
          <w:rFonts w:ascii="Times New Roman" w:hAnsi="Times New Roman" w:cs="Times New Roman"/>
          <w:sz w:val="24"/>
          <w:szCs w:val="24"/>
        </w:rPr>
        <w:t>)</w:t>
      </w:r>
      <w:r>
        <w:rPr>
          <w:rFonts w:ascii="Times New Roman" w:hAnsi="Times New Roman" w:cs="Times New Roman"/>
          <w:sz w:val="24"/>
          <w:szCs w:val="24"/>
        </w:rPr>
        <w:t>categories by the years to depict any trends in preferences of campaign subcategories that could be related to outcomes depicted in the years (suggested plot  above), this could also tell if there was a relationship between the trends of subcategories and the outcomes over the years.</w:t>
      </w:r>
    </w:p>
    <w:p w14:paraId="5A812F80" w14:textId="543D5544" w:rsidR="00FD3B68" w:rsidRDefault="00FD3B68" w:rsidP="00B252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sidR="002D1E62">
        <w:rPr>
          <w:rFonts w:ascii="Times New Roman" w:hAnsi="Times New Roman" w:cs="Times New Roman"/>
          <w:sz w:val="24"/>
          <w:szCs w:val="24"/>
        </w:rPr>
        <w:t>table</w:t>
      </w:r>
      <w:r>
        <w:rPr>
          <w:rFonts w:ascii="Times New Roman" w:hAnsi="Times New Roman" w:cs="Times New Roman"/>
          <w:sz w:val="24"/>
          <w:szCs w:val="24"/>
        </w:rPr>
        <w:t xml:space="preserve"> of </w:t>
      </w:r>
      <w:r w:rsidR="002D1E62">
        <w:rPr>
          <w:rFonts w:ascii="Times New Roman" w:hAnsi="Times New Roman" w:cs="Times New Roman"/>
          <w:sz w:val="24"/>
          <w:szCs w:val="24"/>
        </w:rPr>
        <w:t xml:space="preserve">campaign and the average donation to determine </w:t>
      </w:r>
      <w:r w:rsidR="00D65788">
        <w:rPr>
          <w:rFonts w:ascii="Times New Roman" w:hAnsi="Times New Roman" w:cs="Times New Roman"/>
          <w:sz w:val="24"/>
          <w:szCs w:val="24"/>
        </w:rPr>
        <w:t xml:space="preserve">if there is relationship between the two that might suggest </w:t>
      </w:r>
      <w:r w:rsidR="002D1E62">
        <w:rPr>
          <w:rFonts w:ascii="Times New Roman" w:hAnsi="Times New Roman" w:cs="Times New Roman"/>
          <w:sz w:val="24"/>
          <w:szCs w:val="24"/>
        </w:rPr>
        <w:t>investor preferences to the types of campaign.</w:t>
      </w:r>
    </w:p>
    <w:p w14:paraId="5814B820" w14:textId="5F6B0A54" w:rsidR="002D1E62" w:rsidRDefault="002D1E62" w:rsidP="00B252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scatter plot of </w:t>
      </w:r>
      <w:r w:rsidR="00D26DE5">
        <w:rPr>
          <w:rFonts w:ascii="Times New Roman" w:hAnsi="Times New Roman" w:cs="Times New Roman"/>
          <w:sz w:val="24"/>
          <w:szCs w:val="24"/>
        </w:rPr>
        <w:t xml:space="preserve">pledges by count of backers to explore if there is a </w:t>
      </w:r>
      <w:r w:rsidR="00944293">
        <w:rPr>
          <w:rFonts w:ascii="Times New Roman" w:hAnsi="Times New Roman" w:cs="Times New Roman"/>
          <w:sz w:val="24"/>
          <w:szCs w:val="24"/>
        </w:rPr>
        <w:t>relationship</w:t>
      </w:r>
      <w:r w:rsidR="00D26DE5">
        <w:rPr>
          <w:rFonts w:ascii="Times New Roman" w:hAnsi="Times New Roman" w:cs="Times New Roman"/>
          <w:sz w:val="24"/>
          <w:szCs w:val="24"/>
        </w:rPr>
        <w:t xml:space="preserve"> between the two.</w:t>
      </w:r>
    </w:p>
    <w:p w14:paraId="3283507A" w14:textId="5F37E8B6" w:rsidR="00EC731D" w:rsidRDefault="00EC731D" w:rsidP="00B252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table of measures of central tendency and spread for the count of backers and outcomes e.g. would show the mean, median and mode (central tendency) or variance and standard deviation (spread of data). </w:t>
      </w:r>
      <w:r w:rsidRPr="00EC731D">
        <w:rPr>
          <w:rFonts w:ascii="Times New Roman" w:hAnsi="Times New Roman" w:cs="Times New Roman"/>
          <w:sz w:val="24"/>
          <w:szCs w:val="24"/>
        </w:rPr>
        <w:t>If the variance or standard deviation of the number of backers is higher for successful campaigns compared to unsuccessful ones, it indicates that there is more variability in the number of backers for successful campaigns. Conversely, if the variability is higher for unsuccessful campaigns, it suggests that the number of backers for unsuccessful campaigns is more inconsistent.</w:t>
      </w:r>
    </w:p>
    <w:p w14:paraId="305401E9" w14:textId="6E84D81F" w:rsidR="002E608B" w:rsidRDefault="002E608B" w:rsidP="00B252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table of goal versus outcome to determine if the level of goal was associated with success or not.</w:t>
      </w:r>
    </w:p>
    <w:p w14:paraId="40839443" w14:textId="77777777" w:rsidR="00D26DE5" w:rsidRPr="00D26DE5" w:rsidRDefault="00D26DE5" w:rsidP="00D26DE5">
      <w:pPr>
        <w:rPr>
          <w:rFonts w:ascii="Times New Roman" w:hAnsi="Times New Roman" w:cs="Times New Roman"/>
          <w:sz w:val="24"/>
          <w:szCs w:val="24"/>
        </w:rPr>
      </w:pPr>
    </w:p>
    <w:sectPr w:rsidR="00D26DE5" w:rsidRPr="00D26D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F0A18" w14:textId="77777777" w:rsidR="00E61719" w:rsidRDefault="00E61719" w:rsidP="00A9088E">
      <w:pPr>
        <w:spacing w:after="0" w:line="240" w:lineRule="auto"/>
      </w:pPr>
      <w:r>
        <w:separator/>
      </w:r>
    </w:p>
  </w:endnote>
  <w:endnote w:type="continuationSeparator" w:id="0">
    <w:p w14:paraId="52D0CC36" w14:textId="77777777" w:rsidR="00E61719" w:rsidRDefault="00E61719" w:rsidP="00A9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1325F" w14:textId="77777777" w:rsidR="00E61719" w:rsidRDefault="00E61719" w:rsidP="00A9088E">
      <w:pPr>
        <w:spacing w:after="0" w:line="240" w:lineRule="auto"/>
      </w:pPr>
      <w:r>
        <w:separator/>
      </w:r>
    </w:p>
  </w:footnote>
  <w:footnote w:type="continuationSeparator" w:id="0">
    <w:p w14:paraId="31FE7AA7" w14:textId="77777777" w:rsidR="00E61719" w:rsidRDefault="00E61719" w:rsidP="00A90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1E8B"/>
    <w:multiLevelType w:val="hybridMultilevel"/>
    <w:tmpl w:val="F886C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00F52"/>
    <w:multiLevelType w:val="hybridMultilevel"/>
    <w:tmpl w:val="E918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13248"/>
    <w:multiLevelType w:val="hybridMultilevel"/>
    <w:tmpl w:val="6C22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686361">
    <w:abstractNumId w:val="0"/>
  </w:num>
  <w:num w:numId="2" w16cid:durableId="1610549623">
    <w:abstractNumId w:val="2"/>
  </w:num>
  <w:num w:numId="3" w16cid:durableId="323511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B9"/>
    <w:rsid w:val="000155AC"/>
    <w:rsid w:val="00017842"/>
    <w:rsid w:val="00036D31"/>
    <w:rsid w:val="001541B2"/>
    <w:rsid w:val="00196E17"/>
    <w:rsid w:val="001E3914"/>
    <w:rsid w:val="00226E62"/>
    <w:rsid w:val="002A0677"/>
    <w:rsid w:val="002B3C2B"/>
    <w:rsid w:val="002D1E62"/>
    <w:rsid w:val="002E608B"/>
    <w:rsid w:val="002F1577"/>
    <w:rsid w:val="00371500"/>
    <w:rsid w:val="003777A1"/>
    <w:rsid w:val="00464EA3"/>
    <w:rsid w:val="004B3240"/>
    <w:rsid w:val="00511CB9"/>
    <w:rsid w:val="005B1F2A"/>
    <w:rsid w:val="005F42B9"/>
    <w:rsid w:val="006601D3"/>
    <w:rsid w:val="00667CA6"/>
    <w:rsid w:val="006E707A"/>
    <w:rsid w:val="00793A58"/>
    <w:rsid w:val="00833B9F"/>
    <w:rsid w:val="00893AA2"/>
    <w:rsid w:val="008F430A"/>
    <w:rsid w:val="009304F7"/>
    <w:rsid w:val="00944293"/>
    <w:rsid w:val="009952DD"/>
    <w:rsid w:val="009E3376"/>
    <w:rsid w:val="00A73467"/>
    <w:rsid w:val="00A9088E"/>
    <w:rsid w:val="00B133ED"/>
    <w:rsid w:val="00B17E80"/>
    <w:rsid w:val="00B2521F"/>
    <w:rsid w:val="00B92D47"/>
    <w:rsid w:val="00B95302"/>
    <w:rsid w:val="00BA14ED"/>
    <w:rsid w:val="00BF51C3"/>
    <w:rsid w:val="00C373D6"/>
    <w:rsid w:val="00C664D7"/>
    <w:rsid w:val="00CE6B62"/>
    <w:rsid w:val="00D03BE0"/>
    <w:rsid w:val="00D26DE5"/>
    <w:rsid w:val="00D65788"/>
    <w:rsid w:val="00D9274D"/>
    <w:rsid w:val="00E40E19"/>
    <w:rsid w:val="00E61719"/>
    <w:rsid w:val="00E61CBA"/>
    <w:rsid w:val="00EC731D"/>
    <w:rsid w:val="00F36520"/>
    <w:rsid w:val="00F47878"/>
    <w:rsid w:val="00FD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745C"/>
  <w15:chartTrackingRefBased/>
  <w15:docId w15:val="{9A9BAB58-32B8-4707-BBEE-77E93C96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C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C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C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C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C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C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C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C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CB9"/>
    <w:rPr>
      <w:rFonts w:eastAsiaTheme="majorEastAsia" w:cstheme="majorBidi"/>
      <w:color w:val="272727" w:themeColor="text1" w:themeTint="D8"/>
    </w:rPr>
  </w:style>
  <w:style w:type="paragraph" w:styleId="Title">
    <w:name w:val="Title"/>
    <w:basedOn w:val="Normal"/>
    <w:next w:val="Normal"/>
    <w:link w:val="TitleChar"/>
    <w:uiPriority w:val="10"/>
    <w:qFormat/>
    <w:rsid w:val="00511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CB9"/>
    <w:pPr>
      <w:spacing w:before="160"/>
      <w:jc w:val="center"/>
    </w:pPr>
    <w:rPr>
      <w:i/>
      <w:iCs/>
      <w:color w:val="404040" w:themeColor="text1" w:themeTint="BF"/>
    </w:rPr>
  </w:style>
  <w:style w:type="character" w:customStyle="1" w:styleId="QuoteChar">
    <w:name w:val="Quote Char"/>
    <w:basedOn w:val="DefaultParagraphFont"/>
    <w:link w:val="Quote"/>
    <w:uiPriority w:val="29"/>
    <w:rsid w:val="00511CB9"/>
    <w:rPr>
      <w:i/>
      <w:iCs/>
      <w:color w:val="404040" w:themeColor="text1" w:themeTint="BF"/>
    </w:rPr>
  </w:style>
  <w:style w:type="paragraph" w:styleId="ListParagraph">
    <w:name w:val="List Paragraph"/>
    <w:basedOn w:val="Normal"/>
    <w:uiPriority w:val="34"/>
    <w:qFormat/>
    <w:rsid w:val="00511CB9"/>
    <w:pPr>
      <w:ind w:left="720"/>
      <w:contextualSpacing/>
    </w:pPr>
  </w:style>
  <w:style w:type="character" w:styleId="IntenseEmphasis">
    <w:name w:val="Intense Emphasis"/>
    <w:basedOn w:val="DefaultParagraphFont"/>
    <w:uiPriority w:val="21"/>
    <w:qFormat/>
    <w:rsid w:val="00511CB9"/>
    <w:rPr>
      <w:i/>
      <w:iCs/>
      <w:color w:val="0F4761" w:themeColor="accent1" w:themeShade="BF"/>
    </w:rPr>
  </w:style>
  <w:style w:type="paragraph" w:styleId="IntenseQuote">
    <w:name w:val="Intense Quote"/>
    <w:basedOn w:val="Normal"/>
    <w:next w:val="Normal"/>
    <w:link w:val="IntenseQuoteChar"/>
    <w:uiPriority w:val="30"/>
    <w:qFormat/>
    <w:rsid w:val="00511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CB9"/>
    <w:rPr>
      <w:i/>
      <w:iCs/>
      <w:color w:val="0F4761" w:themeColor="accent1" w:themeShade="BF"/>
    </w:rPr>
  </w:style>
  <w:style w:type="character" w:styleId="IntenseReference">
    <w:name w:val="Intense Reference"/>
    <w:basedOn w:val="DefaultParagraphFont"/>
    <w:uiPriority w:val="32"/>
    <w:qFormat/>
    <w:rsid w:val="00511CB9"/>
    <w:rPr>
      <w:b/>
      <w:bCs/>
      <w:smallCaps/>
      <w:color w:val="0F4761" w:themeColor="accent1" w:themeShade="BF"/>
      <w:spacing w:val="5"/>
    </w:rPr>
  </w:style>
  <w:style w:type="paragraph" w:styleId="Header">
    <w:name w:val="header"/>
    <w:basedOn w:val="Normal"/>
    <w:link w:val="HeaderChar"/>
    <w:uiPriority w:val="99"/>
    <w:unhideWhenUsed/>
    <w:rsid w:val="00A90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88E"/>
  </w:style>
  <w:style w:type="paragraph" w:styleId="Footer">
    <w:name w:val="footer"/>
    <w:basedOn w:val="Normal"/>
    <w:link w:val="FooterChar"/>
    <w:uiPriority w:val="99"/>
    <w:unhideWhenUsed/>
    <w:rsid w:val="00A90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9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Maero Lutta</dc:creator>
  <cp:keywords/>
  <dc:description/>
  <cp:lastModifiedBy>Maero Lutta</cp:lastModifiedBy>
  <cp:revision>41</cp:revision>
  <dcterms:created xsi:type="dcterms:W3CDTF">2024-03-08T00:14:00Z</dcterms:created>
  <dcterms:modified xsi:type="dcterms:W3CDTF">2024-03-08T07:12:00Z</dcterms:modified>
</cp:coreProperties>
</file>