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60" w:rsidRPr="001E3160" w:rsidRDefault="001E3160" w:rsidP="001E3160">
      <w:pPr>
        <w:jc w:val="center"/>
        <w:rPr>
          <w:rFonts w:ascii="Times New Roman" w:hAnsi="Times New Roman" w:cs="Times New Roman"/>
          <w:b/>
          <w:sz w:val="28"/>
          <w:szCs w:val="28"/>
        </w:rPr>
      </w:pPr>
      <w:r w:rsidRPr="001E3160">
        <w:rPr>
          <w:rFonts w:ascii="Times New Roman" w:hAnsi="Times New Roman" w:cs="Times New Roman"/>
          <w:b/>
          <w:sz w:val="28"/>
          <w:szCs w:val="28"/>
        </w:rPr>
        <w:t>INTERNAL AUDIT</w:t>
      </w:r>
    </w:p>
    <w:p w:rsidR="001E3160" w:rsidRPr="001E3160" w:rsidRDefault="001E3160" w:rsidP="001E3160">
      <w:pPr>
        <w:jc w:val="center"/>
        <w:rPr>
          <w:rFonts w:ascii="Times New Roman" w:hAnsi="Times New Roman" w:cs="Times New Roman"/>
          <w:b/>
          <w:sz w:val="28"/>
          <w:szCs w:val="28"/>
        </w:rPr>
      </w:pPr>
      <w:r w:rsidRPr="001E3160">
        <w:rPr>
          <w:rFonts w:ascii="Times New Roman" w:hAnsi="Times New Roman" w:cs="Times New Roman"/>
          <w:b/>
          <w:sz w:val="28"/>
          <w:szCs w:val="28"/>
        </w:rPr>
        <w:t>ISO AUDIT – ST. ANDREW RSC</w:t>
      </w:r>
    </w:p>
    <w:p w:rsidR="001E3160" w:rsidRPr="001E3160" w:rsidRDefault="001E3160" w:rsidP="001E3160">
      <w:pPr>
        <w:jc w:val="center"/>
        <w:rPr>
          <w:rFonts w:ascii="Times New Roman" w:hAnsi="Times New Roman" w:cs="Times New Roman"/>
          <w:b/>
          <w:sz w:val="28"/>
          <w:szCs w:val="28"/>
        </w:rPr>
      </w:pPr>
      <w:r w:rsidRPr="001E3160">
        <w:rPr>
          <w:rFonts w:ascii="Times New Roman" w:hAnsi="Times New Roman" w:cs="Times New Roman"/>
          <w:b/>
          <w:sz w:val="28"/>
          <w:szCs w:val="28"/>
        </w:rPr>
        <w:t xml:space="preserve">NON-CONFORMITIES </w:t>
      </w:r>
    </w:p>
    <w:p w:rsidR="007C23BD" w:rsidRPr="001E3160" w:rsidRDefault="00714309">
      <w:pPr>
        <w:rPr>
          <w:rFonts w:ascii="Times New Roman" w:hAnsi="Times New Roman" w:cs="Times New Roman"/>
          <w:b/>
          <w:sz w:val="24"/>
          <w:szCs w:val="24"/>
        </w:rPr>
      </w:pPr>
      <w:r>
        <w:rPr>
          <w:rFonts w:ascii="Times New Roman" w:hAnsi="Times New Roman" w:cs="Times New Roman"/>
          <w:b/>
          <w:sz w:val="24"/>
          <w:szCs w:val="24"/>
        </w:rPr>
        <w:t>PROCESS</w:t>
      </w:r>
      <w:r w:rsidR="00607F6C" w:rsidRPr="001E3160">
        <w:rPr>
          <w:rFonts w:ascii="Times New Roman" w:hAnsi="Times New Roman" w:cs="Times New Roman"/>
          <w:b/>
          <w:sz w:val="24"/>
          <w:szCs w:val="24"/>
        </w:rPr>
        <w:t>:</w:t>
      </w:r>
      <w:r w:rsidR="001E3160">
        <w:rPr>
          <w:rFonts w:ascii="Times New Roman" w:hAnsi="Times New Roman" w:cs="Times New Roman"/>
          <w:b/>
          <w:sz w:val="24"/>
          <w:szCs w:val="24"/>
        </w:rPr>
        <w:tab/>
      </w:r>
      <w:r w:rsidR="00A207C9">
        <w:rPr>
          <w:rFonts w:ascii="Times New Roman" w:hAnsi="Times New Roman" w:cs="Times New Roman"/>
          <w:b/>
          <w:sz w:val="24"/>
          <w:szCs w:val="24"/>
        </w:rPr>
        <w:t>Procurement</w:t>
      </w:r>
      <w:r w:rsidR="001E3160">
        <w:rPr>
          <w:rFonts w:ascii="Times New Roman" w:hAnsi="Times New Roman" w:cs="Times New Roman"/>
          <w:b/>
          <w:sz w:val="24"/>
          <w:szCs w:val="24"/>
        </w:rPr>
        <w:tab/>
      </w:r>
      <w:r w:rsidR="001E3160">
        <w:rPr>
          <w:rFonts w:ascii="Times New Roman" w:hAnsi="Times New Roman" w:cs="Times New Roman"/>
          <w:b/>
          <w:sz w:val="24"/>
          <w:szCs w:val="24"/>
        </w:rPr>
        <w:tab/>
      </w:r>
      <w:r w:rsidR="001E3160">
        <w:rPr>
          <w:rFonts w:ascii="Times New Roman" w:hAnsi="Times New Roman" w:cs="Times New Roman"/>
          <w:b/>
          <w:sz w:val="24"/>
          <w:szCs w:val="24"/>
        </w:rPr>
        <w:tab/>
      </w:r>
      <w:r w:rsidR="001E3160">
        <w:rPr>
          <w:rFonts w:ascii="Times New Roman" w:hAnsi="Times New Roman" w:cs="Times New Roman"/>
          <w:b/>
          <w:sz w:val="24"/>
          <w:szCs w:val="24"/>
        </w:rPr>
        <w:tab/>
      </w:r>
      <w:r w:rsidR="001E3160">
        <w:rPr>
          <w:rFonts w:ascii="Times New Roman" w:hAnsi="Times New Roman" w:cs="Times New Roman"/>
          <w:b/>
          <w:sz w:val="24"/>
          <w:szCs w:val="24"/>
        </w:rPr>
        <w:tab/>
      </w:r>
      <w:r w:rsidR="001E3160">
        <w:rPr>
          <w:rFonts w:ascii="Times New Roman" w:hAnsi="Times New Roman" w:cs="Times New Roman"/>
          <w:b/>
          <w:sz w:val="24"/>
          <w:szCs w:val="24"/>
        </w:rPr>
        <w:tab/>
      </w:r>
      <w:r w:rsidR="001E3160">
        <w:rPr>
          <w:rFonts w:ascii="Times New Roman" w:hAnsi="Times New Roman" w:cs="Times New Roman"/>
          <w:b/>
          <w:sz w:val="24"/>
          <w:szCs w:val="24"/>
        </w:rPr>
        <w:tab/>
      </w:r>
      <w:r w:rsidR="001E3160">
        <w:rPr>
          <w:rFonts w:ascii="Times New Roman" w:hAnsi="Times New Roman" w:cs="Times New Roman"/>
          <w:b/>
          <w:sz w:val="24"/>
          <w:szCs w:val="24"/>
        </w:rPr>
        <w:tab/>
      </w:r>
      <w:r w:rsidR="001E3160">
        <w:rPr>
          <w:rFonts w:ascii="Times New Roman" w:hAnsi="Times New Roman" w:cs="Times New Roman"/>
          <w:b/>
          <w:sz w:val="24"/>
          <w:szCs w:val="24"/>
        </w:rPr>
        <w:tab/>
        <w:t xml:space="preserve">AUDITEE:  </w:t>
      </w:r>
      <w:r w:rsidR="000C79A0">
        <w:rPr>
          <w:rFonts w:ascii="Times New Roman" w:hAnsi="Times New Roman" w:cs="Times New Roman"/>
          <w:b/>
          <w:sz w:val="24"/>
          <w:szCs w:val="24"/>
        </w:rPr>
        <w:t>Stacey Ivey</w:t>
      </w:r>
      <w:r w:rsidR="00096BE1">
        <w:rPr>
          <w:rFonts w:ascii="Times New Roman" w:hAnsi="Times New Roman" w:cs="Times New Roman"/>
          <w:b/>
          <w:sz w:val="24"/>
          <w:szCs w:val="24"/>
        </w:rPr>
        <w:t xml:space="preserve"> and Sandra Logan</w:t>
      </w:r>
    </w:p>
    <w:tbl>
      <w:tblPr>
        <w:tblStyle w:val="TableGrid"/>
        <w:tblW w:w="19142" w:type="dxa"/>
        <w:tblLook w:val="04A0" w:firstRow="1" w:lastRow="0" w:firstColumn="1" w:lastColumn="0" w:noHBand="0" w:noVBand="1"/>
      </w:tblPr>
      <w:tblGrid>
        <w:gridCol w:w="3721"/>
        <w:gridCol w:w="4014"/>
        <w:gridCol w:w="4770"/>
        <w:gridCol w:w="2250"/>
        <w:gridCol w:w="2160"/>
        <w:gridCol w:w="2227"/>
      </w:tblGrid>
      <w:tr w:rsidR="00590056" w:rsidRPr="001E3160" w:rsidTr="00992144">
        <w:tc>
          <w:tcPr>
            <w:tcW w:w="3721" w:type="dxa"/>
          </w:tcPr>
          <w:p w:rsidR="00590056" w:rsidRPr="00590056" w:rsidRDefault="00590056" w:rsidP="00590056">
            <w:pPr>
              <w:rPr>
                <w:rFonts w:ascii="Times New Roman" w:hAnsi="Times New Roman" w:cs="Times New Roman"/>
                <w:b/>
                <w:sz w:val="20"/>
                <w:szCs w:val="20"/>
              </w:rPr>
            </w:pPr>
            <w:r w:rsidRPr="00590056">
              <w:rPr>
                <w:rFonts w:ascii="Times New Roman" w:hAnsi="Times New Roman" w:cs="Times New Roman"/>
                <w:b/>
                <w:sz w:val="20"/>
                <w:szCs w:val="20"/>
              </w:rPr>
              <w:t>EVIDENCE</w:t>
            </w:r>
          </w:p>
        </w:tc>
        <w:tc>
          <w:tcPr>
            <w:tcW w:w="4014" w:type="dxa"/>
          </w:tcPr>
          <w:p w:rsidR="00590056" w:rsidRPr="00590056" w:rsidRDefault="00590056" w:rsidP="00590056">
            <w:pPr>
              <w:rPr>
                <w:rFonts w:ascii="Times New Roman" w:hAnsi="Times New Roman" w:cs="Times New Roman"/>
                <w:b/>
                <w:sz w:val="20"/>
                <w:szCs w:val="20"/>
              </w:rPr>
            </w:pPr>
            <w:r w:rsidRPr="00590056">
              <w:rPr>
                <w:rFonts w:ascii="Times New Roman" w:hAnsi="Times New Roman" w:cs="Times New Roman"/>
                <w:b/>
                <w:sz w:val="20"/>
                <w:szCs w:val="20"/>
              </w:rPr>
              <w:t>COMMENTS (STATEMENT)</w:t>
            </w:r>
          </w:p>
        </w:tc>
        <w:tc>
          <w:tcPr>
            <w:tcW w:w="4770" w:type="dxa"/>
          </w:tcPr>
          <w:p w:rsidR="00590056" w:rsidRPr="00590056" w:rsidRDefault="00590056" w:rsidP="00590056">
            <w:pPr>
              <w:rPr>
                <w:rFonts w:ascii="Times New Roman" w:hAnsi="Times New Roman" w:cs="Times New Roman"/>
                <w:b/>
                <w:sz w:val="20"/>
                <w:szCs w:val="20"/>
              </w:rPr>
            </w:pPr>
            <w:r w:rsidRPr="00590056">
              <w:rPr>
                <w:rFonts w:ascii="Times New Roman" w:hAnsi="Times New Roman" w:cs="Times New Roman"/>
                <w:b/>
                <w:sz w:val="20"/>
                <w:szCs w:val="20"/>
              </w:rPr>
              <w:t>ROOT CAUSE</w:t>
            </w:r>
          </w:p>
        </w:tc>
        <w:tc>
          <w:tcPr>
            <w:tcW w:w="2250" w:type="dxa"/>
          </w:tcPr>
          <w:p w:rsidR="00590056" w:rsidRPr="00590056" w:rsidRDefault="00590056" w:rsidP="00590056">
            <w:pPr>
              <w:rPr>
                <w:rFonts w:ascii="Times New Roman" w:hAnsi="Times New Roman" w:cs="Times New Roman"/>
                <w:b/>
                <w:sz w:val="20"/>
                <w:szCs w:val="20"/>
              </w:rPr>
            </w:pPr>
            <w:r w:rsidRPr="00590056">
              <w:rPr>
                <w:rFonts w:ascii="Times New Roman" w:hAnsi="Times New Roman" w:cs="Times New Roman"/>
                <w:b/>
                <w:sz w:val="20"/>
                <w:szCs w:val="20"/>
              </w:rPr>
              <w:t>ACTION TO BE TAKEN</w:t>
            </w:r>
          </w:p>
        </w:tc>
        <w:tc>
          <w:tcPr>
            <w:tcW w:w="2160" w:type="dxa"/>
          </w:tcPr>
          <w:p w:rsidR="00590056" w:rsidRPr="00590056" w:rsidRDefault="00590056" w:rsidP="00590056">
            <w:pPr>
              <w:rPr>
                <w:rFonts w:ascii="Times New Roman" w:hAnsi="Times New Roman" w:cs="Times New Roman"/>
                <w:b/>
                <w:sz w:val="20"/>
                <w:szCs w:val="20"/>
              </w:rPr>
            </w:pPr>
            <w:r>
              <w:rPr>
                <w:rFonts w:ascii="Times New Roman" w:hAnsi="Times New Roman" w:cs="Times New Roman"/>
                <w:b/>
                <w:sz w:val="20"/>
                <w:szCs w:val="20"/>
              </w:rPr>
              <w:t>RESPONSIBLE PERSON</w:t>
            </w:r>
            <w:r w:rsidR="00992144">
              <w:rPr>
                <w:rFonts w:ascii="Times New Roman" w:hAnsi="Times New Roman" w:cs="Times New Roman"/>
                <w:b/>
                <w:sz w:val="20"/>
                <w:szCs w:val="20"/>
              </w:rPr>
              <w:t>S</w:t>
            </w:r>
            <w:r>
              <w:rPr>
                <w:rFonts w:ascii="Times New Roman" w:hAnsi="Times New Roman" w:cs="Times New Roman"/>
                <w:b/>
                <w:sz w:val="20"/>
                <w:szCs w:val="20"/>
              </w:rPr>
              <w:t xml:space="preserve"> </w:t>
            </w:r>
          </w:p>
        </w:tc>
        <w:tc>
          <w:tcPr>
            <w:tcW w:w="2227" w:type="dxa"/>
          </w:tcPr>
          <w:p w:rsidR="00590056" w:rsidRPr="00590056" w:rsidRDefault="00590056" w:rsidP="00590056">
            <w:pPr>
              <w:rPr>
                <w:rFonts w:ascii="Times New Roman" w:hAnsi="Times New Roman" w:cs="Times New Roman"/>
                <w:b/>
                <w:sz w:val="20"/>
                <w:szCs w:val="20"/>
              </w:rPr>
            </w:pPr>
            <w:r w:rsidRPr="00590056">
              <w:rPr>
                <w:rFonts w:ascii="Times New Roman" w:hAnsi="Times New Roman" w:cs="Times New Roman"/>
                <w:b/>
                <w:sz w:val="20"/>
                <w:szCs w:val="20"/>
              </w:rPr>
              <w:t>IMPLEMENTATION DATE</w:t>
            </w:r>
          </w:p>
        </w:tc>
      </w:tr>
      <w:tr w:rsidR="00590056" w:rsidRPr="004B1A9D" w:rsidTr="00992144">
        <w:trPr>
          <w:trHeight w:val="1035"/>
        </w:trPr>
        <w:tc>
          <w:tcPr>
            <w:tcW w:w="3721" w:type="dxa"/>
          </w:tcPr>
          <w:p w:rsidR="00590056" w:rsidRPr="004B1A9D" w:rsidRDefault="00590056" w:rsidP="00590056">
            <w:pPr>
              <w:rPr>
                <w:rFonts w:ascii="Times New Roman" w:hAnsi="Times New Roman" w:cs="Times New Roman"/>
                <w:sz w:val="20"/>
                <w:szCs w:val="20"/>
              </w:rPr>
            </w:pPr>
            <w:r w:rsidRPr="004B1A9D">
              <w:rPr>
                <w:rFonts w:ascii="Times New Roman" w:hAnsi="Times New Roman" w:cs="Times New Roman"/>
                <w:sz w:val="20"/>
                <w:szCs w:val="20"/>
              </w:rPr>
              <w:t>The Procurement SOP states that Purchase orders should be signed by the Director of Procurement</w:t>
            </w:r>
          </w:p>
          <w:p w:rsidR="00590056" w:rsidRPr="004B1A9D" w:rsidRDefault="00590056" w:rsidP="00590056">
            <w:pPr>
              <w:rPr>
                <w:rFonts w:ascii="Times New Roman" w:hAnsi="Times New Roman" w:cs="Times New Roman"/>
                <w:sz w:val="20"/>
                <w:szCs w:val="20"/>
              </w:rPr>
            </w:pPr>
          </w:p>
        </w:tc>
        <w:tc>
          <w:tcPr>
            <w:tcW w:w="4014" w:type="dxa"/>
          </w:tcPr>
          <w:p w:rsidR="00590056" w:rsidRPr="004B1A9D" w:rsidRDefault="00590056" w:rsidP="00590056">
            <w:pPr>
              <w:rPr>
                <w:rFonts w:ascii="Times New Roman" w:hAnsi="Times New Roman" w:cs="Times New Roman"/>
                <w:sz w:val="20"/>
                <w:szCs w:val="20"/>
              </w:rPr>
            </w:pPr>
          </w:p>
          <w:p w:rsidR="00590056" w:rsidRPr="004B1A9D" w:rsidRDefault="00590056" w:rsidP="00590056">
            <w:pPr>
              <w:rPr>
                <w:rFonts w:ascii="Times New Roman" w:hAnsi="Times New Roman" w:cs="Times New Roman"/>
                <w:sz w:val="20"/>
                <w:szCs w:val="20"/>
              </w:rPr>
            </w:pPr>
          </w:p>
          <w:p w:rsidR="00590056" w:rsidRPr="004B1A9D" w:rsidRDefault="00590056" w:rsidP="00590056">
            <w:pPr>
              <w:rPr>
                <w:rFonts w:ascii="Times New Roman" w:hAnsi="Times New Roman" w:cs="Times New Roman"/>
                <w:sz w:val="20"/>
                <w:szCs w:val="20"/>
              </w:rPr>
            </w:pPr>
          </w:p>
          <w:p w:rsidR="00590056" w:rsidRPr="004B1A9D" w:rsidRDefault="00590056" w:rsidP="00590056">
            <w:pPr>
              <w:rPr>
                <w:rFonts w:ascii="Times New Roman" w:hAnsi="Times New Roman" w:cs="Times New Roman"/>
                <w:sz w:val="20"/>
                <w:szCs w:val="20"/>
              </w:rPr>
            </w:pPr>
          </w:p>
        </w:tc>
        <w:tc>
          <w:tcPr>
            <w:tcW w:w="4770" w:type="dxa"/>
          </w:tcPr>
          <w:p w:rsidR="00AB37EC" w:rsidRDefault="004B1A9D" w:rsidP="00AB37EC">
            <w:pPr>
              <w:rPr>
                <w:rFonts w:ascii="Times New Roman" w:hAnsi="Times New Roman" w:cs="Times New Roman"/>
                <w:sz w:val="20"/>
                <w:szCs w:val="20"/>
              </w:rPr>
            </w:pPr>
            <w:r w:rsidRPr="004B1A9D">
              <w:rPr>
                <w:rFonts w:ascii="Times New Roman" w:hAnsi="Times New Roman" w:cs="Times New Roman"/>
                <w:sz w:val="20"/>
                <w:szCs w:val="20"/>
              </w:rPr>
              <w:t xml:space="preserve">The </w:t>
            </w:r>
            <w:r w:rsidR="00AB37EC">
              <w:rPr>
                <w:rFonts w:ascii="Times New Roman" w:hAnsi="Times New Roman" w:cs="Times New Roman"/>
                <w:sz w:val="20"/>
                <w:szCs w:val="20"/>
              </w:rPr>
              <w:t>“</w:t>
            </w:r>
            <w:r w:rsidR="00AB37EC" w:rsidRPr="00AB37EC">
              <w:rPr>
                <w:rFonts w:ascii="Times New Roman" w:hAnsi="Times New Roman" w:cs="Times New Roman"/>
                <w:b/>
                <w:sz w:val="20"/>
                <w:szCs w:val="20"/>
              </w:rPr>
              <w:t>signed off</w:t>
            </w:r>
            <w:r w:rsidR="00AB37EC">
              <w:rPr>
                <w:rFonts w:ascii="Times New Roman" w:hAnsi="Times New Roman" w:cs="Times New Roman"/>
                <w:b/>
                <w:sz w:val="20"/>
                <w:szCs w:val="20"/>
              </w:rPr>
              <w:t>”</w:t>
            </w:r>
            <w:r w:rsidR="00AB37EC">
              <w:rPr>
                <w:rFonts w:ascii="Times New Roman" w:hAnsi="Times New Roman" w:cs="Times New Roman"/>
                <w:sz w:val="20"/>
                <w:szCs w:val="20"/>
              </w:rPr>
              <w:t xml:space="preserve"> </w:t>
            </w:r>
            <w:r w:rsidR="00AB37EC" w:rsidRPr="004B1A9D">
              <w:rPr>
                <w:rFonts w:ascii="Times New Roman" w:hAnsi="Times New Roman" w:cs="Times New Roman"/>
                <w:sz w:val="20"/>
                <w:szCs w:val="20"/>
              </w:rPr>
              <w:t>Procurement</w:t>
            </w:r>
            <w:r w:rsidRPr="004B1A9D">
              <w:rPr>
                <w:rFonts w:ascii="Times New Roman" w:hAnsi="Times New Roman" w:cs="Times New Roman"/>
                <w:sz w:val="20"/>
                <w:szCs w:val="20"/>
              </w:rPr>
              <w:t xml:space="preserve"> SOP dated </w:t>
            </w:r>
            <w:r w:rsidR="00AB37EC">
              <w:rPr>
                <w:rFonts w:ascii="Times New Roman" w:hAnsi="Times New Roman" w:cs="Times New Roman"/>
                <w:sz w:val="20"/>
                <w:szCs w:val="20"/>
              </w:rPr>
              <w:t>February 4, 2020</w:t>
            </w:r>
            <w:r w:rsidRPr="004B1A9D">
              <w:rPr>
                <w:rFonts w:ascii="Times New Roman" w:hAnsi="Times New Roman" w:cs="Times New Roman"/>
                <w:sz w:val="20"/>
                <w:szCs w:val="20"/>
              </w:rPr>
              <w:t xml:space="preserve"> did not state that the Purchase Orders should be signed by the Director of Procurement.  </w:t>
            </w:r>
            <w:r w:rsidR="00AB37EC">
              <w:rPr>
                <w:rFonts w:ascii="Times New Roman" w:hAnsi="Times New Roman" w:cs="Times New Roman"/>
                <w:sz w:val="20"/>
                <w:szCs w:val="20"/>
              </w:rPr>
              <w:t>Please to note a</w:t>
            </w:r>
            <w:r w:rsidRPr="004B1A9D">
              <w:rPr>
                <w:rFonts w:ascii="Times New Roman" w:hAnsi="Times New Roman" w:cs="Times New Roman"/>
                <w:sz w:val="20"/>
                <w:szCs w:val="20"/>
              </w:rPr>
              <w:t>t No</w:t>
            </w:r>
            <w:r w:rsidR="00AB37EC">
              <w:rPr>
                <w:rFonts w:ascii="Times New Roman" w:hAnsi="Times New Roman" w:cs="Times New Roman"/>
                <w:sz w:val="20"/>
                <w:szCs w:val="20"/>
              </w:rPr>
              <w:t>s. 24 and 24</w:t>
            </w:r>
            <w:r>
              <w:rPr>
                <w:rFonts w:ascii="Times New Roman" w:hAnsi="Times New Roman" w:cs="Times New Roman"/>
                <w:sz w:val="20"/>
                <w:szCs w:val="20"/>
              </w:rPr>
              <w:t xml:space="preserve"> in the SOP</w:t>
            </w:r>
            <w:r w:rsidR="00AB37EC">
              <w:rPr>
                <w:rFonts w:ascii="Times New Roman" w:hAnsi="Times New Roman" w:cs="Times New Roman"/>
                <w:sz w:val="20"/>
                <w:szCs w:val="20"/>
              </w:rPr>
              <w:t>,</w:t>
            </w:r>
            <w:r w:rsidRPr="004B1A9D">
              <w:rPr>
                <w:rFonts w:ascii="Times New Roman" w:hAnsi="Times New Roman" w:cs="Times New Roman"/>
                <w:sz w:val="20"/>
                <w:szCs w:val="20"/>
              </w:rPr>
              <w:t xml:space="preserve"> it </w:t>
            </w:r>
            <w:r w:rsidR="00AB37EC">
              <w:rPr>
                <w:rFonts w:ascii="Times New Roman" w:hAnsi="Times New Roman" w:cs="Times New Roman"/>
                <w:sz w:val="20"/>
                <w:szCs w:val="20"/>
              </w:rPr>
              <w:t>states as follows:</w:t>
            </w:r>
          </w:p>
          <w:p w:rsidR="00992144" w:rsidRDefault="00992144" w:rsidP="00AB37EC">
            <w:pPr>
              <w:rPr>
                <w:rFonts w:ascii="Times New Roman" w:hAnsi="Times New Roman" w:cs="Times New Roman"/>
                <w:sz w:val="20"/>
                <w:szCs w:val="20"/>
              </w:rPr>
            </w:pPr>
          </w:p>
          <w:p w:rsidR="00992144" w:rsidRPr="00992144" w:rsidRDefault="00992144" w:rsidP="00AB37EC">
            <w:pPr>
              <w:rPr>
                <w:rFonts w:ascii="Times New Roman" w:hAnsi="Times New Roman" w:cs="Times New Roman"/>
                <w:b/>
                <w:sz w:val="20"/>
                <w:szCs w:val="20"/>
                <w:u w:val="single"/>
              </w:rPr>
            </w:pPr>
            <w:r w:rsidRPr="00992144">
              <w:rPr>
                <w:rFonts w:ascii="Times New Roman" w:hAnsi="Times New Roman" w:cs="Times New Roman"/>
                <w:b/>
                <w:sz w:val="20"/>
                <w:szCs w:val="20"/>
                <w:u w:val="single"/>
              </w:rPr>
              <w:t xml:space="preserve">Director of Procurement </w:t>
            </w:r>
          </w:p>
          <w:p w:rsidR="00AB37EC" w:rsidRDefault="00AB37EC" w:rsidP="00AB37EC">
            <w:pPr>
              <w:rPr>
                <w:rFonts w:ascii="Times New Roman" w:hAnsi="Times New Roman" w:cs="Times New Roman"/>
                <w:sz w:val="20"/>
                <w:szCs w:val="20"/>
              </w:rPr>
            </w:pPr>
            <w:r w:rsidRPr="00AB37EC">
              <w:rPr>
                <w:rFonts w:ascii="Times New Roman" w:hAnsi="Times New Roman" w:cs="Times New Roman"/>
                <w:b/>
                <w:sz w:val="20"/>
                <w:szCs w:val="20"/>
              </w:rPr>
              <w:t>24.</w:t>
            </w:r>
            <w:r>
              <w:rPr>
                <w:rFonts w:ascii="Times New Roman" w:hAnsi="Times New Roman" w:cs="Times New Roman"/>
                <w:sz w:val="20"/>
                <w:szCs w:val="20"/>
              </w:rPr>
              <w:t xml:space="preserve"> </w:t>
            </w:r>
            <w:r w:rsidRPr="00AB37EC">
              <w:rPr>
                <w:rFonts w:ascii="Times New Roman" w:hAnsi="Times New Roman" w:cs="Times New Roman"/>
                <w:b/>
                <w:sz w:val="20"/>
                <w:szCs w:val="20"/>
              </w:rPr>
              <w:t>APPROVES</w:t>
            </w:r>
            <w:r>
              <w:rPr>
                <w:rFonts w:ascii="Times New Roman" w:hAnsi="Times New Roman" w:cs="Times New Roman"/>
                <w:sz w:val="20"/>
                <w:szCs w:val="20"/>
              </w:rPr>
              <w:t xml:space="preserve"> procurements under $500,000 and forwards for Purchase Order preparation. </w:t>
            </w:r>
          </w:p>
          <w:p w:rsidR="00590056" w:rsidRPr="004B1A9D" w:rsidRDefault="00AB37EC" w:rsidP="00AB37EC">
            <w:pPr>
              <w:rPr>
                <w:rFonts w:ascii="Times New Roman" w:hAnsi="Times New Roman" w:cs="Times New Roman"/>
                <w:sz w:val="20"/>
                <w:szCs w:val="20"/>
              </w:rPr>
            </w:pPr>
            <w:r w:rsidRPr="00AB37EC">
              <w:rPr>
                <w:rFonts w:ascii="Times New Roman" w:hAnsi="Times New Roman" w:cs="Times New Roman"/>
                <w:b/>
                <w:sz w:val="20"/>
                <w:szCs w:val="20"/>
              </w:rPr>
              <w:t>25.  SIGNS RPGS</w:t>
            </w:r>
            <w:r>
              <w:rPr>
                <w:rFonts w:ascii="Times New Roman" w:hAnsi="Times New Roman" w:cs="Times New Roman"/>
                <w:sz w:val="20"/>
                <w:szCs w:val="20"/>
              </w:rPr>
              <w:t xml:space="preserve"> forms and submits to the Records Officer. </w:t>
            </w:r>
          </w:p>
        </w:tc>
        <w:tc>
          <w:tcPr>
            <w:tcW w:w="2250" w:type="dxa"/>
          </w:tcPr>
          <w:p w:rsidR="00590056" w:rsidRPr="004B1A9D" w:rsidRDefault="00C81CD9" w:rsidP="00B4490A">
            <w:pPr>
              <w:rPr>
                <w:rFonts w:ascii="Times New Roman" w:hAnsi="Times New Roman" w:cs="Times New Roman"/>
                <w:sz w:val="20"/>
                <w:szCs w:val="20"/>
              </w:rPr>
            </w:pPr>
            <w:r>
              <w:rPr>
                <w:rFonts w:ascii="Times New Roman" w:hAnsi="Times New Roman" w:cs="Times New Roman"/>
                <w:sz w:val="20"/>
                <w:szCs w:val="20"/>
              </w:rPr>
              <w:t xml:space="preserve">Follow-up on the completion of the SOP. </w:t>
            </w:r>
          </w:p>
        </w:tc>
        <w:tc>
          <w:tcPr>
            <w:tcW w:w="2160" w:type="dxa"/>
          </w:tcPr>
          <w:p w:rsidR="00590056" w:rsidRDefault="00590056" w:rsidP="00590056">
            <w:pPr>
              <w:rPr>
                <w:rFonts w:ascii="Times New Roman" w:hAnsi="Times New Roman" w:cs="Times New Roman"/>
                <w:sz w:val="20"/>
                <w:szCs w:val="20"/>
              </w:rPr>
            </w:pPr>
          </w:p>
          <w:p w:rsidR="004B1A9D" w:rsidRPr="002E46EF" w:rsidRDefault="004B1A9D" w:rsidP="002E46EF">
            <w:pPr>
              <w:rPr>
                <w:rFonts w:ascii="Times New Roman" w:hAnsi="Times New Roman" w:cs="Times New Roman"/>
                <w:sz w:val="20"/>
                <w:szCs w:val="20"/>
              </w:rPr>
            </w:pPr>
            <w:r w:rsidRPr="002E46EF">
              <w:rPr>
                <w:rFonts w:ascii="Times New Roman" w:hAnsi="Times New Roman" w:cs="Times New Roman"/>
                <w:sz w:val="20"/>
                <w:szCs w:val="20"/>
              </w:rPr>
              <w:t xml:space="preserve">Stacy Ivey </w:t>
            </w:r>
          </w:p>
        </w:tc>
        <w:tc>
          <w:tcPr>
            <w:tcW w:w="2227" w:type="dxa"/>
          </w:tcPr>
          <w:p w:rsidR="004B1A9D" w:rsidRPr="004B1A9D" w:rsidRDefault="002E46EF" w:rsidP="00590056">
            <w:pPr>
              <w:rPr>
                <w:rFonts w:ascii="Times New Roman" w:hAnsi="Times New Roman" w:cs="Times New Roman"/>
                <w:sz w:val="20"/>
                <w:szCs w:val="20"/>
              </w:rPr>
            </w:pPr>
            <w:r>
              <w:rPr>
                <w:rFonts w:ascii="Times New Roman" w:hAnsi="Times New Roman" w:cs="Times New Roman"/>
                <w:sz w:val="20"/>
                <w:szCs w:val="20"/>
              </w:rPr>
              <w:t>To follow-up t</w:t>
            </w:r>
            <w:r w:rsidR="005E4213">
              <w:rPr>
                <w:rFonts w:ascii="Times New Roman" w:hAnsi="Times New Roman" w:cs="Times New Roman"/>
                <w:sz w:val="20"/>
                <w:szCs w:val="20"/>
              </w:rPr>
              <w:t>wice during the second quarter for the F/Y 2020-2021</w:t>
            </w:r>
          </w:p>
        </w:tc>
      </w:tr>
      <w:tr w:rsidR="00590056" w:rsidRPr="004B1A9D" w:rsidTr="00992144">
        <w:trPr>
          <w:trHeight w:val="3330"/>
        </w:trPr>
        <w:tc>
          <w:tcPr>
            <w:tcW w:w="3721" w:type="dxa"/>
          </w:tcPr>
          <w:p w:rsidR="00590056" w:rsidRPr="004B1A9D" w:rsidRDefault="00590056" w:rsidP="00590056">
            <w:pPr>
              <w:rPr>
                <w:rFonts w:ascii="Times New Roman" w:hAnsi="Times New Roman" w:cs="Times New Roman"/>
                <w:sz w:val="20"/>
                <w:szCs w:val="20"/>
              </w:rPr>
            </w:pPr>
            <w:r w:rsidRPr="004B1A9D">
              <w:rPr>
                <w:rFonts w:ascii="Times New Roman" w:hAnsi="Times New Roman" w:cs="Times New Roman"/>
                <w:sz w:val="20"/>
                <w:szCs w:val="20"/>
              </w:rPr>
              <w:t xml:space="preserve">[During the interview the Director explained that function of signing is delegated to a Senior Procurement Officer, which is not stated in the SOP. A sample of five (5) Purchase Orders for items requested by St Andrew </w:t>
            </w:r>
            <w:proofErr w:type="gramStart"/>
            <w:r w:rsidRPr="004B1A9D">
              <w:rPr>
                <w:rFonts w:ascii="Times New Roman" w:hAnsi="Times New Roman" w:cs="Times New Roman"/>
                <w:sz w:val="20"/>
                <w:szCs w:val="20"/>
              </w:rPr>
              <w:t>RSC  were</w:t>
            </w:r>
            <w:proofErr w:type="gramEnd"/>
            <w:r w:rsidRPr="004B1A9D">
              <w:rPr>
                <w:rFonts w:ascii="Times New Roman" w:hAnsi="Times New Roman" w:cs="Times New Roman"/>
                <w:sz w:val="20"/>
                <w:szCs w:val="20"/>
              </w:rPr>
              <w:t xml:space="preserve"> examined:  PO200561111474 dated 28/8/19; PO20056111398 dated 23/7/2019; PO20056111515 dated 3.9.19; PO200561111310 dated 27/6/19 and PO200561111489 dated 29.8.19. </w:t>
            </w:r>
          </w:p>
          <w:p w:rsidR="00590056" w:rsidRPr="004B1A9D" w:rsidRDefault="00590056" w:rsidP="00590056">
            <w:pPr>
              <w:rPr>
                <w:rFonts w:ascii="Times New Roman" w:hAnsi="Times New Roman" w:cs="Times New Roman"/>
                <w:sz w:val="20"/>
                <w:szCs w:val="20"/>
              </w:rPr>
            </w:pPr>
            <w:r w:rsidRPr="004B1A9D">
              <w:rPr>
                <w:rFonts w:ascii="Times New Roman" w:hAnsi="Times New Roman" w:cs="Times New Roman"/>
                <w:sz w:val="20"/>
                <w:szCs w:val="20"/>
              </w:rPr>
              <w:t>Examination revealed that all five (5) documents were not signed by the Director of Procurement.</w:t>
            </w:r>
          </w:p>
        </w:tc>
        <w:tc>
          <w:tcPr>
            <w:tcW w:w="4014" w:type="dxa"/>
          </w:tcPr>
          <w:p w:rsidR="00590056" w:rsidRPr="004B1A9D" w:rsidRDefault="00590056" w:rsidP="00590056">
            <w:pPr>
              <w:rPr>
                <w:rFonts w:ascii="Times New Roman" w:hAnsi="Times New Roman" w:cs="Times New Roman"/>
                <w:sz w:val="20"/>
                <w:szCs w:val="20"/>
              </w:rPr>
            </w:pPr>
            <w:r w:rsidRPr="004B1A9D">
              <w:rPr>
                <w:rFonts w:ascii="Times New Roman" w:hAnsi="Times New Roman" w:cs="Times New Roman"/>
                <w:sz w:val="20"/>
                <w:szCs w:val="20"/>
              </w:rPr>
              <w:t xml:space="preserve">[During the audit of the Procurement Process, at the Procurement Unit who is an External Provider to the TAJ for goods and services, it was ascertained that all five (5) Purchase Orders (PO200561111474 dated 28/8/19; PO20056111398 dated 23/7/2019 ; PO20056111515 dated 3.9.19; PO200561111310 dated 27/6/19 and PO200561111489  dated 29.8.19) examined were not signed by the Director which is contrary with both Procurement SOP Step 12 29.0 which states that the Procurement Officer prints the Purchase Order, attach supporting documents and submit to Director of Procurement for signing; </w:t>
            </w:r>
          </w:p>
          <w:p w:rsidR="00590056" w:rsidRPr="004B1A9D" w:rsidRDefault="00590056" w:rsidP="00590056">
            <w:pPr>
              <w:rPr>
                <w:rFonts w:ascii="Times New Roman" w:hAnsi="Times New Roman" w:cs="Times New Roman"/>
                <w:sz w:val="20"/>
                <w:szCs w:val="20"/>
              </w:rPr>
            </w:pPr>
          </w:p>
          <w:p w:rsidR="00590056" w:rsidRPr="004B1A9D" w:rsidRDefault="00590056" w:rsidP="00590056">
            <w:pPr>
              <w:rPr>
                <w:rFonts w:ascii="Times New Roman" w:hAnsi="Times New Roman" w:cs="Times New Roman"/>
                <w:sz w:val="20"/>
                <w:szCs w:val="20"/>
              </w:rPr>
            </w:pPr>
          </w:p>
          <w:p w:rsidR="00590056" w:rsidRPr="004B1A9D" w:rsidRDefault="00590056" w:rsidP="00590056">
            <w:pPr>
              <w:rPr>
                <w:rFonts w:ascii="Times New Roman" w:hAnsi="Times New Roman" w:cs="Times New Roman"/>
                <w:sz w:val="20"/>
                <w:szCs w:val="20"/>
              </w:rPr>
            </w:pPr>
          </w:p>
          <w:p w:rsidR="00590056" w:rsidRPr="004B1A9D" w:rsidRDefault="00590056" w:rsidP="00590056">
            <w:pPr>
              <w:rPr>
                <w:rFonts w:ascii="Times New Roman" w:hAnsi="Times New Roman" w:cs="Times New Roman"/>
                <w:sz w:val="20"/>
                <w:szCs w:val="20"/>
              </w:rPr>
            </w:pPr>
          </w:p>
        </w:tc>
        <w:tc>
          <w:tcPr>
            <w:tcW w:w="4770" w:type="dxa"/>
          </w:tcPr>
          <w:p w:rsidR="00AB37EC" w:rsidRDefault="00AB37EC" w:rsidP="00590056">
            <w:pPr>
              <w:rPr>
                <w:rFonts w:ascii="Times New Roman" w:hAnsi="Times New Roman" w:cs="Times New Roman"/>
                <w:sz w:val="20"/>
                <w:szCs w:val="20"/>
              </w:rPr>
            </w:pPr>
          </w:p>
          <w:p w:rsidR="00AB37EC" w:rsidRDefault="00AB37EC" w:rsidP="00590056">
            <w:pPr>
              <w:rPr>
                <w:rFonts w:ascii="Times New Roman" w:hAnsi="Times New Roman" w:cs="Times New Roman"/>
                <w:sz w:val="20"/>
                <w:szCs w:val="20"/>
              </w:rPr>
            </w:pPr>
            <w:r>
              <w:rPr>
                <w:rFonts w:ascii="Times New Roman" w:hAnsi="Times New Roman" w:cs="Times New Roman"/>
                <w:sz w:val="20"/>
                <w:szCs w:val="20"/>
              </w:rPr>
              <w:t xml:space="preserve">The Procurement Unit is </w:t>
            </w:r>
            <w:r w:rsidRPr="00F75BB2">
              <w:rPr>
                <w:rFonts w:ascii="Times New Roman" w:hAnsi="Times New Roman" w:cs="Times New Roman"/>
                <w:b/>
                <w:sz w:val="20"/>
                <w:szCs w:val="20"/>
              </w:rPr>
              <w:t>not</w:t>
            </w:r>
            <w:r>
              <w:rPr>
                <w:rFonts w:ascii="Times New Roman" w:hAnsi="Times New Roman" w:cs="Times New Roman"/>
                <w:sz w:val="20"/>
                <w:szCs w:val="20"/>
              </w:rPr>
              <w:t xml:space="preserve"> an External Provider to TAJ for goods and services. </w:t>
            </w:r>
          </w:p>
          <w:p w:rsidR="00AB37EC" w:rsidRDefault="00AB37EC" w:rsidP="00590056">
            <w:pPr>
              <w:rPr>
                <w:rFonts w:ascii="Times New Roman" w:hAnsi="Times New Roman" w:cs="Times New Roman"/>
                <w:sz w:val="20"/>
                <w:szCs w:val="20"/>
              </w:rPr>
            </w:pPr>
          </w:p>
          <w:p w:rsidR="004B1A9D" w:rsidRDefault="004B1A9D" w:rsidP="00B54CA6">
            <w:pPr>
              <w:rPr>
                <w:rFonts w:ascii="Times New Roman" w:hAnsi="Times New Roman" w:cs="Times New Roman"/>
                <w:sz w:val="20"/>
                <w:szCs w:val="20"/>
              </w:rPr>
            </w:pPr>
            <w:r>
              <w:rPr>
                <w:rFonts w:ascii="Times New Roman" w:hAnsi="Times New Roman" w:cs="Times New Roman"/>
                <w:sz w:val="20"/>
                <w:szCs w:val="20"/>
              </w:rPr>
              <w:t>It is not required by the SOP that the Director of Procurement should or must sign the respective Purchase Orders.  With the structure of the unit where the staff complement is limited, the Director of Procurement assist in signing off the P</w:t>
            </w:r>
            <w:r w:rsidR="00B54CA6">
              <w:rPr>
                <w:rFonts w:ascii="Times New Roman" w:hAnsi="Times New Roman" w:cs="Times New Roman"/>
                <w:sz w:val="20"/>
                <w:szCs w:val="20"/>
              </w:rPr>
              <w:t>urchase Orders where there is a shortage in Human Resource execution.</w:t>
            </w:r>
          </w:p>
          <w:p w:rsidR="00AB37EC" w:rsidRDefault="00992144" w:rsidP="00B54CA6">
            <w:pPr>
              <w:rPr>
                <w:rFonts w:ascii="Times New Roman" w:hAnsi="Times New Roman" w:cs="Times New Roman"/>
                <w:sz w:val="20"/>
                <w:szCs w:val="20"/>
              </w:rPr>
            </w:pPr>
            <w:r>
              <w:rPr>
                <w:rFonts w:ascii="Times New Roman" w:hAnsi="Times New Roman" w:cs="Times New Roman"/>
                <w:sz w:val="20"/>
                <w:szCs w:val="20"/>
              </w:rPr>
              <w:t xml:space="preserve">Please to note at </w:t>
            </w:r>
            <w:r w:rsidR="00AB37EC">
              <w:rPr>
                <w:rFonts w:ascii="Times New Roman" w:hAnsi="Times New Roman" w:cs="Times New Roman"/>
                <w:sz w:val="20"/>
                <w:szCs w:val="20"/>
              </w:rPr>
              <w:t xml:space="preserve">Nos. 28 &amp;  29 of the SOP it stated, </w:t>
            </w:r>
          </w:p>
          <w:p w:rsidR="00AB37EC" w:rsidRDefault="00AB37EC" w:rsidP="00B54CA6">
            <w:pPr>
              <w:rPr>
                <w:rFonts w:ascii="Times New Roman" w:hAnsi="Times New Roman" w:cs="Times New Roman"/>
                <w:sz w:val="20"/>
                <w:szCs w:val="20"/>
              </w:rPr>
            </w:pPr>
          </w:p>
          <w:p w:rsidR="00AB37EC" w:rsidRPr="00992144" w:rsidRDefault="00992144" w:rsidP="00B54CA6">
            <w:pPr>
              <w:rPr>
                <w:rFonts w:ascii="Times New Roman" w:hAnsi="Times New Roman" w:cs="Times New Roman"/>
                <w:b/>
                <w:sz w:val="20"/>
                <w:szCs w:val="20"/>
              </w:rPr>
            </w:pPr>
            <w:r w:rsidRPr="00992144">
              <w:rPr>
                <w:rFonts w:ascii="Times New Roman" w:hAnsi="Times New Roman" w:cs="Times New Roman"/>
                <w:b/>
                <w:sz w:val="20"/>
                <w:szCs w:val="20"/>
              </w:rPr>
              <w:t xml:space="preserve">Procurement Officer </w:t>
            </w:r>
          </w:p>
          <w:p w:rsidR="00992144" w:rsidRDefault="00992144" w:rsidP="00AB37EC">
            <w:pPr>
              <w:rPr>
                <w:rFonts w:ascii="Times New Roman" w:hAnsi="Times New Roman" w:cs="Times New Roman"/>
                <w:sz w:val="20"/>
                <w:szCs w:val="20"/>
              </w:rPr>
            </w:pPr>
            <w:r>
              <w:rPr>
                <w:rFonts w:ascii="Times New Roman" w:hAnsi="Times New Roman" w:cs="Times New Roman"/>
                <w:b/>
                <w:sz w:val="20"/>
                <w:szCs w:val="20"/>
              </w:rPr>
              <w:t>28. PREPARES</w:t>
            </w:r>
            <w:r>
              <w:rPr>
                <w:rFonts w:ascii="Times New Roman" w:hAnsi="Times New Roman" w:cs="Times New Roman"/>
                <w:sz w:val="20"/>
                <w:szCs w:val="20"/>
              </w:rPr>
              <w:t xml:space="preserve"> a purchase order and forwards to another Procurement Officer for Authorization. </w:t>
            </w:r>
          </w:p>
          <w:p w:rsidR="00992144" w:rsidRPr="00992144" w:rsidRDefault="00992144" w:rsidP="00AB37EC">
            <w:pPr>
              <w:rPr>
                <w:rFonts w:ascii="Times New Roman" w:hAnsi="Times New Roman" w:cs="Times New Roman"/>
                <w:b/>
                <w:sz w:val="20"/>
                <w:szCs w:val="20"/>
              </w:rPr>
            </w:pPr>
            <w:r w:rsidRPr="00992144">
              <w:rPr>
                <w:rFonts w:ascii="Times New Roman" w:hAnsi="Times New Roman" w:cs="Times New Roman"/>
                <w:b/>
                <w:sz w:val="20"/>
                <w:szCs w:val="20"/>
              </w:rPr>
              <w:t>Procurement Officer (authorizing officer)</w:t>
            </w:r>
          </w:p>
          <w:p w:rsidR="00AB37EC" w:rsidRDefault="00992144" w:rsidP="00AB37EC">
            <w:pPr>
              <w:rPr>
                <w:rFonts w:ascii="Times New Roman" w:hAnsi="Times New Roman" w:cs="Times New Roman"/>
                <w:sz w:val="20"/>
                <w:szCs w:val="20"/>
              </w:rPr>
            </w:pPr>
            <w:r>
              <w:rPr>
                <w:rFonts w:ascii="Times New Roman" w:hAnsi="Times New Roman" w:cs="Times New Roman"/>
                <w:b/>
                <w:sz w:val="20"/>
                <w:szCs w:val="20"/>
              </w:rPr>
              <w:t xml:space="preserve">29. </w:t>
            </w:r>
            <w:r w:rsidR="00AB37EC" w:rsidRPr="00AB37EC">
              <w:rPr>
                <w:rFonts w:ascii="Times New Roman" w:hAnsi="Times New Roman" w:cs="Times New Roman"/>
                <w:b/>
                <w:sz w:val="20"/>
                <w:szCs w:val="20"/>
              </w:rPr>
              <w:t xml:space="preserve">APPROVES </w:t>
            </w:r>
            <w:r w:rsidR="00AB37EC">
              <w:rPr>
                <w:rFonts w:ascii="Times New Roman" w:hAnsi="Times New Roman" w:cs="Times New Roman"/>
                <w:sz w:val="20"/>
                <w:szCs w:val="20"/>
              </w:rPr>
              <w:t xml:space="preserve">purchase order and returns same to the preparing officer. </w:t>
            </w:r>
          </w:p>
          <w:p w:rsidR="00AB37EC" w:rsidRPr="00AB37EC" w:rsidRDefault="00AB37EC" w:rsidP="00AB37EC">
            <w:pPr>
              <w:rPr>
                <w:rFonts w:ascii="Times New Roman" w:hAnsi="Times New Roman" w:cs="Times New Roman"/>
                <w:sz w:val="20"/>
                <w:szCs w:val="20"/>
              </w:rPr>
            </w:pPr>
          </w:p>
        </w:tc>
        <w:tc>
          <w:tcPr>
            <w:tcW w:w="2250" w:type="dxa"/>
          </w:tcPr>
          <w:p w:rsidR="00590056" w:rsidRPr="004B1A9D" w:rsidRDefault="00590056" w:rsidP="00590056">
            <w:pPr>
              <w:rPr>
                <w:rFonts w:ascii="Times New Roman" w:hAnsi="Times New Roman" w:cs="Times New Roman"/>
                <w:sz w:val="20"/>
                <w:szCs w:val="20"/>
              </w:rPr>
            </w:pPr>
          </w:p>
        </w:tc>
        <w:tc>
          <w:tcPr>
            <w:tcW w:w="2160" w:type="dxa"/>
          </w:tcPr>
          <w:p w:rsidR="00590056" w:rsidRPr="004B1A9D" w:rsidRDefault="00590056" w:rsidP="00590056">
            <w:pPr>
              <w:rPr>
                <w:rFonts w:ascii="Times New Roman" w:hAnsi="Times New Roman" w:cs="Times New Roman"/>
                <w:sz w:val="20"/>
                <w:szCs w:val="20"/>
              </w:rPr>
            </w:pPr>
          </w:p>
        </w:tc>
        <w:tc>
          <w:tcPr>
            <w:tcW w:w="2227" w:type="dxa"/>
          </w:tcPr>
          <w:p w:rsidR="00590056" w:rsidRPr="004B1A9D" w:rsidRDefault="00590056" w:rsidP="00590056">
            <w:pPr>
              <w:rPr>
                <w:rFonts w:ascii="Times New Roman" w:hAnsi="Times New Roman" w:cs="Times New Roman"/>
                <w:sz w:val="20"/>
                <w:szCs w:val="20"/>
              </w:rPr>
            </w:pPr>
            <w:bookmarkStart w:id="0" w:name="_GoBack"/>
            <w:bookmarkEnd w:id="0"/>
          </w:p>
        </w:tc>
      </w:tr>
      <w:tr w:rsidR="00B54CA6" w:rsidRPr="004B1A9D" w:rsidTr="00992144">
        <w:trPr>
          <w:trHeight w:val="1020"/>
        </w:trPr>
        <w:tc>
          <w:tcPr>
            <w:tcW w:w="3721" w:type="dxa"/>
          </w:tcPr>
          <w:p w:rsidR="00B54CA6" w:rsidRPr="004B1A9D" w:rsidRDefault="00B54CA6" w:rsidP="00B54CA6">
            <w:pPr>
              <w:rPr>
                <w:rFonts w:ascii="Times New Roman" w:hAnsi="Times New Roman" w:cs="Times New Roman"/>
                <w:sz w:val="20"/>
                <w:szCs w:val="20"/>
              </w:rPr>
            </w:pPr>
          </w:p>
        </w:tc>
        <w:tc>
          <w:tcPr>
            <w:tcW w:w="4014" w:type="dxa"/>
          </w:tcPr>
          <w:p w:rsidR="00B54CA6" w:rsidRPr="004B1A9D" w:rsidRDefault="00B54CA6" w:rsidP="00B54CA6">
            <w:pPr>
              <w:rPr>
                <w:rFonts w:ascii="Times New Roman" w:hAnsi="Times New Roman" w:cs="Times New Roman"/>
                <w:sz w:val="20"/>
                <w:szCs w:val="20"/>
              </w:rPr>
            </w:pPr>
            <w:proofErr w:type="gramStart"/>
            <w:r w:rsidRPr="004B1A9D">
              <w:rPr>
                <w:rFonts w:ascii="Times New Roman" w:hAnsi="Times New Roman" w:cs="Times New Roman"/>
                <w:sz w:val="20"/>
                <w:szCs w:val="20"/>
              </w:rPr>
              <w:t>and</w:t>
            </w:r>
            <w:proofErr w:type="gramEnd"/>
            <w:r w:rsidRPr="004B1A9D">
              <w:rPr>
                <w:rFonts w:ascii="Times New Roman" w:hAnsi="Times New Roman" w:cs="Times New Roman"/>
                <w:sz w:val="20"/>
                <w:szCs w:val="20"/>
              </w:rPr>
              <w:t xml:space="preserve"> ISO 9001:2015 8.5.1 c which states that: The organization shall implement production and service provision under controlled conditions. Controlled conditions shall include, as applicable: c) the implementation of monitoring and measurement activities at appropriate stages to verify that criteria for control of processes or outputs, and acceptance criteria for products and services have been met.</w:t>
            </w:r>
          </w:p>
        </w:tc>
        <w:tc>
          <w:tcPr>
            <w:tcW w:w="4770" w:type="dxa"/>
          </w:tcPr>
          <w:p w:rsidR="00B54CA6" w:rsidRPr="004B1A9D" w:rsidRDefault="00B54CA6" w:rsidP="00B54CA6">
            <w:pPr>
              <w:rPr>
                <w:rFonts w:ascii="Times New Roman" w:hAnsi="Times New Roman" w:cs="Times New Roman"/>
                <w:sz w:val="20"/>
                <w:szCs w:val="20"/>
              </w:rPr>
            </w:pPr>
          </w:p>
        </w:tc>
        <w:tc>
          <w:tcPr>
            <w:tcW w:w="2250" w:type="dxa"/>
          </w:tcPr>
          <w:p w:rsidR="00B54CA6" w:rsidRPr="004B1A9D" w:rsidRDefault="00B54CA6" w:rsidP="00B54CA6">
            <w:pPr>
              <w:rPr>
                <w:rFonts w:ascii="Times New Roman" w:hAnsi="Times New Roman" w:cs="Times New Roman"/>
                <w:sz w:val="20"/>
                <w:szCs w:val="20"/>
              </w:rPr>
            </w:pPr>
          </w:p>
        </w:tc>
        <w:tc>
          <w:tcPr>
            <w:tcW w:w="2160" w:type="dxa"/>
          </w:tcPr>
          <w:p w:rsidR="00B54CA6" w:rsidRPr="004B1A9D" w:rsidRDefault="00B54CA6" w:rsidP="00B54CA6">
            <w:pPr>
              <w:rPr>
                <w:rFonts w:ascii="Times New Roman" w:hAnsi="Times New Roman" w:cs="Times New Roman"/>
                <w:sz w:val="20"/>
                <w:szCs w:val="20"/>
              </w:rPr>
            </w:pPr>
          </w:p>
        </w:tc>
        <w:tc>
          <w:tcPr>
            <w:tcW w:w="2227" w:type="dxa"/>
          </w:tcPr>
          <w:p w:rsidR="00B54CA6" w:rsidRPr="004B1A9D" w:rsidRDefault="00B54CA6" w:rsidP="00B54CA6">
            <w:pPr>
              <w:rPr>
                <w:rFonts w:ascii="Times New Roman" w:hAnsi="Times New Roman" w:cs="Times New Roman"/>
                <w:sz w:val="20"/>
                <w:szCs w:val="20"/>
              </w:rPr>
            </w:pPr>
          </w:p>
        </w:tc>
      </w:tr>
    </w:tbl>
    <w:p w:rsidR="00607F6C" w:rsidRPr="004B1A9D" w:rsidRDefault="00607F6C">
      <w:pPr>
        <w:rPr>
          <w:rFonts w:ascii="Times New Roman" w:hAnsi="Times New Roman" w:cs="Times New Roman"/>
          <w:sz w:val="20"/>
          <w:szCs w:val="20"/>
        </w:rPr>
      </w:pPr>
    </w:p>
    <w:sectPr w:rsidR="00607F6C" w:rsidRPr="004B1A9D" w:rsidSect="00B54CA6">
      <w:pgSz w:w="20160" w:h="12240" w:orient="landscape" w:code="5"/>
      <w:pgMar w:top="288" w:right="288" w:bottom="245"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55311"/>
    <w:multiLevelType w:val="hybridMultilevel"/>
    <w:tmpl w:val="39CA6E9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6C"/>
    <w:rsid w:val="00096BE1"/>
    <w:rsid w:val="000C79A0"/>
    <w:rsid w:val="0012333B"/>
    <w:rsid w:val="001E3160"/>
    <w:rsid w:val="002E46EF"/>
    <w:rsid w:val="00477AF6"/>
    <w:rsid w:val="004B1A9D"/>
    <w:rsid w:val="00590056"/>
    <w:rsid w:val="005E4213"/>
    <w:rsid w:val="005E48A9"/>
    <w:rsid w:val="00607F6C"/>
    <w:rsid w:val="00714309"/>
    <w:rsid w:val="007D2BB1"/>
    <w:rsid w:val="00965B01"/>
    <w:rsid w:val="00992144"/>
    <w:rsid w:val="00A207C9"/>
    <w:rsid w:val="00A457C0"/>
    <w:rsid w:val="00AB37EC"/>
    <w:rsid w:val="00B4490A"/>
    <w:rsid w:val="00B54CA6"/>
    <w:rsid w:val="00C81CD9"/>
    <w:rsid w:val="00EA0422"/>
    <w:rsid w:val="00F75BB2"/>
    <w:rsid w:val="00FA3F4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BA242-1AC0-4547-BE31-F0B835CE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3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33B"/>
    <w:rPr>
      <w:rFonts w:ascii="Segoe UI" w:hAnsi="Segoe UI" w:cs="Segoe UI"/>
      <w:sz w:val="18"/>
      <w:szCs w:val="18"/>
    </w:rPr>
  </w:style>
  <w:style w:type="paragraph" w:styleId="ListParagraph">
    <w:name w:val="List Paragraph"/>
    <w:basedOn w:val="Normal"/>
    <w:uiPriority w:val="34"/>
    <w:qFormat/>
    <w:rsid w:val="00B5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Mcdonald</dc:creator>
  <cp:keywords/>
  <dc:description/>
  <cp:lastModifiedBy>TAJ Comments</cp:lastModifiedBy>
  <cp:revision>42</cp:revision>
  <cp:lastPrinted>2019-11-20T17:47:00Z</cp:lastPrinted>
  <dcterms:created xsi:type="dcterms:W3CDTF">2020-07-30T16:58:00Z</dcterms:created>
  <dcterms:modified xsi:type="dcterms:W3CDTF">2020-08-03T23:23:00Z</dcterms:modified>
</cp:coreProperties>
</file>