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convir去雾模块化改进可行性深度研究"/>
    <w:p>
      <w:pPr>
        <w:pStyle w:val="Heading1"/>
      </w:pPr>
      <w:r>
        <w:rPr>
          <w:rFonts w:hint="eastAsia"/>
        </w:rPr>
        <w:t xml:space="preserve">ConvIR去雾模块化改进可行性深度研究</w:t>
      </w:r>
    </w:p>
    <w:bookmarkStart w:id="25" w:name="convir去雾基线的结构画像"/>
    <w:p>
      <w:pPr>
        <w:pStyle w:val="Heading2"/>
      </w:pPr>
      <w:r>
        <w:rPr>
          <w:rFonts w:hint="eastAsia"/>
        </w:rPr>
        <w:t xml:space="preserve">ConvIR去雾基线的结构画像</w:t>
      </w:r>
    </w:p>
    <w:p>
      <w:pPr>
        <w:pStyle w:val="FirstParagraph"/>
      </w:pPr>
      <w:r>
        <w:t xml:space="preserve">ConvIR </w:t>
      </w:r>
      <w:r>
        <w:rPr>
          <w:rFonts w:hint="eastAsia"/>
        </w:rPr>
        <w:t xml:space="preserve">是一篇发表于</w:t>
      </w:r>
      <w:r>
        <w:t xml:space="preserve"> IEEE TPAMI </w:t>
      </w:r>
      <w:r>
        <w:rPr>
          <w:rFonts w:hint="eastAsia"/>
        </w:rPr>
        <w:t xml:space="preserve">的通用图像恢复卷积基线，论文明确声称其在图像去雾、去雨、去雪与去模糊等任务上，以较低计算复杂度达到或超过同时期</w:t>
      </w:r>
      <w:r>
        <w:t xml:space="preserve"> Transformer </w:t>
      </w:r>
      <w:r>
        <w:rPr>
          <w:rFonts w:hint="eastAsia"/>
        </w:rPr>
        <w:t xml:space="preserve">恢复模型；官方仓库也在</w:t>
      </w:r>
      <w:r>
        <w:t xml:space="preserve"> 2024 </w:t>
      </w:r>
      <w:r>
        <w:rPr>
          <w:rFonts w:hint="eastAsia"/>
        </w:rPr>
        <w:t xml:space="preserve">年发布了去雾代码，并给出了</w:t>
      </w:r>
      <w:r>
        <w:t xml:space="preserve"> SOTS、Haze4K、Dense-Haze、NH-HAZE、O-HAZE、I-HAZE、NHR、GTA5 </w:t>
      </w:r>
      <w:r>
        <w:rPr>
          <w:rFonts w:hint="eastAsia"/>
        </w:rPr>
        <w:t xml:space="preserve">等多组去雾结果。对本研究而言，最重要的是：ConvIR</w:t>
      </w:r>
      <w:r>
        <w:t xml:space="preserve"> </w:t>
      </w:r>
      <w:r>
        <w:rPr>
          <w:rFonts w:hint="eastAsia"/>
        </w:rPr>
        <w:t xml:space="preserve">的去雾分支已经是一个可复现、可直接替换局部模块的成熟基线，而不是一个只能整体重写的原型。</w:t>
      </w:r>
      <w:hyperlink r:id="rId21">
        <w:r>
          <w:rPr>
            <w:rStyle w:val="Hyperlink"/>
          </w:rPr>
          <w:t xml:space="preserve">[1]</w:t>
        </w:r>
      </w:hyperlink>
    </w:p>
    <w:p>
      <w:pPr>
        <w:pStyle w:val="BodyText"/>
      </w:pPr>
      <w:r>
        <w:rPr>
          <w:rFonts w:hint="eastAsia"/>
        </w:rPr>
        <w:t xml:space="preserve">从代码结构看，去雾版</w:t>
      </w:r>
      <w:r>
        <w:t xml:space="preserve"> ConvIR </w:t>
      </w:r>
      <w:r>
        <w:rPr>
          <w:rFonts w:hint="eastAsia"/>
        </w:rPr>
        <w:t xml:space="preserve">是一个三层编码器—解码器网络，带两条浅层多尺度上下文支路</w:t>
      </w:r>
      <w:r>
        <w:t xml:space="preserve"> </w:t>
      </w:r>
      <w:r>
        <w:rPr>
          <w:rStyle w:val="VerbatimChar"/>
        </w:rPr>
        <w:t xml:space="preserve">SCM1/SCM2</w:t>
      </w:r>
      <w:r>
        <w:rPr>
          <w:rFonts w:hint="eastAsia"/>
        </w:rPr>
        <w:t xml:space="preserve">、两处跨尺度融合模块</w:t>
      </w:r>
      <w:r>
        <w:t xml:space="preserve"> </w:t>
      </w:r>
      <w:r>
        <w:rPr>
          <w:rStyle w:val="VerbatimChar"/>
        </w:rPr>
        <w:t xml:space="preserve">FAM1/FAM2</w:t>
      </w:r>
      <w:r>
        <w:rPr>
          <w:rFonts w:hint="eastAsia"/>
        </w:rPr>
        <w:t xml:space="preserve">，并在四分之一、二分之一和全分辨率三个尺度输出图像用于深监督。</w:t>
      </w:r>
      <w:r>
        <w:rPr>
          <w:rStyle w:val="VerbatimChar"/>
        </w:rPr>
        <w:t xml:space="preserve">EBlock</w:t>
      </w:r>
      <w:r>
        <w:t xml:space="preserve"> </w:t>
      </w:r>
      <w:r>
        <w:rPr>
          <w:rFonts w:hint="eastAsia"/>
        </w:rPr>
        <w:t xml:space="preserve">与</w:t>
      </w:r>
      <w:r>
        <w:t xml:space="preserve"> </w:t>
      </w:r>
      <w:r>
        <w:rPr>
          <w:rStyle w:val="VerbatimChar"/>
        </w:rPr>
        <w:t xml:space="preserve">DBlock</w:t>
      </w:r>
      <w:r>
        <w:t xml:space="preserve"> </w:t>
      </w:r>
      <w:r>
        <w:rPr>
          <w:rFonts w:hint="eastAsia"/>
        </w:rPr>
        <w:t xml:space="preserve">都只是</w:t>
      </w:r>
      <w:r>
        <w:t xml:space="preserve"> </w:t>
      </w:r>
      <w:r>
        <w:rPr>
          <w:rStyle w:val="VerbatimChar"/>
        </w:rPr>
        <w:t xml:space="preserve">ResBlock</w:t>
      </w:r>
      <w:r>
        <w:t xml:space="preserve"> </w:t>
      </w:r>
      <w:r>
        <w:rPr>
          <w:rFonts w:hint="eastAsia"/>
        </w:rPr>
        <w:t xml:space="preserve">的顺序堆叠，而每个</w:t>
      </w:r>
      <w:r>
        <w:t xml:space="preserve"> stage </w:t>
      </w:r>
      <w:r>
        <w:rPr>
          <w:rFonts w:hint="eastAsia"/>
        </w:rPr>
        <w:t xml:space="preserve">只有最后一个</w:t>
      </w:r>
      <w:r>
        <w:t xml:space="preserve"> </w:t>
      </w:r>
      <w:r>
        <w:rPr>
          <w:rStyle w:val="VerbatimChar"/>
        </w:rPr>
        <w:t xml:space="preserve">ResBlock</w:t>
      </w:r>
      <w:r>
        <w:t xml:space="preserve"> </w:t>
      </w:r>
      <w:r>
        <w:rPr>
          <w:rFonts w:hint="eastAsia"/>
        </w:rPr>
        <w:t xml:space="preserve">会打开</w:t>
      </w:r>
      <w:r>
        <w:t xml:space="preserve"> </w:t>
      </w:r>
      <w:r>
        <w:rPr>
          <w:rStyle w:val="VerbatimChar"/>
        </w:rPr>
        <w:t xml:space="preserve">filter=True</w:t>
      </w:r>
      <w:r>
        <w:rPr>
          <w:rFonts w:hint="eastAsia"/>
        </w:rPr>
        <w:t xml:space="preserve">，即全网只有六个真正带</w:t>
      </w:r>
      <w:r>
        <w:t xml:space="preserve"> </w:t>
      </w:r>
      <w:r>
        <w:rPr>
          <w:rStyle w:val="VerbatimChar"/>
        </w:rPr>
        <w:t xml:space="preserve">DeepPoolLayer</w:t>
      </w:r>
      <w:r>
        <w:t xml:space="preserve"> </w:t>
      </w:r>
      <w:r>
        <w:rPr>
          <w:rFonts w:hint="eastAsia"/>
        </w:rPr>
        <w:t xml:space="preserve">的“重型自适应聚合块”。这意味着：FAM、SCM、DeepPoolLayer、MultiShapeKernel</w:t>
      </w:r>
      <w:r>
        <w:t xml:space="preserve"> </w:t>
      </w:r>
      <w:r>
        <w:rPr>
          <w:rFonts w:hint="eastAsia"/>
        </w:rPr>
        <w:t xml:space="preserve">和损失函数都是天然可独立替换的位点。</w:t>
      </w:r>
      <w:hyperlink r:id="rId22">
        <w:r>
          <w:rPr>
            <w:rStyle w:val="Hyperlink"/>
          </w:rPr>
          <w:t xml:space="preserve">[2]</w:t>
        </w:r>
      </w:hyperlink>
    </w:p>
    <w:p>
      <w:pPr>
        <w:pStyle w:val="BodyText"/>
      </w:pPr>
      <w:r>
        <w:rPr>
          <w:rFonts w:hint="eastAsia"/>
        </w:rPr>
        <w:t xml:space="preserve">训练侧同样高度模块化。官方训练脚本使用三尺度像素级</w:t>
      </w:r>
      <w:r>
        <w:t xml:space="preserve"> L1 </w:t>
      </w:r>
      <w:r>
        <w:rPr>
          <w:rFonts w:hint="eastAsia"/>
        </w:rPr>
        <w:t xml:space="preserve">监督，再对三尺度输出分别做</w:t>
      </w:r>
      <w:r>
        <w:t xml:space="preserve"> </w:t>
      </w:r>
      <w:r>
        <w:rPr>
          <w:rFonts w:hint="eastAsia"/>
        </w:rPr>
        <w:t xml:space="preserve">FFT，并以</w:t>
      </w:r>
      <w:r>
        <w:t xml:space="preserve"> </w:t>
      </w:r>
      <w:r>
        <w:rPr>
          <w:rStyle w:val="VerbatimChar"/>
        </w:rPr>
        <w:t xml:space="preserve">loss = loss_content + 0.1 * loss_fft</w:t>
      </w:r>
      <w:r>
        <w:t xml:space="preserve"> </w:t>
      </w:r>
      <w:r>
        <w:rPr>
          <w:rFonts w:hint="eastAsia"/>
        </w:rPr>
        <w:t xml:space="preserve">进行联合优化；优化器为</w:t>
      </w:r>
      <w:r>
        <w:t xml:space="preserve"> </w:t>
      </w:r>
      <w:r>
        <w:rPr>
          <w:rFonts w:hint="eastAsia"/>
        </w:rPr>
        <w:t xml:space="preserve">Adam，调度器为</w:t>
      </w:r>
      <w:r>
        <w:t xml:space="preserve"> warmup + cosine </w:t>
      </w:r>
      <w:r>
        <w:rPr>
          <w:rFonts w:hint="eastAsia"/>
        </w:rPr>
        <w:t xml:space="preserve">annealing。换句话说，ConvIR</w:t>
      </w:r>
      <w:r>
        <w:t xml:space="preserve"> </w:t>
      </w:r>
      <w:r>
        <w:rPr>
          <w:rFonts w:hint="eastAsia"/>
        </w:rPr>
        <w:t xml:space="preserve">已经承认“频域误差”对恢复质量重要，但它目前采用的是</w:t>
      </w:r>
      <w:r>
        <w:rPr>
          <w:rFonts w:hint="eastAsia"/>
          <w:b/>
          <w:bCs/>
        </w:rPr>
        <w:t xml:space="preserve">均匀</w:t>
      </w:r>
      <w:r>
        <w:rPr>
          <w:rFonts w:hint="eastAsia"/>
        </w:rPr>
        <w:t xml:space="preserve">的</w:t>
      </w:r>
      <w:r>
        <w:t xml:space="preserve"> </w:t>
      </w:r>
      <w:r>
        <w:rPr>
          <w:rFonts w:hint="eastAsia"/>
        </w:rPr>
        <w:t xml:space="preserve">FFT-L1，而不是“按困难频率自适应加权”的频域目标。</w:t>
      </w:r>
      <w:hyperlink r:id="rId23">
        <w:r>
          <w:rPr>
            <w:rStyle w:val="Hyperlink"/>
          </w:rPr>
          <w:t xml:space="preserve">[3]</w:t>
        </w:r>
      </w:hyperlink>
    </w:p>
    <w:p>
      <w:pPr>
        <w:pStyle w:val="BodyText"/>
      </w:pPr>
      <w:r>
        <w:rPr>
          <w:rFonts w:hint="eastAsia"/>
        </w:rPr>
        <w:t xml:space="preserve">在正式做任何改进前，有两个复现实验层面的注意点必须先处理。其一，ITS</w:t>
      </w:r>
      <w:r>
        <w:t xml:space="preserve"> </w:t>
      </w:r>
      <w:r>
        <w:rPr>
          <w:rFonts w:hint="eastAsia"/>
        </w:rPr>
        <w:t xml:space="preserve">的</w:t>
      </w:r>
      <w:r>
        <w:t xml:space="preserve"> README </w:t>
      </w:r>
      <w:r>
        <w:rPr>
          <w:rFonts w:hint="eastAsia"/>
        </w:rPr>
        <w:t xml:space="preserve">训练命令写的是</w:t>
      </w:r>
      <w:r>
        <w:t xml:space="preserve"> </w:t>
      </w:r>
      <w:r>
        <w:rPr>
          <w:rStyle w:val="VerbatimChar"/>
        </w:rPr>
        <w:t xml:space="preserve">num_epoch 1000</w:t>
      </w:r>
      <w:r>
        <w:rPr>
          <w:rFonts w:hint="eastAsia"/>
        </w:rPr>
        <w:t xml:space="preserve">，而</w:t>
      </w:r>
      <w:r>
        <w:t xml:space="preserve"> </w:t>
      </w:r>
      <w:r>
        <w:rPr>
          <w:rStyle w:val="VerbatimChar"/>
        </w:rPr>
        <w:t xml:space="preserve">main.py</w:t>
      </w:r>
      <w:r>
        <w:t xml:space="preserve"> </w:t>
      </w:r>
      <w:r>
        <w:rPr>
          <w:rFonts w:hint="eastAsia"/>
        </w:rPr>
        <w:t xml:space="preserve">的默认值却是</w:t>
      </w:r>
      <w:r>
        <w:t xml:space="preserve"> </w:t>
      </w:r>
      <w:r>
        <w:rPr>
          <w:rStyle w:val="VerbatimChar"/>
        </w:rPr>
        <w:t xml:space="preserve">300</w:t>
      </w:r>
      <w:r>
        <w:rPr>
          <w:rFonts w:hint="eastAsia"/>
        </w:rPr>
        <w:t xml:space="preserve">；其二，</w:t>
      </w:r>
      <w:r>
        <w:rPr>
          <w:rStyle w:val="VerbatimChar"/>
        </w:rPr>
        <w:t xml:space="preserve">DeepPoolLayer</w:t>
      </w:r>
      <w:r>
        <w:t xml:space="preserve"> </w:t>
      </w:r>
      <w:r>
        <w:rPr>
          <w:rFonts w:hint="eastAsia"/>
        </w:rPr>
        <w:t xml:space="preserve">中的数据集条件写成了</w:t>
      </w:r>
      <w:r>
        <w:t xml:space="preserve"> </w:t>
      </w:r>
      <w:r>
        <w:rPr>
          <w:rStyle w:val="VerbatimChar"/>
        </w:rPr>
        <w:t xml:space="preserve">if data == 'ITS' or 'Densehaze' or ...</w:t>
      </w:r>
      <w:r>
        <w:t xml:space="preserve"> </w:t>
      </w:r>
      <w:r>
        <w:rPr>
          <w:rFonts w:hint="eastAsia"/>
        </w:rPr>
        <w:t xml:space="preserve">的形式，按该代码写法会持续落入第一分支，因此</w:t>
      </w:r>
      <w:r>
        <w:t xml:space="preserve"> </w:t>
      </w:r>
      <w:r>
        <w:rPr>
          <w:rStyle w:val="VerbatimChar"/>
        </w:rPr>
        <w:t xml:space="preserve">GTA5</w:t>
      </w:r>
      <w:r>
        <w:t xml:space="preserve"> </w:t>
      </w:r>
      <w:r>
        <w:rPr>
          <w:rFonts w:hint="eastAsia"/>
        </w:rPr>
        <w:t xml:space="preserve">的</w:t>
      </w:r>
      <w:r>
        <w:t xml:space="preserve"> </w:t>
      </w:r>
      <w:r>
        <w:rPr>
          <w:rStyle w:val="VerbatimChar"/>
        </w:rPr>
        <w:t xml:space="preserve">elif</w:t>
      </w:r>
      <w:r>
        <w:t xml:space="preserve"> </w:t>
      </w:r>
      <w:r>
        <w:rPr>
          <w:rFonts w:hint="eastAsia"/>
        </w:rPr>
        <w:t xml:space="preserve">实际不可达。前者会直接影响“你是否真的复现了官方结果”，后者会影响“你以为自己在测数据集特定</w:t>
      </w:r>
      <w:r>
        <w:t xml:space="preserve"> </w:t>
      </w:r>
      <w:r>
        <w:rPr>
          <w:rFonts w:hint="eastAsia"/>
        </w:rPr>
        <w:t xml:space="preserve">dilation，实际上并没有”。因此，后续所有模块替换都应建立在“官方仓库版基线”和“清洗后基线”双基线之上。</w:t>
      </w:r>
      <w:hyperlink r:id="rId24">
        <w:r>
          <w:rPr>
            <w:rStyle w:val="Hyperlink"/>
          </w:rPr>
          <w:t xml:space="preserve">[4]</w:t>
        </w:r>
      </w:hyperlink>
    </w:p>
    <w:bookmarkEnd w:id="25"/>
    <w:bookmarkStart w:id="27" w:name="四维可改进性评估"/>
    <w:p>
      <w:pPr>
        <w:pStyle w:val="Heading2"/>
      </w:pPr>
      <w:r>
        <w:rPr>
          <w:rFonts w:hint="eastAsia"/>
        </w:rPr>
        <w:t xml:space="preserve">四维可改进性评估</w:t>
      </w:r>
    </w:p>
    <w:p>
      <w:pPr>
        <w:pStyle w:val="FirstParagraph"/>
      </w:pPr>
      <w:r>
        <w:rPr>
          <w:rFonts w:hint="eastAsia"/>
        </w:rPr>
        <w:t xml:space="preserve">我对</w:t>
      </w:r>
      <w:r>
        <w:t xml:space="preserve"> ConvIR </w:t>
      </w:r>
      <w:r>
        <w:rPr>
          <w:rFonts w:hint="eastAsia"/>
        </w:rPr>
        <w:t xml:space="preserve">去雾版的综合判断是：</w:t>
      </w:r>
      <w:r>
        <w:rPr>
          <w:rFonts w:hint="eastAsia"/>
          <w:b/>
          <w:bCs/>
        </w:rPr>
        <w:t xml:space="preserve">它不是最适合做大改骨干的模型，但非常适合做高成功率的局部替换研究</w:t>
      </w:r>
      <w:r>
        <w:rPr>
          <w:rFonts w:hint="eastAsia"/>
        </w:rPr>
        <w:t xml:space="preserve">。原因很直接：一方面，它的顶层接口非常清晰，FAM、SCM、DeepPool、损失函数几乎都能单点替换；另一方面，它的性能已经很强，任何大范围重写都很容易把研究问题从“模块改进”变成“重新训练一个新模型”。</w:t>
      </w:r>
      <w:hyperlink r:id="rId22">
        <w:r>
          <w:rPr>
            <w:rStyle w:val="Hyperlink"/>
          </w:rPr>
          <w:t xml:space="preserve">[5]</w:t>
        </w:r>
      </w:hyperlink>
    </w:p>
    <w:p>
      <w:pPr>
        <w:pStyle w:val="BodyText"/>
      </w:pPr>
      <w:r>
        <w:rPr>
          <w:rFonts w:hint="eastAsia"/>
        </w:rPr>
        <w:t xml:space="preserve">如果按你给出的四个维度打分，我的研究判断如下：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候选位点</w:t>
            </w:r>
          </w:p>
        </w:tc>
        <w:tc>
          <w:tcPr/>
          <w:p>
            <w:pPr>
              <w:pStyle w:val="Compact"/>
              <w:jc w:val="right"/>
            </w:pPr>
            <w:r>
              <w:rPr>
                <w:rFonts w:hint="eastAsia"/>
              </w:rPr>
              <w:t xml:space="preserve">架构模块化程度</w:t>
            </w:r>
          </w:p>
        </w:tc>
        <w:tc>
          <w:tcPr/>
          <w:p>
            <w:pPr>
              <w:pStyle w:val="Compact"/>
              <w:jc w:val="right"/>
            </w:pPr>
            <w:r>
              <w:rPr>
                <w:rFonts w:hint="eastAsia"/>
              </w:rPr>
              <w:t xml:space="preserve">理论创新空间</w:t>
            </w:r>
          </w:p>
        </w:tc>
        <w:tc>
          <w:tcPr/>
          <w:p>
            <w:pPr>
              <w:pStyle w:val="Compact"/>
              <w:jc w:val="right"/>
            </w:pPr>
            <w:r>
              <w:rPr>
                <w:rFonts w:hint="eastAsia"/>
              </w:rPr>
              <w:t xml:space="preserve">训练成功率</w:t>
            </w:r>
          </w:p>
        </w:tc>
        <w:tc>
          <w:tcPr/>
          <w:p>
            <w:pPr>
              <w:pStyle w:val="Compact"/>
              <w:jc w:val="right"/>
            </w:pPr>
            <w:r>
              <w:rPr>
                <w:rFonts w:hint="eastAsia"/>
              </w:rPr>
              <w:t xml:space="preserve">单位实验信息量</w:t>
            </w:r>
          </w:p>
        </w:tc>
      </w:tr>
      <w:tr>
        <w:tc>
          <w:tcPr/>
          <w:p>
            <w:pPr>
              <w:pStyle w:val="Compact"/>
            </w:pPr>
            <w:r>
              <w:t xml:space="preserve">FAM </w:t>
            </w:r>
            <w:r>
              <w:rPr>
                <w:rFonts w:hint="eastAsia"/>
              </w:rPr>
              <w:t xml:space="preserve">融合模块</w:t>
            </w:r>
          </w:p>
        </w:tc>
        <w:tc>
          <w:tcPr/>
          <w:p>
            <w:pPr>
              <w:pStyle w:val="Compact"/>
              <w:jc w:val="right"/>
            </w:pPr>
            <w:r>
              <w:t xml:space="preserve">5/5</w:t>
            </w:r>
          </w:p>
        </w:tc>
        <w:tc>
          <w:tcPr/>
          <w:p>
            <w:pPr>
              <w:pStyle w:val="Compact"/>
              <w:jc w:val="right"/>
            </w:pPr>
            <w:r>
              <w:t xml:space="preserve">4.5/5</w:t>
            </w:r>
          </w:p>
        </w:tc>
        <w:tc>
          <w:tcPr/>
          <w:p>
            <w:pPr>
              <w:pStyle w:val="Compact"/>
              <w:jc w:val="right"/>
            </w:pPr>
            <w:r>
              <w:t xml:space="preserve">4.5/5</w:t>
            </w:r>
          </w:p>
        </w:tc>
        <w:tc>
          <w:tcPr/>
          <w:p>
            <w:pPr>
              <w:pStyle w:val="Compact"/>
              <w:jc w:val="right"/>
            </w:pPr>
            <w:r>
              <w:t xml:space="preserve">5/5</w:t>
            </w:r>
          </w:p>
        </w:tc>
      </w:tr>
      <w:tr>
        <w:tc>
          <w:tcPr/>
          <w:p>
            <w:pPr>
              <w:pStyle w:val="Compact"/>
            </w:pPr>
            <w:r>
              <w:rPr>
                <w:rFonts w:hint="eastAsia"/>
              </w:rPr>
              <w:t xml:space="preserve">频域损失设计</w:t>
            </w:r>
          </w:p>
        </w:tc>
        <w:tc>
          <w:tcPr/>
          <w:p>
            <w:pPr>
              <w:pStyle w:val="Compact"/>
              <w:jc w:val="right"/>
            </w:pPr>
            <w:r>
              <w:t xml:space="preserve">5/5</w:t>
            </w:r>
          </w:p>
        </w:tc>
        <w:tc>
          <w:tcPr/>
          <w:p>
            <w:pPr>
              <w:pStyle w:val="Compact"/>
              <w:jc w:val="right"/>
            </w:pPr>
            <w:r>
              <w:t xml:space="preserve">4/5</w:t>
            </w:r>
          </w:p>
        </w:tc>
        <w:tc>
          <w:tcPr/>
          <w:p>
            <w:pPr>
              <w:pStyle w:val="Compact"/>
              <w:jc w:val="right"/>
            </w:pPr>
            <w:r>
              <w:t xml:space="preserve">5/5</w:t>
            </w:r>
          </w:p>
        </w:tc>
        <w:tc>
          <w:tcPr/>
          <w:p>
            <w:pPr>
              <w:pStyle w:val="Compact"/>
              <w:jc w:val="right"/>
            </w:pPr>
            <w:r>
              <w:t xml:space="preserve">4.5/5</w:t>
            </w:r>
          </w:p>
        </w:tc>
      </w:tr>
      <w:tr>
        <w:tc>
          <w:tcPr/>
          <w:p>
            <w:pPr>
              <w:pStyle w:val="Compact"/>
            </w:pPr>
            <w:r>
              <w:t xml:space="preserve">DeepPool / MultiShapeKernel</w:t>
            </w:r>
          </w:p>
        </w:tc>
        <w:tc>
          <w:tcPr/>
          <w:p>
            <w:pPr>
              <w:pStyle w:val="Compact"/>
              <w:jc w:val="right"/>
            </w:pPr>
            <w:r>
              <w:t xml:space="preserve">4/5</w:t>
            </w:r>
          </w:p>
        </w:tc>
        <w:tc>
          <w:tcPr/>
          <w:p>
            <w:pPr>
              <w:pStyle w:val="Compact"/>
              <w:jc w:val="right"/>
            </w:pPr>
            <w:r>
              <w:t xml:space="preserve">4.5/5</w:t>
            </w:r>
          </w:p>
        </w:tc>
        <w:tc>
          <w:tcPr/>
          <w:p>
            <w:pPr>
              <w:pStyle w:val="Compact"/>
              <w:jc w:val="right"/>
            </w:pPr>
            <w:r>
              <w:t xml:space="preserve">3/5</w:t>
            </w:r>
          </w:p>
        </w:tc>
        <w:tc>
          <w:tcPr/>
          <w:p>
            <w:pPr>
              <w:pStyle w:val="Compact"/>
              <w:jc w:val="right"/>
            </w:pPr>
            <w:r>
              <w:t xml:space="preserve">4.5/5</w:t>
            </w:r>
          </w:p>
        </w:tc>
      </w:tr>
      <w:tr>
        <w:tc>
          <w:tcPr/>
          <w:p>
            <w:pPr>
              <w:pStyle w:val="Compact"/>
            </w:pPr>
            <w:r>
              <w:rPr>
                <w:rFonts w:hint="eastAsia"/>
              </w:rPr>
              <w:t xml:space="preserve">全</w:t>
            </w:r>
            <w:r>
              <w:t xml:space="preserve"> ResBlock </w:t>
            </w:r>
            <w:r>
              <w:rPr>
                <w:rFonts w:hint="eastAsia"/>
              </w:rPr>
              <w:t xml:space="preserve">重写</w:t>
            </w:r>
          </w:p>
        </w:tc>
        <w:tc>
          <w:tcPr/>
          <w:p>
            <w:pPr>
              <w:pStyle w:val="Compact"/>
              <w:jc w:val="right"/>
            </w:pPr>
            <w:r>
              <w:t xml:space="preserve">2/5</w:t>
            </w:r>
          </w:p>
        </w:tc>
        <w:tc>
          <w:tcPr/>
          <w:p>
            <w:pPr>
              <w:pStyle w:val="Compact"/>
              <w:jc w:val="right"/>
            </w:pPr>
            <w:r>
              <w:t xml:space="preserve">4/5</w:t>
            </w:r>
          </w:p>
        </w:tc>
        <w:tc>
          <w:tcPr/>
          <w:p>
            <w:pPr>
              <w:pStyle w:val="Compact"/>
              <w:jc w:val="right"/>
            </w:pPr>
            <w:r>
              <w:t xml:space="preserve">2.5/5</w:t>
            </w:r>
          </w:p>
        </w:tc>
        <w:tc>
          <w:tcPr/>
          <w:p>
            <w:pPr>
              <w:pStyle w:val="Compact"/>
              <w:jc w:val="right"/>
            </w:pPr>
            <w:r>
              <w:t xml:space="preserve">3/5</w:t>
            </w:r>
          </w:p>
        </w:tc>
      </w:tr>
    </w:tbl>
    <w:p>
      <w:pPr>
        <w:pStyle w:val="BodyText"/>
      </w:pPr>
      <w:r>
        <w:rPr>
          <w:rFonts w:hint="eastAsia"/>
        </w:rPr>
        <w:t xml:space="preserve">理论上，ConvIR</w:t>
      </w:r>
      <w:r>
        <w:t xml:space="preserve"> </w:t>
      </w:r>
      <w:r>
        <w:rPr>
          <w:rFonts w:hint="eastAsia"/>
        </w:rPr>
        <w:t xml:space="preserve">的主要空白不在“缺一个更大的</w:t>
      </w:r>
      <w:r>
        <w:t xml:space="preserve"> </w:t>
      </w:r>
      <w:r>
        <w:rPr>
          <w:rFonts w:hint="eastAsia"/>
        </w:rPr>
        <w:t xml:space="preserve">backbone”，而在三个更细的地方。第一，</w:t>
      </w:r>
      <w:r>
        <w:rPr>
          <w:rFonts w:hint="eastAsia"/>
          <w:b/>
          <w:bCs/>
        </w:rPr>
        <w:t xml:space="preserve">特征融合仍然过于朴素</w:t>
      </w:r>
      <w:r>
        <w:rPr>
          <w:rFonts w:hint="eastAsia"/>
        </w:rPr>
        <w:t xml:space="preserve">：FAM</w:t>
      </w:r>
      <w:r>
        <w:t xml:space="preserve"> </w:t>
      </w:r>
      <w:r>
        <w:rPr>
          <w:rFonts w:hint="eastAsia"/>
        </w:rPr>
        <w:t xml:space="preserve">本质上只是</w:t>
      </w:r>
      <w:r>
        <w:t xml:space="preserve"> </w:t>
      </w:r>
      <w:r>
        <w:rPr>
          <w:rStyle w:val="VerbatimChar"/>
        </w:rPr>
        <w:t xml:space="preserve">cat + 3×3 conv</w:t>
      </w:r>
      <w:r>
        <w:rPr>
          <w:rFonts w:hint="eastAsia"/>
        </w:rPr>
        <w:t xml:space="preserve">，而去雾文献已经明确表明，条件调制式融合比简单加法或拼接更适合把全局/先验信息注入局部纹理特征。第二，</w:t>
      </w:r>
      <w:r>
        <w:rPr>
          <w:rFonts w:hint="eastAsia"/>
          <w:b/>
          <w:bCs/>
        </w:rPr>
        <w:t xml:space="preserve">物理先验建模不显式</w:t>
      </w:r>
      <w:r>
        <w:rPr>
          <w:rFonts w:hint="eastAsia"/>
        </w:rPr>
        <w:t xml:space="preserve">：SCM</w:t>
      </w:r>
      <w:r>
        <w:t xml:space="preserve"> </w:t>
      </w:r>
      <w:r>
        <w:rPr>
          <w:rFonts w:hint="eastAsia"/>
        </w:rPr>
        <w:t xml:space="preserve">只看</w:t>
      </w:r>
      <w:r>
        <w:t xml:space="preserve"> RGB </w:t>
      </w:r>
      <w:r>
        <w:rPr>
          <w:rFonts w:hint="eastAsia"/>
        </w:rPr>
        <w:t xml:space="preserve">下采样图像，不直接编码</w:t>
      </w:r>
      <w:r>
        <w:t xml:space="preserve"> transmission、dark channel </w:t>
      </w:r>
      <w:r>
        <w:rPr>
          <w:rFonts w:hint="eastAsia"/>
        </w:rPr>
        <w:t xml:space="preserve">或</w:t>
      </w:r>
      <w:r>
        <w:t xml:space="preserve"> </w:t>
      </w:r>
      <w:r>
        <w:rPr>
          <w:rFonts w:hint="eastAsia"/>
        </w:rPr>
        <w:t xml:space="preserve">depth；而</w:t>
      </w:r>
      <w:r>
        <w:t xml:space="preserve"> DeHamer </w:t>
      </w:r>
      <w:r>
        <w:rPr>
          <w:rFonts w:hint="eastAsia"/>
        </w:rPr>
        <w:t xml:space="preserve">已证明</w:t>
      </w:r>
      <w:r>
        <w:t xml:space="preserve"> haze-density prior </w:t>
      </w:r>
      <w:r>
        <w:rPr>
          <w:rFonts w:hint="eastAsia"/>
        </w:rPr>
        <w:t xml:space="preserve">的注入对去雾有效，更新的深度先验工作甚至进一步强调了“深度—雾分布相关性”仍被低估。第三，</w:t>
      </w:r>
      <w:r>
        <w:rPr>
          <w:rFonts w:hint="eastAsia"/>
          <w:b/>
          <w:bCs/>
        </w:rPr>
        <w:t xml:space="preserve">频域监督虽然存在，但仍然是均匀加权</w:t>
      </w:r>
      <w:r>
        <w:rPr>
          <w:rFonts w:hint="eastAsia"/>
        </w:rPr>
        <w:t xml:space="preserve">：ConvIR</w:t>
      </w:r>
      <w:r>
        <w:t xml:space="preserve"> </w:t>
      </w:r>
      <w:r>
        <w:rPr>
          <w:rFonts w:hint="eastAsia"/>
        </w:rPr>
        <w:t xml:space="preserve">当前的</w:t>
      </w:r>
      <w:r>
        <w:t xml:space="preserve"> FFT-L1 </w:t>
      </w:r>
      <w:r>
        <w:rPr>
          <w:rFonts w:hint="eastAsia"/>
        </w:rPr>
        <w:t xml:space="preserve">不能像</w:t>
      </w:r>
      <w:r>
        <w:t xml:space="preserve"> Focal Frequency Loss </w:t>
      </w:r>
      <w:r>
        <w:rPr>
          <w:rFonts w:hint="eastAsia"/>
        </w:rPr>
        <w:t xml:space="preserve">那样专门聚焦困难频率。</w:t>
      </w:r>
      <w:hyperlink r:id="rId22">
        <w:r>
          <w:rPr>
            <w:rStyle w:val="Hyperlink"/>
          </w:rPr>
          <w:t xml:space="preserve">[6]</w:t>
        </w:r>
      </w:hyperlink>
    </w:p>
    <w:p>
      <w:pPr>
        <w:pStyle w:val="BodyText"/>
      </w:pPr>
      <w:r>
        <w:rPr>
          <w:rFonts w:hint="eastAsia"/>
        </w:rPr>
        <w:t xml:space="preserve">因此，我给出的优先顺序是：</w:t>
      </w:r>
      <w:r>
        <w:rPr>
          <w:rFonts w:hint="eastAsia"/>
          <w:b/>
          <w:bCs/>
        </w:rPr>
        <w:t xml:space="preserve">先改融合，再改频域监督，最后再动自适应空间聚合算子</w:t>
      </w:r>
      <w:r>
        <w:rPr>
          <w:rFonts w:hint="eastAsia"/>
        </w:rPr>
        <w:t xml:space="preserve">。这个排序的理由不是“哪个模块最酷”，而是“哪个改动在最小扰动下最可能稳定收敛，同时还能给出可迁移的科学结论”。</w:t>
      </w:r>
      <w:hyperlink r:id="rId26">
        <w:r>
          <w:rPr>
            <w:rStyle w:val="Hyperlink"/>
          </w:rPr>
          <w:t xml:space="preserve">[7]</w:t>
        </w:r>
      </w:hyperlink>
    </w:p>
    <w:bookmarkEnd w:id="27"/>
    <w:bookmarkStart w:id="29" w:name="融合模块替换方案"/>
    <w:p>
      <w:pPr>
        <w:pStyle w:val="Heading2"/>
      </w:pPr>
      <w:r>
        <w:rPr>
          <w:rFonts w:hint="eastAsia"/>
        </w:rPr>
        <w:t xml:space="preserve">融合模块替换方案</w:t>
      </w:r>
    </w:p>
    <w:p>
      <w:pPr>
        <w:pStyle w:val="FirstParagraph"/>
      </w:pPr>
      <w:r>
        <w:rPr>
          <w:rFonts w:hint="eastAsia"/>
          <w:b/>
          <w:bCs/>
        </w:rPr>
        <w:t xml:space="preserve">待替换的</w:t>
      </w:r>
      <w:r>
        <w:rPr>
          <w:b/>
          <w:bCs/>
        </w:rPr>
        <w:t xml:space="preserve"> ConvIR </w:t>
      </w:r>
      <w:r>
        <w:rPr>
          <w:rFonts w:hint="eastAsia"/>
          <w:b/>
          <w:bCs/>
        </w:rPr>
        <w:t xml:space="preserve">原始组件与功能</w:t>
      </w:r>
      <w:r>
        <w:br/>
      </w:r>
      <w:r>
        <w:rPr>
          <w:rFonts w:hint="eastAsia"/>
        </w:rPr>
        <w:t xml:space="preserve">原始组件是</w:t>
      </w:r>
      <w:r>
        <w:t xml:space="preserve"> </w:t>
      </w:r>
      <w:r>
        <w:rPr>
          <w:rStyle w:val="VerbatimChar"/>
        </w:rPr>
        <w:t xml:space="preserve">FAM1/FAM2</w:t>
      </w:r>
      <w:r>
        <w:rPr>
          <w:rFonts w:hint="eastAsia"/>
        </w:rPr>
        <w:t xml:space="preserve">。它们在二分之一与四分之一两个尺度上，把主干特征与</w:t>
      </w:r>
      <w:r>
        <w:t xml:space="preserve"> </w:t>
      </w:r>
      <w:r>
        <w:rPr>
          <w:rStyle w:val="VerbatimChar"/>
        </w:rPr>
        <w:t xml:space="preserve">SCM</w:t>
      </w:r>
      <w:r>
        <w:t xml:space="preserve"> </w:t>
      </w:r>
      <w:r>
        <w:rPr>
          <w:rFonts w:hint="eastAsia"/>
        </w:rPr>
        <w:t xml:space="preserve">产生的浅层上下文特征直接拼接，再用一个</w:t>
      </w:r>
      <w:r>
        <w:t xml:space="preserve"> 3×3 </w:t>
      </w:r>
      <w:r>
        <w:rPr>
          <w:rFonts w:hint="eastAsia"/>
        </w:rPr>
        <w:t xml:space="preserve">卷积做压缩融合。这种设计的优点是简单，但本质仍然属于“静态融合”，无法显式处理两类特征在统计分布和语义粒度上的不一致。</w:t>
      </w:r>
      <w:hyperlink r:id="rId22">
        <w:r>
          <w:rPr>
            <w:rStyle w:val="Hyperlink"/>
          </w:rPr>
          <w:t xml:space="preserve">[8]</w:t>
        </w:r>
      </w:hyperlink>
    </w:p>
    <w:p>
      <w:pPr>
        <w:pStyle w:val="BodyText"/>
      </w:pPr>
      <w:r>
        <w:rPr>
          <w:rFonts w:hint="eastAsia"/>
          <w:b/>
          <w:bCs/>
        </w:rPr>
        <w:t xml:space="preserve">推荐替换模块名称、出处与核心优势</w:t>
      </w:r>
      <w:r>
        <w:br/>
      </w:r>
      <w:r>
        <w:rPr>
          <w:rFonts w:hint="eastAsia"/>
        </w:rPr>
        <w:t xml:space="preserve">推荐用</w:t>
      </w:r>
      <w:r>
        <w:t xml:space="preserve"> </w:t>
      </w:r>
      <w:r>
        <w:rPr>
          <w:b/>
          <w:bCs/>
        </w:rPr>
        <w:t xml:space="preserve">Feature Modulation block</w:t>
      </w:r>
      <w:r>
        <w:rPr>
          <w:rFonts w:hint="eastAsia"/>
        </w:rPr>
        <w:t xml:space="preserve">，出处是</w:t>
      </w:r>
      <w:r>
        <w:t xml:space="preserve"> CVPR 2022 </w:t>
      </w:r>
      <w:r>
        <w:rPr>
          <w:rFonts w:hint="eastAsia"/>
        </w:rPr>
        <w:t xml:space="preserve">的</w:t>
      </w:r>
      <w:r>
        <w:t xml:space="preserve"> </w:t>
      </w:r>
      <w:r>
        <w:rPr>
          <w:i/>
          <w:iCs/>
        </w:rPr>
        <w:t xml:space="preserve">Image Dehazing Transformer With Transmission-Aware 3D Position Embedding</w:t>
      </w:r>
      <w:r>
        <w:rPr>
          <w:rFonts w:hint="eastAsia"/>
        </w:rPr>
        <w:t xml:space="preserve">（通常称</w:t>
      </w:r>
      <w:r>
        <w:t xml:space="preserve"> </w:t>
      </w:r>
      <w:r>
        <w:rPr>
          <w:rFonts w:hint="eastAsia"/>
        </w:rPr>
        <w:t xml:space="preserve">DeHamer）。该模块不做简单加和/拼接，而是根据条件特征预测缩放系数与偏置，对目标特征做</w:t>
      </w:r>
      <w:r>
        <w:t xml:space="preserve"> </w:t>
      </w:r>
      <w:r>
        <w:rPr>
          <w:rStyle w:val="VerbatimChar"/>
        </w:rPr>
        <w:t xml:space="preserve">scale-and-shift</w:t>
      </w:r>
      <w:r>
        <w:t xml:space="preserve"> </w:t>
      </w:r>
      <w:r>
        <w:rPr>
          <w:rFonts w:hint="eastAsia"/>
        </w:rPr>
        <w:t xml:space="preserve">式调制。更关键的是，这不是“感觉更合理”的拍脑袋选择：DeHamer</w:t>
      </w:r>
      <w:r>
        <w:t xml:space="preserve"> </w:t>
      </w:r>
      <w:r>
        <w:rPr>
          <w:rFonts w:hint="eastAsia"/>
        </w:rPr>
        <w:t xml:space="preserve">的</w:t>
      </w:r>
      <w:r>
        <w:t xml:space="preserve"> NH-HAZE </w:t>
      </w:r>
      <w:r>
        <w:rPr>
          <w:rFonts w:hint="eastAsia"/>
        </w:rPr>
        <w:t xml:space="preserve">消融表明，完整的</w:t>
      </w:r>
      <w:r>
        <w:t xml:space="preserve"> feature modulation </w:t>
      </w:r>
      <w:r>
        <w:rPr>
          <w:rFonts w:hint="eastAsia"/>
        </w:rPr>
        <w:t xml:space="preserve">为</w:t>
      </w:r>
      <w:r>
        <w:t xml:space="preserve"> </w:t>
      </w:r>
      <w:r>
        <w:rPr>
          <w:rFonts w:hint="eastAsia"/>
        </w:rPr>
        <w:t xml:space="preserve">20.66/0.6844，而替换成简单加法和拼接后分别下降到</w:t>
      </w:r>
      <w:r>
        <w:t xml:space="preserve"> 17.07/0.5381 </w:t>
      </w:r>
      <w:r>
        <w:rPr>
          <w:rFonts w:hint="eastAsia"/>
        </w:rPr>
        <w:t xml:space="preserve">与</w:t>
      </w:r>
      <w:r>
        <w:t xml:space="preserve"> </w:t>
      </w:r>
      <w:r>
        <w:rPr>
          <w:rFonts w:hint="eastAsia"/>
        </w:rPr>
        <w:t xml:space="preserve">18.69/0.6457，说明</w:t>
      </w:r>
      <w:r>
        <w:rPr>
          <w:rFonts w:hint="eastAsia"/>
          <w:b/>
          <w:bCs/>
        </w:rPr>
        <w:t xml:space="preserve">融合规则本身</w:t>
      </w:r>
      <w:r>
        <w:rPr>
          <w:rFonts w:hint="eastAsia"/>
        </w:rPr>
        <w:t xml:space="preserve">就是去雾性能的重要变量。</w:t>
      </w:r>
      <w:hyperlink r:id="rId26">
        <w:r>
          <w:rPr>
            <w:rStyle w:val="Hyperlink"/>
          </w:rPr>
          <w:t xml:space="preserve">[9]</w:t>
        </w:r>
      </w:hyperlink>
    </w:p>
    <w:p>
      <w:pPr>
        <w:pStyle w:val="BodyText"/>
      </w:pPr>
      <w:r>
        <w:rPr>
          <w:rFonts w:hint="eastAsia"/>
          <w:b/>
          <w:bCs/>
        </w:rPr>
        <w:t xml:space="preserve">理论层面的改进机理分析</w:t>
      </w:r>
      <w:r>
        <w:br/>
      </w:r>
      <w:r>
        <w:rPr>
          <w:rFonts w:hint="eastAsia"/>
        </w:rPr>
        <w:t xml:space="preserve">我认为这是</w:t>
      </w:r>
      <w:r>
        <w:t xml:space="preserve"> ConvIR </w:t>
      </w:r>
      <w:r>
        <w:rPr>
          <w:rFonts w:hint="eastAsia"/>
        </w:rPr>
        <w:t xml:space="preserve">当前最值得优先替换的位置。原因是：DeHamer</w:t>
      </w:r>
      <w:r>
        <w:t xml:space="preserve"> </w:t>
      </w:r>
      <w:r>
        <w:rPr>
          <w:rFonts w:hint="eastAsia"/>
        </w:rPr>
        <w:t xml:space="preserve">用</w:t>
      </w:r>
      <w:r>
        <w:t xml:space="preserve"> Transformer </w:t>
      </w:r>
      <w:r>
        <w:rPr>
          <w:rFonts w:hint="eastAsia"/>
        </w:rPr>
        <w:t xml:space="preserve">特征去调制</w:t>
      </w:r>
      <w:r>
        <w:t xml:space="preserve"> CNN </w:t>
      </w:r>
      <w:r>
        <w:rPr>
          <w:rFonts w:hint="eastAsia"/>
        </w:rPr>
        <w:t xml:space="preserve">特征，而</w:t>
      </w:r>
      <w:r>
        <w:t xml:space="preserve"> ConvIR </w:t>
      </w:r>
      <w:r>
        <w:rPr>
          <w:rFonts w:hint="eastAsia"/>
        </w:rPr>
        <w:t xml:space="preserve">的</w:t>
      </w:r>
      <w:r>
        <w:t xml:space="preserve"> </w:t>
      </w:r>
      <w:r>
        <w:rPr>
          <w:rStyle w:val="VerbatimChar"/>
        </w:rPr>
        <w:t xml:space="preserve">SCM</w:t>
      </w:r>
      <w:r>
        <w:t xml:space="preserve"> </w:t>
      </w:r>
      <w:r>
        <w:rPr>
          <w:rFonts w:hint="eastAsia"/>
        </w:rPr>
        <w:t xml:space="preserve">输出虽然不是</w:t>
      </w:r>
      <w:r>
        <w:t xml:space="preserve"> Transformer </w:t>
      </w:r>
      <w:r>
        <w:rPr>
          <w:rFonts w:hint="eastAsia"/>
        </w:rPr>
        <w:t xml:space="preserve">特征，但它恰好也是一种“浅层、低分辨率、跨尺度的条件信息”。把</w:t>
      </w:r>
      <w:r>
        <w:t xml:space="preserve"> FAM </w:t>
      </w:r>
      <w:r>
        <w:rPr>
          <w:rFonts w:hint="eastAsia"/>
        </w:rPr>
        <w:t xml:space="preserve">从</w:t>
      </w:r>
      <w:r>
        <w:t xml:space="preserve"> </w:t>
      </w:r>
      <w:r>
        <w:rPr>
          <w:rStyle w:val="VerbatimChar"/>
        </w:rPr>
        <w:t xml:space="preserve">cat+conv</w:t>
      </w:r>
      <w:r>
        <w:t xml:space="preserve"> </w:t>
      </w:r>
      <w:r>
        <w:rPr>
          <w:rFonts w:hint="eastAsia"/>
        </w:rPr>
        <w:t xml:space="preserve">改成“</w:t>
      </w:r>
      <w:r>
        <w:rPr>
          <w:rStyle w:val="VerbatimChar"/>
        </w:rPr>
        <w:t xml:space="preserve">SCM -&gt; γ, β</w:t>
      </w:r>
      <w:r>
        <w:rPr>
          <w:rFonts w:hint="eastAsia"/>
        </w:rPr>
        <w:t xml:space="preserve">，再去调制主干</w:t>
      </w:r>
      <w:r>
        <w:t xml:space="preserve"> encoder </w:t>
      </w:r>
      <w:r>
        <w:rPr>
          <w:rFonts w:hint="eastAsia"/>
        </w:rPr>
        <w:t xml:space="preserve">特征”的结构，本质上是在不改主干拓扑的前提下，把条件信息注入方式从“被动堆叠”改成“主动校准”。这类改动最可能改善浓雾区域、天空区域和远景区域的结构恢复，因为这些区域恰恰最依赖低频</w:t>
      </w:r>
      <w:r>
        <w:t xml:space="preserve"> haze cue </w:t>
      </w:r>
      <w:r>
        <w:rPr>
          <w:rFonts w:hint="eastAsia"/>
        </w:rPr>
        <w:t xml:space="preserve">对高分辨纹理的校正。其理论优势与</w:t>
      </w:r>
      <w:r>
        <w:t xml:space="preserve"> DeHamer </w:t>
      </w:r>
      <w:r>
        <w:rPr>
          <w:rFonts w:hint="eastAsia"/>
        </w:rPr>
        <w:t xml:space="preserve">的结论一致：调制比加法/拼接更能保留局部细节并引入全局条件。</w:t>
      </w:r>
      <w:hyperlink r:id="rId22">
        <w:r>
          <w:rPr>
            <w:rStyle w:val="Hyperlink"/>
          </w:rPr>
          <w:t xml:space="preserve">[10]</w:t>
        </w:r>
      </w:hyperlink>
    </w:p>
    <w:p>
      <w:pPr>
        <w:pStyle w:val="BodyText"/>
      </w:pPr>
      <w:r>
        <w:rPr>
          <w:rFonts w:hint="eastAsia"/>
          <w:b/>
          <w:bCs/>
        </w:rPr>
        <w:t xml:space="preserve">工程实现难度评估</w:t>
      </w:r>
      <w:r>
        <w:br/>
      </w:r>
      <w:r>
        <w:rPr>
          <w:rFonts w:hint="eastAsia"/>
        </w:rPr>
        <w:t xml:space="preserve">工程难度是</w:t>
      </w:r>
      <w:r>
        <w:rPr>
          <w:rFonts w:hint="eastAsia"/>
          <w:b/>
          <w:bCs/>
        </w:rPr>
        <w:t xml:space="preserve">低到中等</w:t>
      </w:r>
      <w:r>
        <w:rPr>
          <w:rFonts w:hint="eastAsia"/>
        </w:rPr>
        <w:t xml:space="preserve">。它不需要代替整个</w:t>
      </w:r>
      <w:r>
        <w:t xml:space="preserve"> </w:t>
      </w:r>
      <w:r>
        <w:rPr>
          <w:rFonts w:hint="eastAsia"/>
        </w:rPr>
        <w:t xml:space="preserve">block，也不需要任何</w:t>
      </w:r>
      <w:r>
        <w:t xml:space="preserve"> CUDA </w:t>
      </w:r>
      <w:r>
        <w:rPr>
          <w:rFonts w:hint="eastAsia"/>
        </w:rPr>
        <w:t xml:space="preserve">自定义算子；只需要把两个</w:t>
      </w:r>
      <w:r>
        <w:t xml:space="preserve"> FAM </w:t>
      </w:r>
      <w:r>
        <w:rPr>
          <w:rFonts w:hint="eastAsia"/>
        </w:rPr>
        <w:t xml:space="preserve">换成两层小卷积生成</w:t>
      </w:r>
      <w:r>
        <w:t xml:space="preserve"> </w:t>
      </w:r>
      <w:r>
        <w:rPr>
          <w:rStyle w:val="VerbatimChar"/>
        </w:rPr>
        <w:t xml:space="preserve">γ/β</w:t>
      </w:r>
      <w:r>
        <w:rPr>
          <w:rFonts w:hint="eastAsia"/>
        </w:rPr>
        <w:t xml:space="preserve">，再配一个轻量的实例归一化即可。为了最大限度降低实验风险，我建议把调制块初始化成近似恒等映射，也就是</w:t>
      </w:r>
      <w:r>
        <w:t xml:space="preserve"> </w:t>
      </w:r>
      <w:r>
        <w:rPr>
          <w:rStyle w:val="VerbatimChar"/>
        </w:rPr>
        <w:t xml:space="preserve">γ≈1, β≈0</w:t>
      </w:r>
      <w:r>
        <w:rPr>
          <w:rFonts w:hint="eastAsia"/>
        </w:rPr>
        <w:t xml:space="preserve">，这样模型一开始几乎等价于原始</w:t>
      </w:r>
      <w:r>
        <w:t xml:space="preserve"> </w:t>
      </w:r>
      <w:r>
        <w:rPr>
          <w:rFonts w:hint="eastAsia"/>
        </w:rPr>
        <w:t xml:space="preserve">ConvIR，只是在训练中逐步学习更强的条件注入。这个做法与</w:t>
      </w:r>
      <w:r>
        <w:t xml:space="preserve"> ConvIR </w:t>
      </w:r>
      <w:r>
        <w:rPr>
          <w:rFonts w:hint="eastAsia"/>
        </w:rPr>
        <w:t xml:space="preserve">的“最小改动原则”高度一致。</w:t>
      </w:r>
      <w:hyperlink r:id="rId22">
        <w:r>
          <w:rPr>
            <w:rStyle w:val="Hyperlink"/>
          </w:rPr>
          <w:t xml:space="preserve">[10]</w:t>
        </w:r>
      </w:hyperlink>
    </w:p>
    <w:p>
      <w:pPr>
        <w:pStyle w:val="BodyText"/>
      </w:pPr>
      <w:r>
        <w:rPr>
          <w:rFonts w:hint="eastAsia"/>
          <w:b/>
          <w:bCs/>
        </w:rPr>
        <w:t xml:space="preserve">预期性能变化及实验验证要点</w:t>
      </w:r>
      <w:r>
        <w:br/>
      </w:r>
      <w:r>
        <w:rPr>
          <w:rFonts w:hint="eastAsia"/>
        </w:rPr>
        <w:t xml:space="preserve">我的预测是：这项改动的训练成功率约为</w:t>
      </w:r>
      <w:r>
        <w:t xml:space="preserve"> </w:t>
      </w:r>
      <w:r>
        <w:rPr>
          <w:b/>
          <w:bCs/>
        </w:rPr>
        <w:t xml:space="preserve">75%–85%</w:t>
      </w:r>
      <w:r>
        <w:rPr>
          <w:rFonts w:hint="eastAsia"/>
        </w:rPr>
        <w:t xml:space="preserve">，性能正向变化概率约为</w:t>
      </w:r>
      <w:r>
        <w:t xml:space="preserve"> </w:t>
      </w:r>
      <w:r>
        <w:rPr>
          <w:b/>
          <w:bCs/>
        </w:rPr>
        <w:t xml:space="preserve">60%–70%</w:t>
      </w:r>
      <w:r>
        <w:rPr>
          <w:rFonts w:hint="eastAsia"/>
        </w:rPr>
        <w:t xml:space="preserve">。如果提升发生，它更可能首先体现在</w:t>
      </w:r>
      <w:r>
        <w:t xml:space="preserve"> Dense-Haze、NH-HAZE、O-HAZE </w:t>
      </w:r>
      <w:r>
        <w:rPr>
          <w:rFonts w:hint="eastAsia"/>
        </w:rPr>
        <w:t xml:space="preserve">这类空间非均匀或真实雾数据上，而不是已经很饱和的</w:t>
      </w:r>
      <w:r>
        <w:t xml:space="preserve"> </w:t>
      </w:r>
      <w:r>
        <w:rPr>
          <w:rFonts w:hint="eastAsia"/>
        </w:rPr>
        <w:t xml:space="preserve">SOTS-Indoor。验证时不要直接上“全模型联改”，而应先做三组严格对照：原始</w:t>
      </w:r>
      <w:r>
        <w:t xml:space="preserve"> FAM、</w:t>
      </w:r>
      <w:r>
        <w:rPr>
          <w:rStyle w:val="VerbatimChar"/>
        </w:rPr>
        <w:t xml:space="preserve">add</w:t>
      </w:r>
      <w:r>
        <w:t xml:space="preserve">、</w:t>
      </w:r>
      <w:r>
        <w:rPr>
          <w:rStyle w:val="VerbatimChar"/>
        </w:rPr>
        <w:t xml:space="preserve">FM</w:t>
      </w:r>
      <w:r>
        <w:rPr>
          <w:rFonts w:hint="eastAsia"/>
        </w:rPr>
        <w:t xml:space="preserve">；然后再做“只替换</w:t>
      </w:r>
      <w:r>
        <w:t xml:space="preserve"> </w:t>
      </w:r>
      <w:r>
        <w:rPr>
          <w:rFonts w:hint="eastAsia"/>
        </w:rPr>
        <w:t xml:space="preserve">FAM2”与“同时替换</w:t>
      </w:r>
      <w:r>
        <w:t xml:space="preserve"> </w:t>
      </w:r>
      <w:r>
        <w:rPr>
          <w:rFonts w:hint="eastAsia"/>
        </w:rPr>
        <w:t xml:space="preserve">FAM1/FAM2”的双阶段对照。若</w:t>
      </w:r>
      <w:r>
        <w:t xml:space="preserve"> </w:t>
      </w:r>
      <w:r>
        <w:rPr>
          <w:rStyle w:val="VerbatimChar"/>
        </w:rPr>
        <w:t xml:space="preserve">FM</w:t>
      </w:r>
      <w:r>
        <w:t xml:space="preserve"> </w:t>
      </w:r>
      <w:r>
        <w:rPr>
          <w:rFonts w:hint="eastAsia"/>
        </w:rPr>
        <w:t xml:space="preserve">在真实雾集合均值上有收益且</w:t>
      </w:r>
      <w:r>
        <w:t xml:space="preserve"> SOTS </w:t>
      </w:r>
      <w:r>
        <w:rPr>
          <w:rFonts w:hint="eastAsia"/>
        </w:rPr>
        <w:t xml:space="preserve">无退化，它就是最值得保留的第一改动点。</w:t>
      </w:r>
      <w:hyperlink r:id="rId28">
        <w:r>
          <w:rPr>
            <w:rStyle w:val="Hyperlink"/>
          </w:rPr>
          <w:t xml:space="preserve">[11]</w:t>
        </w:r>
      </w:hyperlink>
    </w:p>
    <w:bookmarkEnd w:id="29"/>
    <w:bookmarkStart w:id="31" w:name="频域监督替换方案"/>
    <w:p>
      <w:pPr>
        <w:pStyle w:val="Heading2"/>
      </w:pPr>
      <w:r>
        <w:rPr>
          <w:rFonts w:hint="eastAsia"/>
        </w:rPr>
        <w:t xml:space="preserve">频域监督替换方案</w:t>
      </w:r>
    </w:p>
    <w:p>
      <w:pPr>
        <w:pStyle w:val="FirstParagraph"/>
      </w:pPr>
      <w:r>
        <w:rPr>
          <w:rFonts w:hint="eastAsia"/>
          <w:b/>
          <w:bCs/>
        </w:rPr>
        <w:t xml:space="preserve">待替换的</w:t>
      </w:r>
      <w:r>
        <w:rPr>
          <w:b/>
          <w:bCs/>
        </w:rPr>
        <w:t xml:space="preserve"> ConvIR </w:t>
      </w:r>
      <w:r>
        <w:rPr>
          <w:rFonts w:hint="eastAsia"/>
          <w:b/>
          <w:bCs/>
        </w:rPr>
        <w:t xml:space="preserve">原始组件与功能</w:t>
      </w:r>
      <w:r>
        <w:br/>
      </w:r>
      <w:r>
        <w:rPr>
          <w:rFonts w:hint="eastAsia"/>
        </w:rPr>
        <w:t xml:space="preserve">原始组件不是网络层，而是损失设计。ConvIR</w:t>
      </w:r>
      <w:r>
        <w:t xml:space="preserve"> </w:t>
      </w:r>
      <w:r>
        <w:rPr>
          <w:rFonts w:hint="eastAsia"/>
        </w:rPr>
        <w:t xml:space="preserve">目前对三个尺度的输出分别做</w:t>
      </w:r>
      <w:r>
        <w:t xml:space="preserve"> </w:t>
      </w:r>
      <w:r>
        <w:rPr>
          <w:rFonts w:hint="eastAsia"/>
        </w:rPr>
        <w:t xml:space="preserve">L1，并再对三个尺度的</w:t>
      </w:r>
      <w:r>
        <w:t xml:space="preserve"> FFT </w:t>
      </w:r>
      <w:r>
        <w:rPr>
          <w:rFonts w:hint="eastAsia"/>
        </w:rPr>
        <w:t xml:space="preserve">结果做</w:t>
      </w:r>
      <w:r>
        <w:t xml:space="preserve"> </w:t>
      </w:r>
      <w:r>
        <w:rPr>
          <w:rFonts w:hint="eastAsia"/>
        </w:rPr>
        <w:t xml:space="preserve">L1，最后用</w:t>
      </w:r>
      <w:r>
        <w:t xml:space="preserve"> </w:t>
      </w:r>
      <w:r>
        <w:rPr>
          <w:rStyle w:val="VerbatimChar"/>
        </w:rPr>
        <w:t xml:space="preserve">loss_content + 0.1 * loss_fft</w:t>
      </w:r>
      <w:r>
        <w:t xml:space="preserve"> </w:t>
      </w:r>
      <w:r>
        <w:rPr>
          <w:rFonts w:hint="eastAsia"/>
        </w:rPr>
        <w:t xml:space="preserve">训练。它的好处是实现极简、稳定，但它默认所有频率的重要性相同。</w:t>
      </w:r>
      <w:hyperlink r:id="rId23">
        <w:r>
          <w:rPr>
            <w:rStyle w:val="Hyperlink"/>
          </w:rPr>
          <w:t xml:space="preserve">[3]</w:t>
        </w:r>
      </w:hyperlink>
    </w:p>
    <w:p>
      <w:pPr>
        <w:pStyle w:val="BodyText"/>
      </w:pPr>
      <w:r>
        <w:rPr>
          <w:rFonts w:hint="eastAsia"/>
          <w:b/>
          <w:bCs/>
        </w:rPr>
        <w:t xml:space="preserve">推荐替换模块名称、出处与核心优势</w:t>
      </w:r>
      <w:r>
        <w:br/>
      </w:r>
      <w:r>
        <w:rPr>
          <w:rFonts w:hint="eastAsia"/>
        </w:rPr>
        <w:t xml:space="preserve">推荐把当前的均匀</w:t>
      </w:r>
      <w:r>
        <w:t xml:space="preserve"> FFT-L1 </w:t>
      </w:r>
      <w:r>
        <w:rPr>
          <w:rFonts w:hint="eastAsia"/>
        </w:rPr>
        <w:t xml:space="preserve">升级为</w:t>
      </w:r>
      <w:r>
        <w:t xml:space="preserve"> </w:t>
      </w:r>
      <w:r>
        <w:rPr>
          <w:b/>
          <w:bCs/>
        </w:rPr>
        <w:t xml:space="preserve">Focal Frequency Loss</w:t>
      </w:r>
      <w:r>
        <w:rPr>
          <w:rFonts w:hint="eastAsia"/>
        </w:rPr>
        <w:t xml:space="preserve">，出处是</w:t>
      </w:r>
      <w:r>
        <w:t xml:space="preserve"> ICCV 2021 </w:t>
      </w:r>
      <w:r>
        <w:rPr>
          <w:rFonts w:hint="eastAsia"/>
        </w:rPr>
        <w:t xml:space="preserve">的</w:t>
      </w:r>
      <w:r>
        <w:t xml:space="preserve"> </w:t>
      </w:r>
      <w:r>
        <w:rPr>
          <w:i/>
          <w:iCs/>
        </w:rPr>
        <w:t xml:space="preserve">Focal Frequency Loss for Image Reconstruction and Synthesis</w:t>
      </w:r>
      <w:r>
        <w:rPr>
          <w:rFonts w:hint="eastAsia"/>
        </w:rPr>
        <w:t xml:space="preserve">。该损失的核心思想是：神经网络存在明显的</w:t>
      </w:r>
      <w:r>
        <w:t xml:space="preserve"> spectral </w:t>
      </w:r>
      <w:r>
        <w:rPr>
          <w:rFonts w:hint="eastAsia"/>
        </w:rPr>
        <w:t xml:space="preserve">bias，更容易先拟合低频；因此频域损失不应平均惩罚所有频率，而应动态下调“容易频率”的权重，把优化重点放到“困难频率”上。论文还明确指出，FFL</w:t>
      </w:r>
      <w:r>
        <w:t xml:space="preserve"> </w:t>
      </w:r>
      <w:r>
        <w:rPr>
          <w:rFonts w:hint="eastAsia"/>
        </w:rPr>
        <w:t xml:space="preserve">与现有空间域损失是互补关系，而不是二选一。</w:t>
      </w:r>
      <w:hyperlink r:id="rId30">
        <w:r>
          <w:rPr>
            <w:rStyle w:val="Hyperlink"/>
          </w:rPr>
          <w:t xml:space="preserve">[12]</w:t>
        </w:r>
      </w:hyperlink>
    </w:p>
    <w:p>
      <w:pPr>
        <w:pStyle w:val="BodyText"/>
      </w:pPr>
      <w:r>
        <w:rPr>
          <w:rFonts w:hint="eastAsia"/>
          <w:b/>
          <w:bCs/>
        </w:rPr>
        <w:t xml:space="preserve">理论层面的改进机理分析</w:t>
      </w:r>
      <w:r>
        <w:br/>
      </w:r>
      <w:r>
        <w:rPr>
          <w:rFonts w:hint="eastAsia"/>
        </w:rPr>
        <w:t xml:space="preserve">从研究逻辑上看，这个替换非常“顺滑”：ConvIR</w:t>
      </w:r>
      <w:r>
        <w:t xml:space="preserve"> </w:t>
      </w:r>
      <w:r>
        <w:rPr>
          <w:rFonts w:hint="eastAsia"/>
        </w:rPr>
        <w:t xml:space="preserve">自己已经通过</w:t>
      </w:r>
      <w:r>
        <w:t xml:space="preserve"> FFT-L1 </w:t>
      </w:r>
      <w:r>
        <w:rPr>
          <w:rFonts w:hint="eastAsia"/>
        </w:rPr>
        <w:t xml:space="preserve">承认频域误差重要，说明作者的归纳偏好本来就接受频域监督；但它还停留在最朴素的频域约束阶段。FFL</w:t>
      </w:r>
      <w:r>
        <w:t xml:space="preserve"> </w:t>
      </w:r>
      <w:r>
        <w:rPr>
          <w:rFonts w:hint="eastAsia"/>
        </w:rPr>
        <w:t xml:space="preserve">则进一步把“频域监督”从均匀惩罚升级为难频率驱动惩罚。对去雾来说，这尤其重要，因为颜色偏移、薄雾残留、边缘</w:t>
      </w:r>
      <w:r>
        <w:t xml:space="preserve"> halo </w:t>
      </w:r>
      <w:r>
        <w:rPr>
          <w:rFonts w:hint="eastAsia"/>
        </w:rPr>
        <w:t xml:space="preserve">和高频细节缺失并不是在所有频段上均匀出现的。换句话说，FFL</w:t>
      </w:r>
      <w:r>
        <w:t xml:space="preserve"> </w:t>
      </w:r>
      <w:r>
        <w:rPr>
          <w:rFonts w:hint="eastAsia"/>
        </w:rPr>
        <w:t xml:space="preserve">更像是在回答：“ConvIR</w:t>
      </w:r>
      <w:r>
        <w:t xml:space="preserve"> </w:t>
      </w:r>
      <w:r>
        <w:rPr>
          <w:rFonts w:hint="eastAsia"/>
        </w:rPr>
        <w:t xml:space="preserve">已经知道要看频域，但它是不是还没有</w:t>
      </w:r>
      <w:r>
        <w:rPr>
          <w:rFonts w:hint="eastAsia"/>
          <w:b/>
          <w:bCs/>
        </w:rPr>
        <w:t xml:space="preserve">看对重点</w:t>
      </w:r>
      <w:r>
        <w:rPr>
          <w:rFonts w:hint="eastAsia"/>
        </w:rPr>
        <w:t xml:space="preserve">？”</w:t>
      </w:r>
      <w:hyperlink r:id="rId23">
        <w:r>
          <w:rPr>
            <w:rStyle w:val="Hyperlink"/>
          </w:rPr>
          <w:t xml:space="preserve">[13]</w:t>
        </w:r>
      </w:hyperlink>
    </w:p>
    <w:p>
      <w:pPr>
        <w:pStyle w:val="BodyText"/>
      </w:pPr>
      <w:r>
        <w:rPr>
          <w:rFonts w:hint="eastAsia"/>
          <w:b/>
          <w:bCs/>
        </w:rPr>
        <w:t xml:space="preserve">工程实现难度评估</w:t>
      </w:r>
      <w:r>
        <w:br/>
      </w:r>
      <w:r>
        <w:rPr>
          <w:rFonts w:hint="eastAsia"/>
        </w:rPr>
        <w:t xml:space="preserve">工程难度是</w:t>
      </w:r>
      <w:r>
        <w:rPr>
          <w:rFonts w:hint="eastAsia"/>
          <w:b/>
          <w:bCs/>
        </w:rPr>
        <w:t xml:space="preserve">最低</w:t>
      </w:r>
      <w:r>
        <w:rPr>
          <w:rFonts w:hint="eastAsia"/>
        </w:rPr>
        <w:t xml:space="preserve">的。它不改</w:t>
      </w:r>
      <w:r>
        <w:t xml:space="preserve"> </w:t>
      </w:r>
      <w:r>
        <w:rPr>
          <w:rFonts w:hint="eastAsia"/>
        </w:rPr>
        <w:t xml:space="preserve">backbone，不改推理图，不改参数规模，也不引入任何第三方</w:t>
      </w:r>
      <w:r>
        <w:t xml:space="preserve"> CUDA </w:t>
      </w:r>
      <w:r>
        <w:rPr>
          <w:rFonts w:hint="eastAsia"/>
        </w:rPr>
        <w:t xml:space="preserve">依赖，非常适合作为“先验不降性能”的第一类损失级试验。为降低风险，我不建议一次性完全删除原有</w:t>
      </w:r>
      <w:r>
        <w:t xml:space="preserve"> </w:t>
      </w:r>
      <w:r>
        <w:rPr>
          <w:rFonts w:hint="eastAsia"/>
        </w:rPr>
        <w:t xml:space="preserve">FFT-L1，而建议采用渐进版：保留三尺度</w:t>
      </w:r>
      <w:r>
        <w:t xml:space="preserve"> </w:t>
      </w:r>
      <w:r>
        <w:rPr>
          <w:rFonts w:hint="eastAsia"/>
        </w:rPr>
        <w:t xml:space="preserve">L1，先把全分辨率的频域分支替换为一个小权重</w:t>
      </w:r>
      <w:r>
        <w:t xml:space="preserve"> </w:t>
      </w:r>
      <w:r>
        <w:rPr>
          <w:rFonts w:hint="eastAsia"/>
        </w:rPr>
        <w:t xml:space="preserve">FFL，或者采用“全分辨率</w:t>
      </w:r>
      <w:r>
        <w:t xml:space="preserve"> FFL + </w:t>
      </w:r>
      <w:r>
        <w:rPr>
          <w:rFonts w:hint="eastAsia"/>
        </w:rPr>
        <w:t xml:space="preserve">粗尺度</w:t>
      </w:r>
      <w:r>
        <w:t xml:space="preserve"> </w:t>
      </w:r>
      <w:r>
        <w:rPr>
          <w:rFonts w:hint="eastAsia"/>
        </w:rPr>
        <w:t xml:space="preserve">FFT-L1”的混合设计。这样既保留</w:t>
      </w:r>
      <w:r>
        <w:t xml:space="preserve"> ConvIR </w:t>
      </w:r>
      <w:r>
        <w:rPr>
          <w:rFonts w:hint="eastAsia"/>
        </w:rPr>
        <w:t xml:space="preserve">原本的训练动力学，又能检验自适应频率加权是否真的能减少高频误差。这个建议属于基于文献与代码的实现推断。</w:t>
      </w:r>
      <w:hyperlink r:id="rId23">
        <w:r>
          <w:rPr>
            <w:rStyle w:val="Hyperlink"/>
          </w:rPr>
          <w:t xml:space="preserve">[13]</w:t>
        </w:r>
      </w:hyperlink>
    </w:p>
    <w:p>
      <w:pPr>
        <w:pStyle w:val="BodyText"/>
      </w:pPr>
      <w:r>
        <w:rPr>
          <w:rFonts w:hint="eastAsia"/>
          <w:b/>
          <w:bCs/>
        </w:rPr>
        <w:t xml:space="preserve">预期性能变化及实验验证要点</w:t>
      </w:r>
      <w:r>
        <w:br/>
      </w:r>
      <w:r>
        <w:rPr>
          <w:rFonts w:hint="eastAsia"/>
        </w:rPr>
        <w:t xml:space="preserve">我的预测是：训练成功率约</w:t>
      </w:r>
      <w:r>
        <w:t xml:space="preserve"> </w:t>
      </w:r>
      <w:r>
        <w:rPr>
          <w:b/>
          <w:bCs/>
        </w:rPr>
        <w:t xml:space="preserve">85%–90%</w:t>
      </w:r>
      <w:r>
        <w:rPr>
          <w:rFonts w:hint="eastAsia"/>
        </w:rPr>
        <w:t xml:space="preserve">，正向变化概率约</w:t>
      </w:r>
      <w:r>
        <w:t xml:space="preserve"> </w:t>
      </w:r>
      <w:r>
        <w:rPr>
          <w:b/>
          <w:bCs/>
        </w:rPr>
        <w:t xml:space="preserve">50%–60%</w:t>
      </w:r>
      <w:r>
        <w:rPr>
          <w:rFonts w:hint="eastAsia"/>
        </w:rPr>
        <w:t xml:space="preserve">。它未必带来最大的</w:t>
      </w:r>
      <w:r>
        <w:t xml:space="preserve"> PSNR </w:t>
      </w:r>
      <w:r>
        <w:rPr>
          <w:rFonts w:hint="eastAsia"/>
        </w:rPr>
        <w:t xml:space="preserve">增益，但最有可能带来“边界更干净、颜色更稳、SSIM</w:t>
      </w:r>
      <w:r>
        <w:t xml:space="preserve"> </w:t>
      </w:r>
      <w:r>
        <w:rPr>
          <w:rFonts w:hint="eastAsia"/>
        </w:rPr>
        <w:t xml:space="preserve">更好”的收益，并且几乎不会因为结构改动而导致训练崩溃。验证时应重点看三类指标：一是官方</w:t>
      </w:r>
      <w:r>
        <w:t xml:space="preserve"> </w:t>
      </w:r>
      <w:r>
        <w:rPr>
          <w:rFonts w:hint="eastAsia"/>
        </w:rPr>
        <w:t xml:space="preserve">PSNR/SSIM；二是频谱残差分布是否更集中；三是</w:t>
      </w:r>
      <w:r>
        <w:t xml:space="preserve"> Dense-/NH-Haze </w:t>
      </w:r>
      <w:r>
        <w:rPr>
          <w:rFonts w:hint="eastAsia"/>
        </w:rPr>
        <w:t xml:space="preserve">上的局部纹理与天空边缘是否减少残雾与</w:t>
      </w:r>
      <w:r>
        <w:t xml:space="preserve"> </w:t>
      </w:r>
      <w:r>
        <w:rPr>
          <w:rFonts w:hint="eastAsia"/>
        </w:rPr>
        <w:t xml:space="preserve">halo。如果你只想做一类</w:t>
      </w:r>
      <w:r>
        <w:rPr>
          <w:rFonts w:hint="eastAsia"/>
          <w:b/>
          <w:bCs/>
        </w:rPr>
        <w:t xml:space="preserve">最稳</w:t>
      </w:r>
      <w:r>
        <w:rPr>
          <w:rFonts w:hint="eastAsia"/>
        </w:rPr>
        <w:t xml:space="preserve">的单因素实验，频域监督替换就是首选。</w:t>
      </w:r>
      <w:hyperlink r:id="rId28">
        <w:r>
          <w:rPr>
            <w:rStyle w:val="Hyperlink"/>
          </w:rPr>
          <w:t xml:space="preserve">[14]</w:t>
        </w:r>
      </w:hyperlink>
    </w:p>
    <w:bookmarkEnd w:id="31"/>
    <w:bookmarkStart w:id="35" w:name="动态空间聚合替换方案"/>
    <w:p>
      <w:pPr>
        <w:pStyle w:val="Heading2"/>
      </w:pPr>
      <w:r>
        <w:rPr>
          <w:rFonts w:hint="eastAsia"/>
        </w:rPr>
        <w:t xml:space="preserve">动态空间聚合替换方案</w:t>
      </w:r>
    </w:p>
    <w:p>
      <w:pPr>
        <w:pStyle w:val="FirstParagraph"/>
      </w:pPr>
      <w:r>
        <w:rPr>
          <w:rFonts w:hint="eastAsia"/>
          <w:b/>
          <w:bCs/>
        </w:rPr>
        <w:t xml:space="preserve">待替换的</w:t>
      </w:r>
      <w:r>
        <w:rPr>
          <w:b/>
          <w:bCs/>
        </w:rPr>
        <w:t xml:space="preserve"> ConvIR </w:t>
      </w:r>
      <w:r>
        <w:rPr>
          <w:rFonts w:hint="eastAsia"/>
          <w:b/>
          <w:bCs/>
        </w:rPr>
        <w:t xml:space="preserve">原始组件与功能</w:t>
      </w:r>
      <w:r>
        <w:br/>
      </w:r>
      <w:r>
        <w:rPr>
          <w:rFonts w:hint="eastAsia"/>
        </w:rPr>
        <w:t xml:space="preserve">原始组件是</w:t>
      </w:r>
      <w:r>
        <w:t xml:space="preserve"> </w:t>
      </w:r>
      <w:r>
        <w:rPr>
          <w:rStyle w:val="VerbatimChar"/>
        </w:rPr>
        <w:t xml:space="preserve">DeepPoolLayer</w:t>
      </w:r>
      <w:r>
        <w:t xml:space="preserve"> </w:t>
      </w:r>
      <w:r>
        <w:rPr>
          <w:rFonts w:hint="eastAsia"/>
        </w:rPr>
        <w:t xml:space="preserve">内部的</w:t>
      </w:r>
      <w:r>
        <w:t xml:space="preserve"> </w:t>
      </w:r>
      <w:r>
        <w:rPr>
          <w:rStyle w:val="VerbatimChar"/>
        </w:rPr>
        <w:t xml:space="preserve">MultiShapeKernel</w:t>
      </w:r>
      <w:r>
        <w:t xml:space="preserve"> </w:t>
      </w:r>
      <w:r>
        <w:rPr>
          <w:rFonts w:hint="eastAsia"/>
        </w:rPr>
        <w:t xml:space="preserve">路径。按代码实现，</w:t>
      </w:r>
      <w:r>
        <w:rPr>
          <w:rStyle w:val="VerbatimChar"/>
        </w:rPr>
        <w:t xml:space="preserve">DeepPoolLayer</w:t>
      </w:r>
      <w:r>
        <w:t xml:space="preserve"> </w:t>
      </w:r>
      <w:r>
        <w:rPr>
          <w:rFonts w:hint="eastAsia"/>
        </w:rPr>
        <w:t xml:space="preserve">先做固定池化尺度</w:t>
      </w:r>
      <w:r>
        <w:t xml:space="preserve"> </w:t>
      </w:r>
      <w:r>
        <w:rPr>
          <w:rStyle w:val="VerbatimChar"/>
        </w:rPr>
        <w:t xml:space="preserve">[8,4,2]</w:t>
      </w:r>
      <w:r>
        <w:t xml:space="preserve"> </w:t>
      </w:r>
      <w:r>
        <w:rPr>
          <w:rFonts w:hint="eastAsia"/>
        </w:rPr>
        <w:t xml:space="preserve">的金字塔聚合，再通过</w:t>
      </w:r>
      <w:r>
        <w:t xml:space="preserve"> </w:t>
      </w:r>
      <w:r>
        <w:rPr>
          <w:rStyle w:val="VerbatimChar"/>
        </w:rPr>
        <w:t xml:space="preserve">MultiShapeKernel</w:t>
      </w:r>
      <w:r>
        <w:t xml:space="preserve"> </w:t>
      </w:r>
      <w:r>
        <w:rPr>
          <w:rFonts w:hint="eastAsia"/>
        </w:rPr>
        <w:t xml:space="preserve">将</w:t>
      </w:r>
      <w:r>
        <w:t xml:space="preserve"> strip attention </w:t>
      </w:r>
      <w:r>
        <w:rPr>
          <w:rFonts w:hint="eastAsia"/>
        </w:rPr>
        <w:t xml:space="preserve">与</w:t>
      </w:r>
      <w:r>
        <w:t xml:space="preserve"> dynamic filter </w:t>
      </w:r>
      <w:r>
        <w:rPr>
          <w:rFonts w:hint="eastAsia"/>
        </w:rPr>
        <w:t xml:space="preserve">相加，并使用预设</w:t>
      </w:r>
      <w:r>
        <w:t xml:space="preserve"> </w:t>
      </w:r>
      <w:r>
        <w:rPr>
          <w:rFonts w:hint="eastAsia"/>
        </w:rPr>
        <w:t xml:space="preserve">dilation。它是</w:t>
      </w:r>
      <w:r>
        <w:t xml:space="preserve"> ConvIR </w:t>
      </w:r>
      <w:r>
        <w:rPr>
          <w:rFonts w:hint="eastAsia"/>
        </w:rPr>
        <w:t xml:space="preserve">里最接近“复杂自适应感受野”的部件，也是最明显承担空间非均匀建模任务的地方。</w:t>
      </w:r>
      <w:hyperlink r:id="rId32">
        <w:r>
          <w:rPr>
            <w:rStyle w:val="Hyperlink"/>
          </w:rPr>
          <w:t xml:space="preserve">[15]</w:t>
        </w:r>
      </w:hyperlink>
    </w:p>
    <w:p>
      <w:pPr>
        <w:pStyle w:val="BodyText"/>
      </w:pPr>
      <w:r>
        <w:rPr>
          <w:rFonts w:hint="eastAsia"/>
          <w:b/>
          <w:bCs/>
        </w:rPr>
        <w:t xml:space="preserve">推荐替换模块名称、出处与核心优势</w:t>
      </w:r>
      <w:r>
        <w:br/>
      </w:r>
      <w:r>
        <w:rPr>
          <w:rFonts w:hint="eastAsia"/>
        </w:rPr>
        <w:t xml:space="preserve">推荐替换为</w:t>
      </w:r>
      <w:r>
        <w:t xml:space="preserve"> </w:t>
      </w:r>
      <w:r>
        <w:rPr>
          <w:b/>
          <w:bCs/>
        </w:rPr>
        <w:t xml:space="preserve">DCNv4</w:t>
      </w:r>
      <w:r>
        <w:rPr>
          <w:rFonts w:hint="eastAsia"/>
        </w:rPr>
        <w:t xml:space="preserve">，出处是</w:t>
      </w:r>
      <w:r>
        <w:t xml:space="preserve"> CVPR 2024 </w:t>
      </w:r>
      <w:r>
        <w:rPr>
          <w:rFonts w:hint="eastAsia"/>
        </w:rPr>
        <w:t xml:space="preserve">的</w:t>
      </w:r>
      <w:r>
        <w:t xml:space="preserve"> </w:t>
      </w:r>
      <w:r>
        <w:rPr>
          <w:i/>
          <w:iCs/>
        </w:rPr>
        <w:t xml:space="preserve">Efficient Deformable ConvNets: Rethinking Dynamic and Sparse Operator for Vision Applications</w:t>
      </w:r>
      <w:r>
        <w:t xml:space="preserve">。DCNv4 </w:t>
      </w:r>
      <w:r>
        <w:rPr>
          <w:rFonts w:hint="eastAsia"/>
        </w:rPr>
        <w:t xml:space="preserve">的两个核心改进，是去掉空间聚合中的</w:t>
      </w:r>
      <w:r>
        <w:t xml:space="preserve"> softmax </w:t>
      </w:r>
      <w:r>
        <w:rPr>
          <w:rFonts w:hint="eastAsia"/>
        </w:rPr>
        <w:t xml:space="preserve">归一化以增强动态性与表达力，并优化内存访问以提升速度；论文报告其相较</w:t>
      </w:r>
      <w:r>
        <w:t xml:space="preserve"> DCNv3 </w:t>
      </w:r>
      <w:r>
        <w:rPr>
          <w:rFonts w:hint="eastAsia"/>
        </w:rPr>
        <w:t xml:space="preserve">有显著更快的收敛和超过</w:t>
      </w:r>
      <w:r>
        <w:t xml:space="preserve"> 3 </w:t>
      </w:r>
      <w:r>
        <w:rPr>
          <w:rFonts w:hint="eastAsia"/>
        </w:rPr>
        <w:t xml:space="preserve">倍的前向速度。同时，DehazeDCT</w:t>
      </w:r>
      <w:r>
        <w:t xml:space="preserve"> </w:t>
      </w:r>
      <w:r>
        <w:rPr>
          <w:rFonts w:hint="eastAsia"/>
        </w:rPr>
        <w:t xml:space="preserve">把</w:t>
      </w:r>
      <w:r>
        <w:t xml:space="preserve"> DCNv4 </w:t>
      </w:r>
      <w:r>
        <w:rPr>
          <w:rFonts w:hint="eastAsia"/>
        </w:rPr>
        <w:t xml:space="preserve">明确用于非均匀去雾，并指出它带来了长程依赖、适应性空间聚合以及更快的收敛与推理，在</w:t>
      </w:r>
      <w:r>
        <w:t xml:space="preserve"> NTIRE 2024 Dense and Non-Homogeneous Dehazing Challenge </w:t>
      </w:r>
      <w:r>
        <w:rPr>
          <w:rFonts w:hint="eastAsia"/>
        </w:rPr>
        <w:t xml:space="preserve">中取得第二名。</w:t>
      </w:r>
      <w:hyperlink r:id="rId33">
        <w:r>
          <w:rPr>
            <w:rStyle w:val="Hyperlink"/>
          </w:rPr>
          <w:t xml:space="preserve">[16]</w:t>
        </w:r>
      </w:hyperlink>
    </w:p>
    <w:p>
      <w:pPr>
        <w:pStyle w:val="BodyText"/>
      </w:pPr>
      <w:r>
        <w:rPr>
          <w:rFonts w:hint="eastAsia"/>
          <w:b/>
          <w:bCs/>
        </w:rPr>
        <w:t xml:space="preserve">理论层面的改进机理分析</w:t>
      </w:r>
      <w:r>
        <w:br/>
      </w:r>
      <w:r>
        <w:rPr>
          <w:rFonts w:hint="eastAsia"/>
        </w:rPr>
        <w:t xml:space="preserve">这项替换的研究价值在于：它能直接检验</w:t>
      </w:r>
      <w:r>
        <w:t xml:space="preserve"> ConvIR </w:t>
      </w:r>
      <w:r>
        <w:rPr>
          <w:rFonts w:hint="eastAsia"/>
        </w:rPr>
        <w:t xml:space="preserve">当前“池化金字塔</w:t>
      </w:r>
      <w:r>
        <w:t xml:space="preserve"> + </w:t>
      </w:r>
      <w:r>
        <w:rPr>
          <w:rFonts w:hint="eastAsia"/>
        </w:rPr>
        <w:t xml:space="preserve">固定</w:t>
      </w:r>
      <w:r>
        <w:t xml:space="preserve"> dilation + </w:t>
      </w:r>
      <w:r>
        <w:rPr>
          <w:rFonts w:hint="eastAsia"/>
        </w:rPr>
        <w:t xml:space="preserve">手工形状核”是否已经够用，还是说非均匀雾更需要</w:t>
      </w:r>
      <w:r>
        <w:rPr>
          <w:rFonts w:hint="eastAsia"/>
          <w:b/>
          <w:bCs/>
        </w:rPr>
        <w:t xml:space="preserve">可学习采样位置</w:t>
      </w:r>
      <w:r>
        <w:rPr>
          <w:rFonts w:hint="eastAsia"/>
        </w:rPr>
        <w:t xml:space="preserve">。对于真实场景去雾，远景建筑、树叶边缘、天空-地物交界都具有明显的空间变异性；固定感受野往往只能做“大致覆盖”，而</w:t>
      </w:r>
      <w:r>
        <w:t xml:space="preserve"> deformable sampling </w:t>
      </w:r>
      <w:r>
        <w:rPr>
          <w:rFonts w:hint="eastAsia"/>
        </w:rPr>
        <w:t xml:space="preserve">更适合做“按内容选择性采样”。从模块化角度看，它并不需要你重写整个</w:t>
      </w:r>
      <w:r>
        <w:t xml:space="preserve"> </w:t>
      </w:r>
      <w:r>
        <w:rPr>
          <w:rFonts w:hint="eastAsia"/>
        </w:rPr>
        <w:t xml:space="preserve">ConvIR——因为每个</w:t>
      </w:r>
      <w:r>
        <w:t xml:space="preserve"> stage </w:t>
      </w:r>
      <w:r>
        <w:rPr>
          <w:rFonts w:hint="eastAsia"/>
        </w:rPr>
        <w:t xml:space="preserve">只有最后一个</w:t>
      </w:r>
      <w:r>
        <w:t xml:space="preserve"> </w:t>
      </w:r>
      <w:r>
        <w:rPr>
          <w:rStyle w:val="VerbatimChar"/>
        </w:rPr>
        <w:t xml:space="preserve">ResBlock</w:t>
      </w:r>
      <w:r>
        <w:t xml:space="preserve"> </w:t>
      </w:r>
      <w:r>
        <w:rPr>
          <w:rFonts w:hint="eastAsia"/>
        </w:rPr>
        <w:t xml:space="preserve">带</w:t>
      </w:r>
      <w:r>
        <w:t xml:space="preserve"> </w:t>
      </w:r>
      <w:r>
        <w:rPr>
          <w:rStyle w:val="VerbatimChar"/>
        </w:rPr>
        <w:t xml:space="preserve">DeepPoolLayer</w:t>
      </w:r>
      <w:r>
        <w:rPr>
          <w:rFonts w:hint="eastAsia"/>
        </w:rPr>
        <w:t xml:space="preserve">，整网真正需要改的点只有六个。也正因此，它是一个“改动范围小但科学信息量大”的</w:t>
      </w:r>
      <w:r>
        <w:t xml:space="preserve"> operator </w:t>
      </w:r>
      <w:r>
        <w:rPr>
          <w:rFonts w:hint="eastAsia"/>
        </w:rPr>
        <w:t xml:space="preserve">级替换。</w:t>
      </w:r>
      <w:hyperlink r:id="rId22">
        <w:r>
          <w:rPr>
            <w:rStyle w:val="Hyperlink"/>
          </w:rPr>
          <w:t xml:space="preserve">[17]</w:t>
        </w:r>
      </w:hyperlink>
    </w:p>
    <w:p>
      <w:pPr>
        <w:pStyle w:val="BodyText"/>
      </w:pPr>
      <w:r>
        <w:rPr>
          <w:rFonts w:hint="eastAsia"/>
          <w:b/>
          <w:bCs/>
        </w:rPr>
        <w:t xml:space="preserve">工程实现难度评估</w:t>
      </w:r>
      <w:r>
        <w:br/>
      </w:r>
      <w:r>
        <w:rPr>
          <w:rFonts w:hint="eastAsia"/>
        </w:rPr>
        <w:t xml:space="preserve">工程难度是</w:t>
      </w:r>
      <w:r>
        <w:rPr>
          <w:rFonts w:hint="eastAsia"/>
          <w:b/>
          <w:bCs/>
        </w:rPr>
        <w:t xml:space="preserve">中到高</w:t>
      </w:r>
      <w:r>
        <w:rPr>
          <w:rFonts w:hint="eastAsia"/>
        </w:rPr>
        <w:t xml:space="preserve">。这里的风险不在算法，而在环境。ConvIR</w:t>
      </w:r>
      <w:r>
        <w:t xml:space="preserve"> </w:t>
      </w:r>
      <w:r>
        <w:rPr>
          <w:rFonts w:hint="eastAsia"/>
        </w:rPr>
        <w:t xml:space="preserve">官方去雾仓库是基于</w:t>
      </w:r>
      <w:r>
        <w:t xml:space="preserve"> PyTorch 1.8.1、CUDA </w:t>
      </w:r>
      <w:r>
        <w:rPr>
          <w:rFonts w:hint="eastAsia"/>
        </w:rPr>
        <w:t xml:space="preserve">10.2；而</w:t>
      </w:r>
      <w:r>
        <w:t xml:space="preserve"> DCNv4 </w:t>
      </w:r>
      <w:r>
        <w:rPr>
          <w:rFonts w:hint="eastAsia"/>
        </w:rPr>
        <w:t xml:space="preserve">官方仓库包含</w:t>
      </w:r>
      <w:r>
        <w:t xml:space="preserve"> CUDA/C++ </w:t>
      </w:r>
      <w:r>
        <w:rPr>
          <w:rFonts w:hint="eastAsia"/>
        </w:rPr>
        <w:t xml:space="preserve">自定义算子实现。这意味着你很可能需要先处理编译链、PyTorch</w:t>
      </w:r>
      <w:r>
        <w:t xml:space="preserve"> </w:t>
      </w:r>
      <w:r>
        <w:rPr>
          <w:rFonts w:hint="eastAsia"/>
        </w:rPr>
        <w:t xml:space="preserve">版本与算子兼容性，再去谈公平对比。也正因为如此，我不建议把它排在第一轮实验，而应把它放在“纯</w:t>
      </w:r>
      <w:r>
        <w:t xml:space="preserve"> PyTorch </w:t>
      </w:r>
      <w:r>
        <w:rPr>
          <w:rFonts w:hint="eastAsia"/>
        </w:rPr>
        <w:t xml:space="preserve">方案已经证明值得继续之后”的第二阶段。</w:t>
      </w:r>
      <w:hyperlink r:id="rId28">
        <w:r>
          <w:rPr>
            <w:rStyle w:val="Hyperlink"/>
          </w:rPr>
          <w:t xml:space="preserve">[18]</w:t>
        </w:r>
      </w:hyperlink>
    </w:p>
    <w:p>
      <w:pPr>
        <w:pStyle w:val="BodyText"/>
      </w:pPr>
      <w:r>
        <w:rPr>
          <w:rFonts w:hint="eastAsia"/>
          <w:b/>
          <w:bCs/>
        </w:rPr>
        <w:t xml:space="preserve">预期性能变化及实验验证要点</w:t>
      </w:r>
      <w:r>
        <w:br/>
      </w:r>
      <w:r>
        <w:rPr>
          <w:rFonts w:hint="eastAsia"/>
        </w:rPr>
        <w:t xml:space="preserve">我的预测是：综合“算法收益</w:t>
      </w:r>
      <w:r>
        <w:t xml:space="preserve"> + </w:t>
      </w:r>
      <w:r>
        <w:rPr>
          <w:rFonts w:hint="eastAsia"/>
        </w:rPr>
        <w:t xml:space="preserve">环境风险”后的训练成功率约</w:t>
      </w:r>
      <w:r>
        <w:t xml:space="preserve"> </w:t>
      </w:r>
      <w:r>
        <w:rPr>
          <w:b/>
          <w:bCs/>
        </w:rPr>
        <w:t xml:space="preserve">55%–65%</w:t>
      </w:r>
      <w:r>
        <w:rPr>
          <w:rFonts w:hint="eastAsia"/>
        </w:rPr>
        <w:t xml:space="preserve">，正向变化概率约</w:t>
      </w:r>
      <w:r>
        <w:t xml:space="preserve"> </w:t>
      </w:r>
      <w:r>
        <w:rPr>
          <w:b/>
          <w:bCs/>
        </w:rPr>
        <w:t xml:space="preserve">40%–50%</w:t>
      </w:r>
      <w:r>
        <w:rPr>
          <w:rFonts w:hint="eastAsia"/>
        </w:rPr>
        <w:t xml:space="preserve">。如果成功，收益更可能集中在</w:t>
      </w:r>
      <w:r>
        <w:t xml:space="preserve"> Dense-Haze、NH-HAZE、GTA5、NHR </w:t>
      </w:r>
      <w:r>
        <w:rPr>
          <w:rFonts w:hint="eastAsia"/>
        </w:rPr>
        <w:t xml:space="preserve">这类非均匀或真实分布数据，而不一定体现在</w:t>
      </w:r>
      <w:r>
        <w:t xml:space="preserve"> SOTS-Indoor </w:t>
      </w:r>
      <w:r>
        <w:rPr>
          <w:rFonts w:hint="eastAsia"/>
        </w:rPr>
        <w:t xml:space="preserve">这种高度合成、统计更稳定的基准上。实验上应先做最小替换：只替换</w:t>
      </w:r>
      <w:r>
        <w:t xml:space="preserve"> encoder </w:t>
      </w:r>
      <w:r>
        <w:rPr>
          <w:rFonts w:hint="eastAsia"/>
        </w:rPr>
        <w:t xml:space="preserve">三个</w:t>
      </w:r>
      <w:r>
        <w:t xml:space="preserve"> </w:t>
      </w:r>
      <w:r>
        <w:rPr>
          <w:rStyle w:val="VerbatimChar"/>
        </w:rPr>
        <w:t xml:space="preserve">filter=True</w:t>
      </w:r>
      <w:r>
        <w:t xml:space="preserve"> </w:t>
      </w:r>
      <w:r>
        <w:rPr>
          <w:rFonts w:hint="eastAsia"/>
        </w:rPr>
        <w:t xml:space="preserve">block；若收益稳定，再同时替换</w:t>
      </w:r>
      <w:r>
        <w:t xml:space="preserve"> decoder </w:t>
      </w:r>
      <w:r>
        <w:rPr>
          <w:rFonts w:hint="eastAsia"/>
        </w:rPr>
        <w:t xml:space="preserve">侧三块。并且必须同时记录吞吐、显存、收敛曲线和最终</w:t>
      </w:r>
      <w:r>
        <w:t xml:space="preserve"> </w:t>
      </w:r>
      <w:r>
        <w:rPr>
          <w:rFonts w:hint="eastAsia"/>
        </w:rPr>
        <w:t xml:space="preserve">PSNR，避免“指标涨一点，但代价远超收益”的伪改进。</w:t>
      </w:r>
      <w:hyperlink r:id="rId34">
        <w:r>
          <w:rPr>
            <w:rStyle w:val="Hyperlink"/>
          </w:rPr>
          <w:t xml:space="preserve">[19]</w:t>
        </w:r>
      </w:hyperlink>
    </w:p>
    <w:bookmarkEnd w:id="35"/>
    <w:bookmarkStart w:id="37" w:name="整体实验实施路线图"/>
    <w:p>
      <w:pPr>
        <w:pStyle w:val="Heading2"/>
      </w:pPr>
      <w:r>
        <w:rPr>
          <w:rFonts w:hint="eastAsia"/>
        </w:rPr>
        <w:t xml:space="preserve">整体实验实施路线图</w:t>
      </w:r>
    </w:p>
    <w:p>
      <w:pPr>
        <w:pStyle w:val="FirstParagraph"/>
      </w:pPr>
      <w:r>
        <w:rPr>
          <w:rFonts w:hint="eastAsia"/>
        </w:rPr>
        <w:t xml:space="preserve">如果目标是“在严格不低于原始</w:t>
      </w:r>
      <w:r>
        <w:t xml:space="preserve"> ConvIR </w:t>
      </w:r>
      <w:r>
        <w:rPr>
          <w:rFonts w:hint="eastAsia"/>
        </w:rPr>
        <w:t xml:space="preserve">去雾性能的前提下，最大化单次实验的信息产出”，我建议采用</w:t>
      </w:r>
      <w:r>
        <w:rPr>
          <w:rFonts w:hint="eastAsia"/>
          <w:b/>
          <w:bCs/>
        </w:rPr>
        <w:t xml:space="preserve">分阶段门控式路线</w:t>
      </w:r>
      <w:r>
        <w:rPr>
          <w:rFonts w:hint="eastAsia"/>
        </w:rPr>
        <w:t xml:space="preserve">，而不是一次性把所有改动堆上去。</w:t>
      </w:r>
    </w:p>
    <w:p>
      <w:pPr>
        <w:pStyle w:val="BodyText"/>
      </w:pPr>
      <w:r>
        <w:rPr>
          <w:rFonts w:hint="eastAsia"/>
        </w:rPr>
        <w:t xml:space="preserve">第一阶段是</w:t>
      </w:r>
      <w:r>
        <w:rPr>
          <w:rFonts w:hint="eastAsia"/>
          <w:b/>
          <w:bCs/>
        </w:rPr>
        <w:t xml:space="preserve">基线复现与清洗</w:t>
      </w:r>
      <w:r>
        <w:rPr>
          <w:rFonts w:hint="eastAsia"/>
        </w:rPr>
        <w:t xml:space="preserve">。先复现官方仓库版结果，再复现“清洗后基线”：统一</w:t>
      </w:r>
      <w:r>
        <w:t xml:space="preserve"> ITS </w:t>
      </w:r>
      <w:r>
        <w:rPr>
          <w:rFonts w:hint="eastAsia"/>
        </w:rPr>
        <w:t xml:space="preserve">训练轮数设定，明确记录</w:t>
      </w:r>
      <w:r>
        <w:t xml:space="preserve"> </w:t>
      </w:r>
      <w:r>
        <w:rPr>
          <w:rStyle w:val="VerbatimChar"/>
        </w:rPr>
        <w:t xml:space="preserve">num_epoch</w:t>
      </w:r>
      <w:r>
        <w:t xml:space="preserve"> </w:t>
      </w:r>
      <w:r>
        <w:rPr>
          <w:rFonts w:hint="eastAsia"/>
        </w:rPr>
        <w:t xml:space="preserve">用的是</w:t>
      </w:r>
      <w:r>
        <w:t xml:space="preserve"> README </w:t>
      </w:r>
      <w:r>
        <w:rPr>
          <w:rFonts w:hint="eastAsia"/>
        </w:rPr>
        <w:t xml:space="preserve">方案还是</w:t>
      </w:r>
      <w:r>
        <w:t xml:space="preserve"> </w:t>
      </w:r>
      <w:r>
        <w:rPr>
          <w:rStyle w:val="VerbatimChar"/>
        </w:rPr>
        <w:t xml:space="preserve">main.py</w:t>
      </w:r>
      <w:r>
        <w:t xml:space="preserve"> </w:t>
      </w:r>
      <w:r>
        <w:rPr>
          <w:rFonts w:hint="eastAsia"/>
        </w:rPr>
        <w:t xml:space="preserve">默认方案，并修复或显式保留</w:t>
      </w:r>
      <w:r>
        <w:t xml:space="preserve"> </w:t>
      </w:r>
      <w:r>
        <w:rPr>
          <w:rStyle w:val="VerbatimChar"/>
        </w:rPr>
        <w:t xml:space="preserve">DeepPoolLayer</w:t>
      </w:r>
      <w:r>
        <w:t xml:space="preserve"> </w:t>
      </w:r>
      <w:r>
        <w:rPr>
          <w:rFonts w:hint="eastAsia"/>
        </w:rPr>
        <w:t xml:space="preserve">条件分支问题。只有完成这一步，后续消融才有可比性。</w:t>
      </w:r>
      <w:hyperlink r:id="rId24">
        <w:r>
          <w:rPr>
            <w:rStyle w:val="Hyperlink"/>
          </w:rPr>
          <w:t xml:space="preserve">[4]</w:t>
        </w:r>
      </w:hyperlink>
    </w:p>
    <w:p>
      <w:pPr>
        <w:pStyle w:val="BodyText"/>
      </w:pPr>
      <w:r>
        <w:rPr>
          <w:rFonts w:hint="eastAsia"/>
        </w:rPr>
        <w:t xml:space="preserve">第二阶段是</w:t>
      </w:r>
      <w:r>
        <w:rPr>
          <w:rFonts w:hint="eastAsia"/>
          <w:b/>
          <w:bCs/>
        </w:rPr>
        <w:t xml:space="preserve">最高性价比单因素实验</w:t>
      </w:r>
      <w:r>
        <w:rPr>
          <w:rFonts w:hint="eastAsia"/>
        </w:rPr>
        <w:t xml:space="preserve">。我建议先做</w:t>
      </w:r>
      <w:r>
        <w:t xml:space="preserve"> </w:t>
      </w:r>
      <w:r>
        <w:rPr>
          <w:rStyle w:val="VerbatimChar"/>
        </w:rPr>
        <w:t xml:space="preserve">FAM -&gt; Feature Modulation</w:t>
      </w:r>
      <w:r>
        <w:rPr>
          <w:rFonts w:hint="eastAsia"/>
        </w:rPr>
        <w:t xml:space="preserve">，因为它只改两处融合点，却能直接回答“静态拼接是不是</w:t>
      </w:r>
      <w:r>
        <w:t xml:space="preserve"> ConvIR </w:t>
      </w:r>
      <w:r>
        <w:rPr>
          <w:rFonts w:hint="eastAsia"/>
        </w:rPr>
        <w:t xml:space="preserve">去雾的主要瓶颈”；随后做</w:t>
      </w:r>
      <w:r>
        <w:t xml:space="preserve"> </w:t>
      </w:r>
      <w:r>
        <w:rPr>
          <w:rStyle w:val="VerbatimChar"/>
        </w:rPr>
        <w:t xml:space="preserve">FFT-L1 -&gt; </w:t>
      </w:r>
      <w:r>
        <w:rPr>
          <w:rStyle w:val="VerbatimChar"/>
          <w:rFonts w:hint="eastAsia"/>
        </w:rPr>
        <w:t xml:space="preserve">混合</w:t>
      </w:r>
      <w:r>
        <w:rPr>
          <w:rStyle w:val="VerbatimChar"/>
        </w:rPr>
        <w:t xml:space="preserve"> FFL</w:t>
      </w:r>
      <w:r>
        <w:rPr>
          <w:rFonts w:hint="eastAsia"/>
        </w:rPr>
        <w:t xml:space="preserve">，因为它是最稳的损失级替换，并能回答“ConvIR</w:t>
      </w:r>
      <w:r>
        <w:t xml:space="preserve"> </w:t>
      </w:r>
      <w:r>
        <w:rPr>
          <w:rFonts w:hint="eastAsia"/>
        </w:rPr>
        <w:t xml:space="preserve">的频域监督是否过于平均化”。这两个实验都属于纯</w:t>
      </w:r>
      <w:r>
        <w:t xml:space="preserve"> </w:t>
      </w:r>
      <w:r>
        <w:rPr>
          <w:rFonts w:hint="eastAsia"/>
        </w:rPr>
        <w:t xml:space="preserve">PyTorch、本体结构几乎不变、最适合先做的方案。</w:t>
      </w:r>
      <w:hyperlink r:id="rId26">
        <w:r>
          <w:rPr>
            <w:rStyle w:val="Hyperlink"/>
          </w:rPr>
          <w:t xml:space="preserve">[20]</w:t>
        </w:r>
      </w:hyperlink>
    </w:p>
    <w:p>
      <w:pPr>
        <w:pStyle w:val="BodyText"/>
      </w:pPr>
      <w:r>
        <w:rPr>
          <w:rFonts w:hint="eastAsia"/>
        </w:rPr>
        <w:t xml:space="preserve">第三阶段是</w:t>
      </w:r>
      <w:r>
        <w:rPr>
          <w:rFonts w:hint="eastAsia"/>
          <w:b/>
          <w:bCs/>
        </w:rPr>
        <w:t xml:space="preserve">小规模组合实验</w:t>
      </w:r>
      <w:r>
        <w:rPr>
          <w:rFonts w:hint="eastAsia"/>
        </w:rPr>
        <w:t xml:space="preserve">。仅当第二阶段的两个方案中至少有一个在真实雾集合均值上优于基线且</w:t>
      </w:r>
      <w:r>
        <w:t xml:space="preserve"> SOTS </w:t>
      </w:r>
      <w:r>
        <w:rPr>
          <w:rFonts w:hint="eastAsia"/>
        </w:rPr>
        <w:t xml:space="preserve">不退化时，再尝试</w:t>
      </w:r>
      <w:r>
        <w:t xml:space="preserve"> </w:t>
      </w:r>
      <w:r>
        <w:rPr>
          <w:rStyle w:val="VerbatimChar"/>
        </w:rPr>
        <w:t xml:space="preserve">FM + FFL</w:t>
      </w:r>
      <w:r>
        <w:t xml:space="preserve"> </w:t>
      </w:r>
      <w:r>
        <w:rPr>
          <w:rFonts w:hint="eastAsia"/>
        </w:rPr>
        <w:t xml:space="preserve">联合。这里的目的不是追求最大堆叠收益，而是判断二者是否互补：一个修复条件融合，一个修复频域优化重点，理论上是弱耦合、较有可能可叠加的组合。</w:t>
      </w:r>
      <w:hyperlink r:id="rId26">
        <w:r>
          <w:rPr>
            <w:rStyle w:val="Hyperlink"/>
          </w:rPr>
          <w:t xml:space="preserve">[21]</w:t>
        </w:r>
      </w:hyperlink>
    </w:p>
    <w:p>
      <w:pPr>
        <w:pStyle w:val="BodyText"/>
      </w:pPr>
      <w:r>
        <w:rPr>
          <w:rFonts w:hint="eastAsia"/>
        </w:rPr>
        <w:t xml:space="preserve">第四阶段才是</w:t>
      </w:r>
      <w:r>
        <w:rPr>
          <w:rFonts w:hint="eastAsia"/>
          <w:b/>
          <w:bCs/>
        </w:rPr>
        <w:t xml:space="preserve">算子级强化</w:t>
      </w:r>
      <w:r>
        <w:rPr>
          <w:rFonts w:hint="eastAsia"/>
        </w:rPr>
        <w:t xml:space="preserve">。在</w:t>
      </w:r>
      <w:r>
        <w:t xml:space="preserve"> </w:t>
      </w:r>
      <w:r>
        <w:rPr>
          <w:rStyle w:val="VerbatimChar"/>
        </w:rPr>
        <w:t xml:space="preserve">FM</w:t>
      </w:r>
      <w:r>
        <w:t xml:space="preserve"> </w:t>
      </w:r>
      <w:r>
        <w:rPr>
          <w:rFonts w:hint="eastAsia"/>
        </w:rPr>
        <w:t xml:space="preserve">或</w:t>
      </w:r>
      <w:r>
        <w:t xml:space="preserve"> </w:t>
      </w:r>
      <w:r>
        <w:rPr>
          <w:rStyle w:val="VerbatimChar"/>
        </w:rPr>
        <w:t xml:space="preserve">FM+FFL</w:t>
      </w:r>
      <w:r>
        <w:t xml:space="preserve"> </w:t>
      </w:r>
      <w:r>
        <w:rPr>
          <w:rFonts w:hint="eastAsia"/>
        </w:rPr>
        <w:t xml:space="preserve">通过门控后，再进入</w:t>
      </w:r>
      <w:r>
        <w:t xml:space="preserve"> DCNv4 </w:t>
      </w:r>
      <w:r>
        <w:rPr>
          <w:rFonts w:hint="eastAsia"/>
        </w:rPr>
        <w:t xml:space="preserve">替换试验。因为这一步的主要资源消耗不是训练卡时，而是环境迁移与算子编译。若你的工程资源有限，我建议只把</w:t>
      </w:r>
      <w:r>
        <w:t xml:space="preserve"> </w:t>
      </w:r>
      <w:r>
        <w:rPr>
          <w:b/>
          <w:bCs/>
        </w:rPr>
        <w:t xml:space="preserve">10%–15% </w:t>
      </w:r>
      <w:r>
        <w:rPr>
          <w:rFonts w:hint="eastAsia"/>
          <w:b/>
          <w:bCs/>
        </w:rPr>
        <w:t xml:space="preserve">的总实验预算</w:t>
      </w:r>
      <w:r>
        <w:t xml:space="preserve"> </w:t>
      </w:r>
      <w:r>
        <w:rPr>
          <w:rFonts w:hint="eastAsia"/>
        </w:rPr>
        <w:t xml:space="preserve">放在</w:t>
      </w:r>
      <w:r>
        <w:t xml:space="preserve"> DCNv4 </w:t>
      </w:r>
      <w:r>
        <w:rPr>
          <w:rFonts w:hint="eastAsia"/>
        </w:rPr>
        <w:t xml:space="preserve">先导试验上；一旦发现编译链成本过高或收益不稳定，就应果断回退到纯</w:t>
      </w:r>
      <w:r>
        <w:t xml:space="preserve"> PyTorch </w:t>
      </w:r>
      <w:r>
        <w:rPr>
          <w:rFonts w:hint="eastAsia"/>
        </w:rPr>
        <w:t xml:space="preserve">版本。</w:t>
      </w:r>
      <w:hyperlink r:id="rId36">
        <w:r>
          <w:rPr>
            <w:rStyle w:val="Hyperlink"/>
          </w:rPr>
          <w:t xml:space="preserve">[22]</w:t>
        </w:r>
      </w:hyperlink>
    </w:p>
    <w:p>
      <w:pPr>
        <w:pStyle w:val="BodyText"/>
      </w:pPr>
      <w:r>
        <w:rPr>
          <w:rFonts w:hint="eastAsia"/>
        </w:rPr>
        <w:t xml:space="preserve">资源分配上，我的建议是：</w:t>
      </w:r>
      <w:r>
        <w:rPr>
          <w:rFonts w:hint="eastAsia"/>
          <w:b/>
          <w:bCs/>
        </w:rPr>
        <w:t xml:space="preserve">复现与基线清洗</w:t>
      </w:r>
      <w:r>
        <w:rPr>
          <w:b/>
          <w:bCs/>
        </w:rPr>
        <w:t xml:space="preserve"> </w:t>
      </w:r>
      <w:r>
        <w:rPr>
          <w:rFonts w:hint="eastAsia"/>
          <w:b/>
          <w:bCs/>
        </w:rPr>
        <w:t xml:space="preserve">20%，FAM</w:t>
      </w:r>
      <w:r>
        <w:rPr>
          <w:b/>
          <w:bCs/>
        </w:rPr>
        <w:t xml:space="preserve"> </w:t>
      </w:r>
      <w:r>
        <w:rPr>
          <w:rFonts w:hint="eastAsia"/>
          <w:b/>
          <w:bCs/>
        </w:rPr>
        <w:t xml:space="preserve">调制替换</w:t>
      </w:r>
      <w:r>
        <w:rPr>
          <w:b/>
          <w:bCs/>
        </w:rPr>
        <w:t xml:space="preserve"> </w:t>
      </w:r>
      <w:r>
        <w:rPr>
          <w:rFonts w:hint="eastAsia"/>
          <w:b/>
          <w:bCs/>
        </w:rPr>
        <w:t xml:space="preserve">30%，频域损失替换</w:t>
      </w:r>
      <w:r>
        <w:rPr>
          <w:b/>
          <w:bCs/>
        </w:rPr>
        <w:t xml:space="preserve"> </w:t>
      </w:r>
      <w:r>
        <w:rPr>
          <w:rFonts w:hint="eastAsia"/>
          <w:b/>
          <w:bCs/>
        </w:rPr>
        <w:t xml:space="preserve">20%，二者联合验证</w:t>
      </w:r>
      <w:r>
        <w:rPr>
          <w:b/>
          <w:bCs/>
        </w:rPr>
        <w:t xml:space="preserve"> </w:t>
      </w:r>
      <w:r>
        <w:rPr>
          <w:rFonts w:hint="eastAsia"/>
          <w:b/>
          <w:bCs/>
        </w:rPr>
        <w:t xml:space="preserve">20%，DCNv4</w:t>
      </w:r>
      <w:r>
        <w:rPr>
          <w:b/>
          <w:bCs/>
        </w:rPr>
        <w:t xml:space="preserve"> </w:t>
      </w:r>
      <w:r>
        <w:rPr>
          <w:rFonts w:hint="eastAsia"/>
          <w:b/>
          <w:bCs/>
        </w:rPr>
        <w:t xml:space="preserve">先导试验</w:t>
      </w:r>
      <w:r>
        <w:rPr>
          <w:b/>
          <w:bCs/>
        </w:rPr>
        <w:t xml:space="preserve"> 10%</w:t>
      </w:r>
      <w:r>
        <w:rPr>
          <w:rFonts w:hint="eastAsia"/>
        </w:rPr>
        <w:t xml:space="preserve">。如果你要先做快速筛选，可用</w:t>
      </w:r>
      <w:r>
        <w:t xml:space="preserve"> </w:t>
      </w:r>
      <w:r>
        <w:rPr>
          <w:rStyle w:val="VerbatimChar"/>
        </w:rPr>
        <w:t xml:space="preserve">ConvIR-S</w:t>
      </w:r>
      <w:r>
        <w:t xml:space="preserve"> </w:t>
      </w:r>
      <w:r>
        <w:rPr>
          <w:rFonts w:hint="eastAsia"/>
        </w:rPr>
        <w:t xml:space="preserve">跑缩短轮数的</w:t>
      </w:r>
      <w:r>
        <w:t xml:space="preserve"> </w:t>
      </w:r>
      <w:r>
        <w:rPr>
          <w:rFonts w:hint="eastAsia"/>
        </w:rPr>
        <w:t xml:space="preserve">pilot，再把通过门控的方案转移到</w:t>
      </w:r>
      <w:r>
        <w:t xml:space="preserve"> </w:t>
      </w:r>
      <w:r>
        <w:rPr>
          <w:rStyle w:val="VerbatimChar"/>
        </w:rPr>
        <w:t xml:space="preserve">ConvIR-B</w:t>
      </w:r>
      <w:r>
        <w:t xml:space="preserve"> </w:t>
      </w:r>
      <w:r>
        <w:rPr>
          <w:rFonts w:hint="eastAsia"/>
        </w:rPr>
        <w:t xml:space="preserve">做正式确认；官方仓库给出的模型规模显示，S/B/L</w:t>
      </w:r>
      <w:r>
        <w:t xml:space="preserve"> </w:t>
      </w:r>
      <w:r>
        <w:rPr>
          <w:rFonts w:hint="eastAsia"/>
        </w:rPr>
        <w:t xml:space="preserve">分别约为</w:t>
      </w:r>
      <w:r>
        <w:t xml:space="preserve"> 5.53M、8.63M、14.83M </w:t>
      </w:r>
      <w:r>
        <w:rPr>
          <w:rFonts w:hint="eastAsia"/>
        </w:rPr>
        <w:t xml:space="preserve">参数，</w:t>
      </w:r>
      <w:r>
        <w:rPr>
          <w:rStyle w:val="VerbatimChar"/>
        </w:rPr>
        <w:t xml:space="preserve">ConvIR-B</w:t>
      </w:r>
      <w:r>
        <w:t xml:space="preserve"> </w:t>
      </w:r>
      <w:r>
        <w:rPr>
          <w:rFonts w:hint="eastAsia"/>
        </w:rPr>
        <w:t xml:space="preserve">通常是最适合作为正式主干的折中点。</w:t>
      </w:r>
      <w:hyperlink r:id="rId28">
        <w:r>
          <w:rPr>
            <w:rStyle w:val="Hyperlink"/>
          </w:rPr>
          <w:t xml:space="preserve">[23]</w:t>
        </w:r>
      </w:hyperlink>
    </w:p>
    <w:p>
      <w:pPr>
        <w:pStyle w:val="BodyText"/>
      </w:pPr>
      <w:r>
        <w:rPr>
          <w:rFonts w:hint="eastAsia"/>
        </w:rPr>
        <w:t xml:space="preserve">最终，如果你的目标是形成一个</w:t>
      </w:r>
      <w:r>
        <w:rPr>
          <w:rFonts w:hint="eastAsia"/>
          <w:b/>
          <w:bCs/>
        </w:rPr>
        <w:t xml:space="preserve">最有可能稳定胜出且最小改动的个性化去雾模型</w:t>
      </w:r>
      <w:r>
        <w:rPr>
          <w:rFonts w:hint="eastAsia"/>
        </w:rPr>
        <w:t xml:space="preserve">，我给出的首选路线不是“大幅改骨干”，而是：</w:t>
      </w:r>
      <w:r>
        <w:rPr>
          <w:rFonts w:hint="eastAsia"/>
          <w:b/>
          <w:bCs/>
        </w:rPr>
        <w:t xml:space="preserve">以</w:t>
      </w:r>
      <w:r>
        <w:rPr>
          <w:b/>
          <w:bCs/>
        </w:rPr>
        <w:t xml:space="preserve"> ConvIR-B </w:t>
      </w:r>
      <w:r>
        <w:rPr>
          <w:rFonts w:hint="eastAsia"/>
          <w:b/>
          <w:bCs/>
        </w:rPr>
        <w:t xml:space="preserve">为主，优先采用</w:t>
      </w:r>
      <w:r>
        <w:rPr>
          <w:b/>
          <w:bCs/>
        </w:rPr>
        <w:t xml:space="preserve"> </w:t>
      </w:r>
      <w:r>
        <w:rPr>
          <w:rStyle w:val="VerbatimChar"/>
          <w:b/>
          <w:bCs/>
        </w:rPr>
        <w:t xml:space="preserve">FAM -&gt; Feature Modulation</w:t>
      </w:r>
      <w:r>
        <w:rPr>
          <w:rFonts w:hint="eastAsia"/>
          <w:b/>
          <w:bCs/>
        </w:rPr>
        <w:t xml:space="preserve">，其次加入保守权重的</w:t>
      </w:r>
      <w:r>
        <w:rPr>
          <w:b/>
          <w:bCs/>
        </w:rPr>
        <w:t xml:space="preserve"> </w:t>
      </w:r>
      <w:r>
        <w:rPr>
          <w:rStyle w:val="VerbatimChar"/>
          <w:b/>
          <w:bCs/>
        </w:rPr>
        <w:t xml:space="preserve">FFL</w:t>
      </w:r>
      <w:r>
        <w:rPr>
          <w:rFonts w:hint="eastAsia"/>
          <w:b/>
          <w:bCs/>
        </w:rPr>
        <w:t xml:space="preserve">，把</w:t>
      </w:r>
      <w:r>
        <w:rPr>
          <w:b/>
          <w:bCs/>
        </w:rPr>
        <w:t xml:space="preserve"> DCNv4 </w:t>
      </w:r>
      <w:r>
        <w:rPr>
          <w:rFonts w:hint="eastAsia"/>
          <w:b/>
          <w:bCs/>
        </w:rPr>
        <w:t xml:space="preserve">作为只有在前两项已经成立时才激活的高风险增量项</w:t>
      </w:r>
      <w:r>
        <w:rPr>
          <w:rFonts w:hint="eastAsia"/>
        </w:rPr>
        <w:t xml:space="preserve">。在当前证据下，这条路线最符合你要求的四个核心维度：训练成功率高、单位实验信息量大、理论解释清楚，而且工程上最容易做出可复现、可验证的结论。</w:t>
      </w:r>
      <w:hyperlink r:id="rId26">
        <w:r>
          <w:rPr>
            <w:rStyle w:val="Hyperlink"/>
          </w:rPr>
          <w:t xml:space="preserve">[24]</w:t>
        </w:r>
      </w:hyperlink>
    </w:p>
    <w:bookmarkEnd w:id="37"/>
    <w:bookmarkEnd w:id="38"/>
    <w:bookmarkEnd w:id="39"/>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https://pubmed.ncbi.nlm.nih.gov/38917284/</w:t>
      </w:r>
    </w:p>
    <w:p>
      <w:pPr>
        <w:pStyle w:val="BodyText"/>
      </w:pPr>
      <w:hyperlink r:id="rId21">
        <w:r>
          <w:rPr>
            <w:rStyle w:val="Hyperlink"/>
          </w:rPr>
          <w:t xml:space="preserve">https://pubmed.ncbi.nlm.nih.gov/38917284/</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r>
        <w:t xml:space="preserve">https://github.com/c-yn/ConvIR/blob/main/Dehazing/ITS/models/ConvIR.py</w:t>
      </w:r>
    </w:p>
    <w:p>
      <w:pPr>
        <w:pStyle w:val="BodyText"/>
      </w:pPr>
      <w:hyperlink r:id="rId22">
        <w:r>
          <w:rPr>
            <w:rStyle w:val="Hyperlink"/>
          </w:rPr>
          <w:t xml:space="preserve">https://github.com/c-yn/ConvIR/blob/main/Dehazing/ITS/models/ConvIR.py</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r>
        <w:t xml:space="preserve">https://github.com/c-yn/ConvIR/blob/main/Dehazing/ITS/train.py</w:t>
      </w:r>
    </w:p>
    <w:p>
      <w:pPr>
        <w:pStyle w:val="BodyText"/>
      </w:pPr>
      <w:hyperlink r:id="rId23">
        <w:r>
          <w:rPr>
            <w:rStyle w:val="Hyperlink"/>
          </w:rPr>
          <w:t xml:space="preserve">https://github.com/c-yn/ConvIR/blob/main/Dehazing/ITS/train.py</w:t>
        </w:r>
      </w:hyperlink>
    </w:p>
    <w:p>
      <w:pPr>
        <w:pStyle w:val="BodyText"/>
      </w:pPr>
      <w:hyperlink r:id="rId24">
        <w:r>
          <w:rPr>
            <w:rStyle w:val="Hyperlink"/>
          </w:rPr>
          <w:t xml:space="preserve">[4]</w:t>
        </w:r>
      </w:hyperlink>
      <w:r>
        <w:t xml:space="preserve"> </w:t>
      </w:r>
      <w:r>
        <w:t xml:space="preserve">https://github.com/c-yn/ConvIR/tree/main/Dehazing/ITS</w:t>
      </w:r>
    </w:p>
    <w:p>
      <w:pPr>
        <w:pStyle w:val="BodyText"/>
      </w:pPr>
      <w:hyperlink r:id="rId24">
        <w:r>
          <w:rPr>
            <w:rStyle w:val="Hyperlink"/>
          </w:rPr>
          <w:t xml:space="preserve">https://github.com/c-yn/ConvIR/tree/main/Dehazing/ITS</w:t>
        </w:r>
      </w:hyperlink>
    </w:p>
    <w:p>
      <w:pPr>
        <w:pStyle w:val="BodyText"/>
      </w:pPr>
      <w:hyperlink r:id="rId26">
        <w:r>
          <w:rPr>
            <w:rStyle w:val="Hyperlink"/>
          </w:rPr>
          <w:t xml:space="preserve">[7]</w:t>
        </w:r>
      </w:hyperlink>
      <w:r>
        <w:t xml:space="preserve"> </w:t>
      </w:r>
      <w:hyperlink r:id="rId26">
        <w:r>
          <w:rPr>
            <w:rStyle w:val="Hyperlink"/>
          </w:rPr>
          <w:t xml:space="preserve">[9]</w:t>
        </w:r>
      </w:hyperlink>
      <w:r>
        <w:t xml:space="preserve"> </w:t>
      </w:r>
      <w:hyperlink r:id="rId26">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[24]</w:t>
        </w:r>
      </w:hyperlink>
      <w:r>
        <w:t xml:space="preserve"> </w:t>
      </w:r>
      <w:r>
        <w:t xml:space="preserve">https://openaccess.thecvf.com/content/CVPR2022/papers/Guo_Image_Dehazing_Transformer_With_Transmission-Aware_3D_Position_Embedding_CVPR_2022_paper.pdf</w:t>
      </w:r>
    </w:p>
    <w:p>
      <w:pPr>
        <w:pStyle w:val="BodyText"/>
      </w:pPr>
      <w:hyperlink r:id="rId26">
        <w:r>
          <w:rPr>
            <w:rStyle w:val="Hyperlink"/>
          </w:rPr>
          <w:t xml:space="preserve">https://openaccess.thecvf.com/content/CVPR2022/papers/Guo_Image_Dehazing_Transformer_With_Transmission-Aware_3D_Position_Embedding_CVPR_2022_paper.pdf</w:t>
        </w:r>
      </w:hyperlink>
    </w:p>
    <w:p>
      <w:pPr>
        <w:pStyle w:val="BodyText"/>
      </w:pPr>
      <w:hyperlink r:id="rId28">
        <w:r>
          <w:rPr>
            <w:rStyle w:val="Hyperlink"/>
          </w:rPr>
          <w:t xml:space="preserve">[11]</w:t>
        </w:r>
      </w:hyperlink>
      <w:r>
        <w:t xml:space="preserve"> </w:t>
      </w:r>
      <w:hyperlink r:id="rId28">
        <w:r>
          <w:rPr>
            <w:rStyle w:val="Hyperlink"/>
          </w:rPr>
          <w:t xml:space="preserve">[14]</w:t>
        </w:r>
      </w:hyperlink>
      <w:r>
        <w:t xml:space="preserve"> </w:t>
      </w:r>
      <w:hyperlink r:id="rId28">
        <w:r>
          <w:rPr>
            <w:rStyle w:val="Hyperlink"/>
          </w:rPr>
          <w:t xml:space="preserve">[18]</w:t>
        </w:r>
      </w:hyperlink>
      <w:r>
        <w:t xml:space="preserve"> </w:t>
      </w:r>
      <w:hyperlink r:id="rId28">
        <w:r>
          <w:rPr>
            <w:rStyle w:val="Hyperlink"/>
          </w:rPr>
          <w:t xml:space="preserve">[23]</w:t>
        </w:r>
      </w:hyperlink>
      <w:r>
        <w:t xml:space="preserve"> </w:t>
      </w:r>
      <w:r>
        <w:t xml:space="preserve">https://github.com/c-yn/ConvIR</w:t>
      </w:r>
    </w:p>
    <w:p>
      <w:pPr>
        <w:pStyle w:val="BodyText"/>
      </w:pPr>
      <w:hyperlink r:id="rId28">
        <w:r>
          <w:rPr>
            <w:rStyle w:val="Hyperlink"/>
          </w:rPr>
          <w:t xml:space="preserve">https://github.com/c-yn/ConvIR</w:t>
        </w:r>
      </w:hyperlink>
    </w:p>
    <w:p>
      <w:pPr>
        <w:pStyle w:val="BodyText"/>
      </w:pPr>
      <w:hyperlink r:id="rId30">
        <w:r>
          <w:rPr>
            <w:rStyle w:val="Hyperlink"/>
          </w:rPr>
          <w:t xml:space="preserve">[12]</w:t>
        </w:r>
      </w:hyperlink>
      <w:r>
        <w:t xml:space="preserve"> </w:t>
      </w:r>
      <w:r>
        <w:t xml:space="preserve">https://openaccess.thecvf.com/content/ICCV2021/papers/Jiang_Focal_Frequency_Loss_for_Image_Reconstruction_and_Synthesis_ICCV_2021_paper.pdf</w:t>
      </w:r>
    </w:p>
    <w:p>
      <w:pPr>
        <w:pStyle w:val="BodyText"/>
      </w:pPr>
      <w:hyperlink r:id="rId30">
        <w:r>
          <w:rPr>
            <w:rStyle w:val="Hyperlink"/>
          </w:rPr>
          <w:t xml:space="preserve">https://openaccess.thecvf.com/content/ICCV2021/papers/Jiang_Focal_Frequency_Loss_for_Image_Reconstruction_and_Synthesis_ICCV_2021_paper.pdf</w:t>
        </w:r>
      </w:hyperlink>
    </w:p>
    <w:p>
      <w:pPr>
        <w:pStyle w:val="BodyText"/>
      </w:pPr>
      <w:hyperlink r:id="rId32">
        <w:r>
          <w:rPr>
            <w:rStyle w:val="Hyperlink"/>
          </w:rPr>
          <w:t xml:space="preserve">[15]</w:t>
        </w:r>
      </w:hyperlink>
      <w:r>
        <w:t xml:space="preserve"> </w:t>
      </w:r>
      <w:r>
        <w:t xml:space="preserve">https://github.com/c-yn/ConvIR/blob/main/Dehazing/ITS/models/layers.py</w:t>
      </w:r>
    </w:p>
    <w:p>
      <w:pPr>
        <w:pStyle w:val="BodyText"/>
      </w:pPr>
      <w:hyperlink r:id="rId32">
        <w:r>
          <w:rPr>
            <w:rStyle w:val="Hyperlink"/>
          </w:rPr>
          <w:t xml:space="preserve">https://github.com/c-yn/ConvIR/blob/main/Dehazing/ITS/models/layers.py</w:t>
        </w:r>
      </w:hyperlink>
    </w:p>
    <w:p>
      <w:pPr>
        <w:pStyle w:val="BodyText"/>
      </w:pPr>
      <w:hyperlink r:id="rId33">
        <w:r>
          <w:rPr>
            <w:rStyle w:val="Hyperlink"/>
          </w:rPr>
          <w:t xml:space="preserve">[16]</w:t>
        </w:r>
      </w:hyperlink>
      <w:r>
        <w:t xml:space="preserve"> </w:t>
      </w:r>
      <w:r>
        <w:t xml:space="preserve">https://openaccess.thecvf.com/content/CVPR2024/papers/Xiong_Efficient_Deformable_ConvNets_Rethinking_Dynamic_and_Sparse_Operator_for_Vision_CVPR_2024_paper.pdf</w:t>
      </w:r>
    </w:p>
    <w:p>
      <w:pPr>
        <w:pStyle w:val="BodyText"/>
      </w:pPr>
      <w:hyperlink r:id="rId33">
        <w:r>
          <w:rPr>
            <w:rStyle w:val="Hyperlink"/>
          </w:rPr>
          <w:t xml:space="preserve">https://openaccess.thecvf.com/content/CVPR2024/papers/Xiong_Efficient_Deformable_ConvNets_Rethinking_Dynamic_and_Sparse_Operator_for_Vision_CVPR_2024_paper.pdf</w:t>
        </w:r>
      </w:hyperlink>
    </w:p>
    <w:p>
      <w:pPr>
        <w:pStyle w:val="BodyText"/>
      </w:pPr>
      <w:hyperlink r:id="rId34">
        <w:r>
          <w:rPr>
            <w:rStyle w:val="Hyperlink"/>
          </w:rPr>
          <w:t xml:space="preserve">[19]</w:t>
        </w:r>
      </w:hyperlink>
      <w:r>
        <w:t xml:space="preserve"> </w:t>
      </w:r>
      <w:r>
        <w:t xml:space="preserve">https://openaccess.thecvf.com/content/CVPR2024W/NTIRE/papers/Dong_DehazeDCT_Towards_Effective_Non-Homogeneous_Dehazing_via_Deformable_Convolutional_Transformer_CVPRW_2024_paper.pdf</w:t>
      </w:r>
    </w:p>
    <w:p>
      <w:pPr>
        <w:pStyle w:val="BodyText"/>
      </w:pPr>
      <w:hyperlink r:id="rId34">
        <w:r>
          <w:rPr>
            <w:rStyle w:val="Hyperlink"/>
          </w:rPr>
          <w:t xml:space="preserve">https://openaccess.thecvf.com/content/CVPR2024W/NTIRE/papers/Dong_DehazeDCT_Towards_Effective_Non-Homogeneous_Dehazing_via_Deformable_Convolutional_Transformer_CVPRW_2024_paper.pdf</w:t>
        </w:r>
      </w:hyperlink>
    </w:p>
    <w:p>
      <w:pPr>
        <w:pStyle w:val="BodyText"/>
      </w:pPr>
      <w:hyperlink r:id="rId36">
        <w:r>
          <w:rPr>
            <w:rStyle w:val="Hyperlink"/>
          </w:rPr>
          <w:t xml:space="preserve">[22]</w:t>
        </w:r>
      </w:hyperlink>
      <w:r>
        <w:t xml:space="preserve"> </w:t>
      </w:r>
      <w:r>
        <w:t xml:space="preserve">https://github.com/OpenGVLab/DCNv4</w:t>
      </w:r>
    </w:p>
    <w:p>
      <w:pPr>
        <w:pStyle w:val="BodyText"/>
      </w:pPr>
      <w:hyperlink r:id="rId36">
        <w:r>
          <w:rPr>
            <w:rStyle w:val="Hyperlink"/>
          </w:rPr>
          <w:t xml:space="preserve">https://github.com/OpenGVLab/DCNv4</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github.com/OpenGVLab/DCNv4" TargetMode="External" /><Relationship Type="http://schemas.openxmlformats.org/officeDocument/2006/relationships/hyperlink" Id="rId28" Target="https://github.com/c-yn/ConvIR" TargetMode="External" /><Relationship Type="http://schemas.openxmlformats.org/officeDocument/2006/relationships/hyperlink" Id="rId22" Target="https://github.com/c-yn/ConvIR/blob/main/Dehazing/ITS/models/ConvIR.py" TargetMode="External" /><Relationship Type="http://schemas.openxmlformats.org/officeDocument/2006/relationships/hyperlink" Id="rId32" Target="https://github.com/c-yn/ConvIR/blob/main/Dehazing/ITS/models/layers.py" TargetMode="External" /><Relationship Type="http://schemas.openxmlformats.org/officeDocument/2006/relationships/hyperlink" Id="rId23" Target="https://github.com/c-yn/ConvIR/blob/main/Dehazing/ITS/train.py" TargetMode="External" /><Relationship Type="http://schemas.openxmlformats.org/officeDocument/2006/relationships/hyperlink" Id="rId24" Target="https://github.com/c-yn/ConvIR/tree/main/Dehazing/ITS" TargetMode="External" /><Relationship Type="http://schemas.openxmlformats.org/officeDocument/2006/relationships/hyperlink" Id="rId26" Target="https://openaccess.thecvf.com/content/CVPR2022/papers/Guo_Image_Dehazing_Transformer_With_Transmission-Aware_3D_Position_Embedding_CVPR_2022_paper.pdf" TargetMode="External" /><Relationship Type="http://schemas.openxmlformats.org/officeDocument/2006/relationships/hyperlink" Id="rId33" Target="https://openaccess.thecvf.com/content/CVPR2024/papers/Xiong_Efficient_Deformable_ConvNets_Rethinking_Dynamic_and_Sparse_Operator_for_Vision_CVPR_2024_paper.pdf" TargetMode="External" /><Relationship Type="http://schemas.openxmlformats.org/officeDocument/2006/relationships/hyperlink" Id="rId34" Target="https://openaccess.thecvf.com/content/CVPR2024W/NTIRE/papers/Dong_DehazeDCT_Towards_Effective_Non-Homogeneous_Dehazing_via_Deformable_Convolutional_Transformer_CVPRW_2024_paper.pdf" TargetMode="External" /><Relationship Type="http://schemas.openxmlformats.org/officeDocument/2006/relationships/hyperlink" Id="rId30" Target="https://openaccess.thecvf.com/content/ICCV2021/papers/Jiang_Focal_Frequency_Loss_for_Image_Reconstruction_and_Synthesis_ICCV_2021_paper.pdf" TargetMode="External" /><Relationship Type="http://schemas.openxmlformats.org/officeDocument/2006/relationships/hyperlink" Id="rId21" Target="https://pubmed.ncbi.nlm.nih.gov/38917284/"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OpenGVLab/DCNv4" TargetMode="External" /><Relationship Type="http://schemas.openxmlformats.org/officeDocument/2006/relationships/hyperlink" Id="rId28" Target="https://github.com/c-yn/ConvIR" TargetMode="External" /><Relationship Type="http://schemas.openxmlformats.org/officeDocument/2006/relationships/hyperlink" Id="rId22" Target="https://github.com/c-yn/ConvIR/blob/main/Dehazing/ITS/models/ConvIR.py" TargetMode="External" /><Relationship Type="http://schemas.openxmlformats.org/officeDocument/2006/relationships/hyperlink" Id="rId32" Target="https://github.com/c-yn/ConvIR/blob/main/Dehazing/ITS/models/layers.py" TargetMode="External" /><Relationship Type="http://schemas.openxmlformats.org/officeDocument/2006/relationships/hyperlink" Id="rId23" Target="https://github.com/c-yn/ConvIR/blob/main/Dehazing/ITS/train.py" TargetMode="External" /><Relationship Type="http://schemas.openxmlformats.org/officeDocument/2006/relationships/hyperlink" Id="rId24" Target="https://github.com/c-yn/ConvIR/tree/main/Dehazing/ITS" TargetMode="External" /><Relationship Type="http://schemas.openxmlformats.org/officeDocument/2006/relationships/hyperlink" Id="rId26" Target="https://openaccess.thecvf.com/content/CVPR2022/papers/Guo_Image_Dehazing_Transformer_With_Transmission-Aware_3D_Position_Embedding_CVPR_2022_paper.pdf" TargetMode="External" /><Relationship Type="http://schemas.openxmlformats.org/officeDocument/2006/relationships/hyperlink" Id="rId33" Target="https://openaccess.thecvf.com/content/CVPR2024/papers/Xiong_Efficient_Deformable_ConvNets_Rethinking_Dynamic_and_Sparse_Operator_for_Vision_CVPR_2024_paper.pdf" TargetMode="External" /><Relationship Type="http://schemas.openxmlformats.org/officeDocument/2006/relationships/hyperlink" Id="rId34" Target="https://openaccess.thecvf.com/content/CVPR2024W/NTIRE/papers/Dong_DehazeDCT_Towards_Effective_Non-Homogeneous_Dehazing_via_Deformable_Convolutional_Transformer_CVPRW_2024_paper.pdf" TargetMode="External" /><Relationship Type="http://schemas.openxmlformats.org/officeDocument/2006/relationships/hyperlink" Id="rId30" Target="https://openaccess.thecvf.com/content/ICCV2021/papers/Jiang_Focal_Frequency_Loss_for_Image_Reconstruction_and_Synthesis_ICCV_2021_paper.pdf" TargetMode="External" /><Relationship Type="http://schemas.openxmlformats.org/officeDocument/2006/relationships/hyperlink" Id="rId21" Target="https://pubmed.ncbi.nlm.nih.gov/389172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2026-05-31T12:06:53Z</dcterms:created>
  <dcterms:modified xsi:type="dcterms:W3CDTF">2026-05-31T12:06:53Z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