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5.1模块HD001：登录模块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输入：用户名、密码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输出：1.用户名不存在：返回注册界面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密码错误：返回登录界面并提示错误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登录成功：返回主界面</w:t>
      </w:r>
    </w:p>
    <w:p>
      <w:r>
        <w:drawing>
          <wp:inline distT="0" distB="0" distL="114300" distR="114300">
            <wp:extent cx="5271135" cy="39077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5.2模块HD002：注册模块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输入：用户名、密码、确认密码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输出：1.两次密码输入不一致：返回注册界面并提示错误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用户名已存在：返回注册界面并提示错误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注册成功：返回登录界面</w:t>
      </w:r>
    </w:p>
    <w:p>
      <w:r>
        <w:drawing>
          <wp:inline distT="0" distB="0" distL="114300" distR="114300">
            <wp:extent cx="5269230" cy="43040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5.3模块HD003：查询模块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输入：点击查询按钮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输出：1.查询成功：返回查询结果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2.查询失败：返回查询界面并提示</w:t>
      </w:r>
    </w:p>
    <w:p>
      <w:r>
        <w:drawing>
          <wp:inline distT="0" distB="0" distL="114300" distR="114300">
            <wp:extent cx="5271770" cy="4476750"/>
            <wp:effectExtent l="0" t="0" r="1143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5.4模块HD004：录入模块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输入：点击录入按钮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输出：1.录入成功：返回录入后结果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2.录入失败：返回录入界面并提示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808220"/>
            <wp:effectExtent l="0" t="0" r="254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5.5模块HD005：保存模块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输入：点击保存按钮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输出：1.保存成功：将结果写入文件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2.查询失败：返回保存</w:t>
      </w:r>
      <w:bookmarkStart w:id="0" w:name="_GoBack"/>
      <w:bookmarkEnd w:id="0"/>
      <w:r>
        <w:rPr>
          <w:rFonts w:hint="eastAsia"/>
          <w:lang w:val="en-US" w:eastAsia="zh-CN"/>
        </w:rPr>
        <w:t>界面并提示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808220"/>
            <wp:effectExtent l="0" t="0" r="254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19D3B"/>
    <w:multiLevelType w:val="singleLevel"/>
    <w:tmpl w:val="80B19D3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812B93CE"/>
    <w:multiLevelType w:val="singleLevel"/>
    <w:tmpl w:val="812B93C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">
    <w:nsid w:val="CD258FE4"/>
    <w:multiLevelType w:val="singleLevel"/>
    <w:tmpl w:val="CD258FE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070ED"/>
    <w:rsid w:val="25B8341F"/>
    <w:rsid w:val="2F3F6CD3"/>
    <w:rsid w:val="424070ED"/>
    <w:rsid w:val="4ABA5FFE"/>
    <w:rsid w:val="65B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6</Characters>
  <Lines>0</Lines>
  <Paragraphs>0</Paragraphs>
  <TotalTime>1</TotalTime>
  <ScaleCrop>false</ScaleCrop>
  <LinksUpToDate>false</LinksUpToDate>
  <CharactersWithSpaces>6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2020-12-30T02:56:00Z</dcterms:created>
  <dc:creator>陈一凡</dc:creator>
  <cp:lastModifiedBy>陈一凡</cp:lastModifiedBy>
  <dcterms:modified xsi:type="dcterms:W3CDTF">2020-12-30T05:06:49Z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