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0E74" w:rsidRDefault="006F0921" w:rsidP="00A80E74">
      <w:pPr>
        <w:spacing w:line="360" w:lineRule="auto"/>
        <w:jc w:val="both"/>
        <w:rPr>
          <w:rFonts w:ascii="Garamond" w:hAnsi="Garamond"/>
          <w:b/>
        </w:rPr>
      </w:pPr>
      <w:bookmarkStart w:id="0" w:name="_GoBack"/>
      <w:bookmarkEnd w:id="0"/>
      <w:r>
        <w:rPr>
          <w:rFonts w:ascii="Garamond" w:hAnsi="Garamond"/>
        </w:rPr>
        <w:tab/>
      </w:r>
      <w:r>
        <w:rPr>
          <w:rFonts w:ascii="Garamond" w:hAnsi="Garamond"/>
          <w:b/>
        </w:rPr>
        <w:t>Unión PN</w:t>
      </w:r>
    </w:p>
    <w:p w:rsidR="006F0921" w:rsidRDefault="006F0921" w:rsidP="00A80E74">
      <w:pPr>
        <w:spacing w:line="360" w:lineRule="auto"/>
        <w:jc w:val="both"/>
        <w:rPr>
          <w:rFonts w:ascii="Garamond" w:hAnsi="Garamond"/>
        </w:rPr>
      </w:pPr>
      <w:r>
        <w:rPr>
          <w:rFonts w:ascii="Garamond" w:hAnsi="Garamond"/>
        </w:rPr>
        <w:tab/>
      </w:r>
      <w:r w:rsidRPr="006F0921">
        <w:rPr>
          <w:rFonts w:ascii="Garamond" w:hAnsi="Garamond"/>
        </w:rPr>
        <w:t>Cuando los materiales de tipo p y tipo n se colocan en contacto uno con otro, la unión se comporta de manera muy diferente a como lo hacen cada uno de los materiales por si solos. Específicamente, la corriente fluirá fácilmente en una dirección (polarización directa) pero no en la otra (polarización inversa), creando un diodo básico. Este comportamiento no reversible, surge de la naturaleza del proceso de transporte de carga en los dos tipos de materiales.</w:t>
      </w:r>
    </w:p>
    <w:p w:rsidR="006F0921" w:rsidRDefault="006F0921" w:rsidP="006F0921">
      <w:pPr>
        <w:spacing w:line="360" w:lineRule="auto"/>
        <w:ind w:firstLine="709"/>
        <w:jc w:val="both"/>
        <w:rPr>
          <w:rFonts w:ascii="Garamond" w:hAnsi="Garamond"/>
        </w:rPr>
      </w:pPr>
      <w:r w:rsidRPr="006F0921">
        <w:rPr>
          <w:rFonts w:ascii="Garamond" w:hAnsi="Garamond"/>
        </w:rPr>
        <w:t>Cerca de la unión, los electrones se difunden a su través y se combinan con los agujeros, creando una "región de depleción".</w:t>
      </w:r>
    </w:p>
    <w:p w:rsidR="006F0921" w:rsidRDefault="006F0921" w:rsidP="006F0921">
      <w:pPr>
        <w:spacing w:line="360" w:lineRule="auto"/>
        <w:ind w:firstLine="709"/>
        <w:jc w:val="both"/>
        <w:rPr>
          <w:rFonts w:ascii="Garamond" w:hAnsi="Garamond"/>
          <w:b/>
        </w:rPr>
      </w:pPr>
      <w:r>
        <w:rPr>
          <w:rFonts w:ascii="Garamond" w:hAnsi="Garamond"/>
          <w:b/>
        </w:rPr>
        <w:t>Diodo</w:t>
      </w:r>
    </w:p>
    <w:p w:rsidR="006F0921" w:rsidRDefault="006F0921" w:rsidP="006F0921">
      <w:pPr>
        <w:spacing w:line="360" w:lineRule="auto"/>
        <w:ind w:firstLine="709"/>
        <w:jc w:val="both"/>
        <w:rPr>
          <w:rFonts w:ascii="Garamond" w:hAnsi="Garamond"/>
        </w:rPr>
      </w:pPr>
      <w:r w:rsidRPr="006F0921">
        <w:rPr>
          <w:rFonts w:ascii="Garamond" w:hAnsi="Garamond"/>
        </w:rPr>
        <w:t>Es el más sencillo de los dispositivos semiconductores pero desempeña un papel vital en los sistemas electrónicos, con sus características que se asemejan en gran medida a las de un sencillo interruptor. Se encontrará en una amplia gama de aplicaciones, que se extienden desde las simples hasta las sumamente complejas. Aparte de los detalles de su construcción y características, los datos y gráficas muy importantes que se encontrarán en las hojas de especificaciones también se estudiarán para asegurar el entendimiento de la terminología empleada y para poner de manifiesto la abundancia de información de la que por lo general se dispone y que proviene de los fabricantes.</w:t>
      </w:r>
    </w:p>
    <w:p w:rsidR="006F0921" w:rsidRDefault="006F0921" w:rsidP="006F0921">
      <w:pPr>
        <w:spacing w:line="360" w:lineRule="auto"/>
        <w:ind w:firstLine="709"/>
        <w:jc w:val="both"/>
        <w:rPr>
          <w:rFonts w:ascii="Garamond" w:hAnsi="Garamond"/>
        </w:rPr>
      </w:pPr>
      <w:r w:rsidRPr="006F0921">
        <w:rPr>
          <w:rFonts w:ascii="Garamond" w:hAnsi="Garamond"/>
        </w:rPr>
        <w:t>Los diodos de potencia se caracterizan porque en estado de conducción, deben ser capaces de soportar una alta intensidad con una pequeña caída de tensión. En sentido inverso, deben ser capaces de soportar una fuerte tensión negativa de ánodo con una pequeña intensidad de fugas.</w:t>
      </w:r>
    </w:p>
    <w:p w:rsidR="006F0921" w:rsidRDefault="006F0921" w:rsidP="006F0921">
      <w:pPr>
        <w:spacing w:line="360" w:lineRule="auto"/>
        <w:ind w:firstLine="709"/>
        <w:jc w:val="both"/>
        <w:rPr>
          <w:rFonts w:ascii="Garamond" w:hAnsi="Garamond"/>
        </w:rPr>
      </w:pPr>
      <w:r w:rsidRPr="006F0921">
        <w:rPr>
          <w:rFonts w:ascii="Garamond" w:hAnsi="Garamond"/>
          <w:noProof/>
          <w:lang w:val="es-ES_tradnl" w:eastAsia="es-ES_tradnl" w:bidi="ar-SA"/>
        </w:rPr>
        <w:drawing>
          <wp:inline distT="0" distB="0" distL="0" distR="0" wp14:anchorId="64938FF7" wp14:editId="7CEF3D89">
            <wp:extent cx="28098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9875" cy="1828800"/>
                    </a:xfrm>
                    <a:prstGeom prst="rect">
                      <a:avLst/>
                    </a:prstGeom>
                  </pic:spPr>
                </pic:pic>
              </a:graphicData>
            </a:graphic>
          </wp:inline>
        </w:drawing>
      </w:r>
    </w:p>
    <w:p w:rsidR="006F0921" w:rsidRPr="006F0921" w:rsidRDefault="006F0921" w:rsidP="006F0921">
      <w:pPr>
        <w:spacing w:line="360" w:lineRule="auto"/>
        <w:ind w:firstLine="709"/>
        <w:jc w:val="both"/>
        <w:rPr>
          <w:rFonts w:ascii="Garamond" w:hAnsi="Garamond"/>
          <w:b/>
        </w:rPr>
      </w:pPr>
      <w:r>
        <w:rPr>
          <w:rFonts w:ascii="Garamond" w:hAnsi="Garamond"/>
          <w:b/>
        </w:rPr>
        <w:t>Procesos metalúrgicos</w:t>
      </w:r>
    </w:p>
    <w:p w:rsidR="006F0921" w:rsidRPr="006F0921" w:rsidRDefault="006F0921" w:rsidP="006F0921">
      <w:pPr>
        <w:spacing w:line="360" w:lineRule="auto"/>
        <w:ind w:firstLine="709"/>
        <w:jc w:val="both"/>
        <w:rPr>
          <w:rFonts w:ascii="Garamond" w:hAnsi="Garamond"/>
        </w:rPr>
      </w:pPr>
      <w:r w:rsidRPr="006F0921">
        <w:rPr>
          <w:rFonts w:ascii="Garamond" w:hAnsi="Garamond"/>
        </w:rPr>
        <w:t>Cuando el mineral es extraído de la mina, contiene grandes cantidades de sustancias estériles (ganga), en la mayoría de los casos se debe someter a un tratamiento previo de separación (por trituración y molienda, gravimetría, flotación, separación magnétic</w:t>
      </w:r>
      <w:r>
        <w:rPr>
          <w:rFonts w:ascii="Garamond" w:hAnsi="Garamond"/>
        </w:rPr>
        <w:t>a, etc.</w:t>
      </w:r>
      <w:r w:rsidRPr="006F0921">
        <w:rPr>
          <w:rFonts w:ascii="Garamond" w:hAnsi="Garamond"/>
        </w:rPr>
        <w:t>) Estas operaciones previas por lo general no producen alteraciones en la identidad del mineral.</w:t>
      </w:r>
    </w:p>
    <w:p w:rsidR="006F0921" w:rsidRPr="006F0921" w:rsidRDefault="006F0921" w:rsidP="006F0921">
      <w:pPr>
        <w:spacing w:line="360" w:lineRule="auto"/>
        <w:ind w:firstLine="709"/>
        <w:jc w:val="both"/>
        <w:rPr>
          <w:rFonts w:ascii="Garamond" w:hAnsi="Garamond"/>
        </w:rPr>
      </w:pPr>
    </w:p>
    <w:p w:rsidR="006F0921" w:rsidRPr="006F0921" w:rsidRDefault="006F0921" w:rsidP="006F0921">
      <w:pPr>
        <w:spacing w:line="360" w:lineRule="auto"/>
        <w:ind w:firstLine="709"/>
        <w:jc w:val="both"/>
        <w:rPr>
          <w:rFonts w:ascii="Garamond" w:hAnsi="Garamond"/>
        </w:rPr>
      </w:pPr>
      <w:r w:rsidRPr="006F0921">
        <w:rPr>
          <w:rFonts w:ascii="Garamond" w:hAnsi="Garamond"/>
        </w:rPr>
        <w:lastRenderedPageBreak/>
        <w:t>La siguiente etapa son procesos químicos que se efectúan a altas temperaturas o bien se utilizan soluciones acuosas o corriente eléctrica, esto con la finalidad de eliminar la mayor can</w:t>
      </w:r>
      <w:r>
        <w:rPr>
          <w:rFonts w:ascii="Garamond" w:hAnsi="Garamond"/>
        </w:rPr>
        <w:t>tidad de impurezas (refinación)</w:t>
      </w:r>
    </w:p>
    <w:p w:rsidR="006F0921" w:rsidRPr="006F0921" w:rsidRDefault="006F0921" w:rsidP="006F0921">
      <w:pPr>
        <w:spacing w:line="360" w:lineRule="auto"/>
        <w:ind w:firstLine="709"/>
        <w:jc w:val="both"/>
        <w:rPr>
          <w:rFonts w:ascii="Garamond" w:hAnsi="Garamond"/>
        </w:rPr>
      </w:pPr>
      <w:r w:rsidRPr="006F0921">
        <w:rPr>
          <w:rFonts w:ascii="Garamond" w:hAnsi="Garamond"/>
        </w:rPr>
        <w:t xml:space="preserve">Después que los metales son refinados, se les somete a diferentes tratamientos físicos y químicos para obtener de ellos determinadas cualidades, adaptándolas a las aplicaciones que se les </w:t>
      </w:r>
      <w:r>
        <w:rPr>
          <w:rFonts w:ascii="Garamond" w:hAnsi="Garamond"/>
        </w:rPr>
        <w:t>va a dar.</w:t>
      </w:r>
    </w:p>
    <w:p w:rsidR="006F0921" w:rsidRPr="006F0921" w:rsidRDefault="006F0921" w:rsidP="006F0921">
      <w:pPr>
        <w:spacing w:line="360" w:lineRule="auto"/>
        <w:ind w:firstLine="709"/>
        <w:jc w:val="both"/>
        <w:rPr>
          <w:rFonts w:ascii="Garamond" w:hAnsi="Garamond"/>
        </w:rPr>
      </w:pPr>
      <w:r w:rsidRPr="006F0921">
        <w:rPr>
          <w:rFonts w:ascii="Garamond" w:hAnsi="Garamond"/>
        </w:rPr>
        <w:t>Concentración: es la operación que nos permite realizar una separación sólido-sólido, previa trituración o molienda. La separación consiste en obtener un producto valioso denominado concentrado y otro constituido por minerales estériles denomina</w:t>
      </w:r>
      <w:r>
        <w:rPr>
          <w:rFonts w:ascii="Garamond" w:hAnsi="Garamond"/>
        </w:rPr>
        <w:t>do relave.</w:t>
      </w:r>
    </w:p>
    <w:p w:rsidR="004D0B69" w:rsidRDefault="006F0921" w:rsidP="004D0B69">
      <w:pPr>
        <w:spacing w:line="360" w:lineRule="auto"/>
        <w:ind w:firstLine="709"/>
        <w:jc w:val="both"/>
        <w:rPr>
          <w:rFonts w:ascii="Garamond" w:hAnsi="Garamond"/>
        </w:rPr>
      </w:pPr>
      <w:r w:rsidRPr="006F0921">
        <w:rPr>
          <w:rFonts w:ascii="Garamond" w:hAnsi="Garamond"/>
        </w:rPr>
        <w:t>Posteriormente los procesos de metalurgia extractiva transformaran los concentrados en metales de alta pureza</w:t>
      </w:r>
      <w:r w:rsidR="004D0B69">
        <w:rPr>
          <w:rFonts w:ascii="Garamond" w:hAnsi="Garamond"/>
        </w:rPr>
        <w:t xml:space="preserve"> o productos de uso industrial.</w:t>
      </w:r>
    </w:p>
    <w:p w:rsidR="004D0B69" w:rsidRDefault="004D0B69" w:rsidP="004D0B69">
      <w:pPr>
        <w:spacing w:line="360" w:lineRule="auto"/>
        <w:ind w:firstLine="709"/>
        <w:jc w:val="both"/>
        <w:rPr>
          <w:rFonts w:ascii="Garamond" w:hAnsi="Garamond"/>
          <w:b/>
        </w:rPr>
      </w:pPr>
      <w:r>
        <w:rPr>
          <w:rFonts w:ascii="Garamond" w:hAnsi="Garamond"/>
          <w:b/>
        </w:rPr>
        <w:t xml:space="preserve">Ecuación de </w:t>
      </w:r>
      <w:proofErr w:type="spellStart"/>
      <w:r>
        <w:rPr>
          <w:rFonts w:ascii="Garamond" w:hAnsi="Garamond"/>
          <w:b/>
        </w:rPr>
        <w:t>Shockly</w:t>
      </w:r>
      <w:proofErr w:type="spellEnd"/>
    </w:p>
    <w:p w:rsidR="004D0B69" w:rsidRPr="004D0B69" w:rsidRDefault="004D0B69" w:rsidP="004D0B69">
      <w:pPr>
        <w:spacing w:line="360" w:lineRule="auto"/>
        <w:ind w:firstLine="709"/>
        <w:jc w:val="both"/>
        <w:rPr>
          <w:rFonts w:ascii="Garamond" w:hAnsi="Garamond"/>
        </w:rPr>
      </w:pPr>
      <w:r w:rsidRPr="004D0B69">
        <w:rPr>
          <w:rFonts w:ascii="Garamond" w:hAnsi="Garamond"/>
        </w:rPr>
        <w:t xml:space="preserve">El modelo matemático más empleado en el estudio del diodo es el de </w:t>
      </w:r>
      <w:proofErr w:type="spellStart"/>
      <w:r w:rsidRPr="004D0B69">
        <w:rPr>
          <w:rFonts w:ascii="Garamond" w:hAnsi="Garamond"/>
        </w:rPr>
        <w:t>Shockley</w:t>
      </w:r>
      <w:proofErr w:type="spellEnd"/>
      <w:r w:rsidRPr="004D0B69">
        <w:rPr>
          <w:rFonts w:ascii="Garamond" w:hAnsi="Garamond"/>
        </w:rPr>
        <w:t xml:space="preserve"> (en honor a William Bradford </w:t>
      </w:r>
      <w:proofErr w:type="spellStart"/>
      <w:r w:rsidRPr="004D0B69">
        <w:rPr>
          <w:rFonts w:ascii="Garamond" w:hAnsi="Garamond"/>
        </w:rPr>
        <w:t>Shockley</w:t>
      </w:r>
      <w:proofErr w:type="spellEnd"/>
      <w:r w:rsidRPr="004D0B69">
        <w:rPr>
          <w:rFonts w:ascii="Garamond" w:hAnsi="Garamond"/>
        </w:rPr>
        <w:t>) que permite aproximar el comportamiento del diodo en la mayoría de las aplicaciones. La ecuación que liga la intensidad de corriente y la diferencia de potencial es:</w:t>
      </w:r>
    </w:p>
    <w:p w:rsidR="004D0B69" w:rsidRPr="004D0B69" w:rsidRDefault="004D0B69" w:rsidP="004D0B69">
      <w:pPr>
        <w:spacing w:line="360" w:lineRule="auto"/>
        <w:ind w:firstLine="709"/>
        <w:jc w:val="both"/>
        <w:rPr>
          <w:rFonts w:ascii="Garamond" w:hAnsi="Garamond"/>
        </w:rPr>
      </w:pPr>
    </w:p>
    <w:p w:rsidR="004D0B69" w:rsidRDefault="004D0B69" w:rsidP="004D0B69">
      <w:pPr>
        <w:spacing w:line="360" w:lineRule="auto"/>
        <w:ind w:firstLine="709"/>
        <w:jc w:val="both"/>
        <w:rPr>
          <w:rFonts w:ascii="Garamond" w:hAnsi="Garamond"/>
        </w:rPr>
      </w:pPr>
      <w:r w:rsidRPr="004D0B69">
        <w:rPr>
          <w:rFonts w:ascii="Garamond" w:hAnsi="Garamond"/>
          <w:noProof/>
          <w:lang w:val="es-ES_tradnl" w:eastAsia="es-ES_tradnl" w:bidi="ar-SA"/>
        </w:rPr>
        <w:drawing>
          <wp:inline distT="0" distB="0" distL="0" distR="0" wp14:anchorId="4DB5F178" wp14:editId="2EB8EDDE">
            <wp:extent cx="14478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47800" cy="390525"/>
                    </a:xfrm>
                    <a:prstGeom prst="rect">
                      <a:avLst/>
                    </a:prstGeom>
                  </pic:spPr>
                </pic:pic>
              </a:graphicData>
            </a:graphic>
          </wp:inline>
        </w:drawing>
      </w:r>
    </w:p>
    <w:p w:rsidR="004D0B69" w:rsidRPr="004D0B69" w:rsidRDefault="004D0B69" w:rsidP="004D0B69">
      <w:pPr>
        <w:spacing w:line="360" w:lineRule="auto"/>
        <w:ind w:firstLine="709"/>
        <w:jc w:val="both"/>
        <w:rPr>
          <w:rFonts w:ascii="Garamond" w:hAnsi="Garamond"/>
        </w:rPr>
      </w:pPr>
      <w:r>
        <w:rPr>
          <w:rFonts w:ascii="Garamond" w:hAnsi="Garamond"/>
        </w:rPr>
        <w:t>Dónde:</w:t>
      </w:r>
    </w:p>
    <w:p w:rsidR="004D0B69" w:rsidRPr="004D0B69" w:rsidRDefault="004D0B69" w:rsidP="004D0B69">
      <w:pPr>
        <w:spacing w:line="360" w:lineRule="auto"/>
        <w:ind w:firstLine="709"/>
        <w:jc w:val="both"/>
        <w:rPr>
          <w:rFonts w:ascii="Garamond" w:hAnsi="Garamond"/>
        </w:rPr>
      </w:pPr>
      <w:r w:rsidRPr="004D0B69">
        <w:rPr>
          <w:rFonts w:ascii="Garamond" w:hAnsi="Garamond"/>
        </w:rPr>
        <w:t>I es la intensidad de la corriente que atraviesa el diodo y VD la diferencia de tensión entre sus extremos.</w:t>
      </w:r>
    </w:p>
    <w:p w:rsidR="004D0B69" w:rsidRPr="004D0B69" w:rsidRDefault="004D0B69" w:rsidP="004D0B69">
      <w:pPr>
        <w:spacing w:line="360" w:lineRule="auto"/>
        <w:ind w:firstLine="709"/>
        <w:jc w:val="both"/>
        <w:rPr>
          <w:rFonts w:ascii="Garamond" w:hAnsi="Garamond"/>
        </w:rPr>
      </w:pPr>
      <w:r w:rsidRPr="004D0B69">
        <w:rPr>
          <w:rFonts w:ascii="Garamond" w:hAnsi="Garamond"/>
        </w:rPr>
        <w:t>IS es la corriente de satu</w:t>
      </w:r>
      <w:r w:rsidR="00631055">
        <w:rPr>
          <w:rFonts w:ascii="Garamond" w:hAnsi="Garamond"/>
        </w:rPr>
        <w:t>ración (aproximadamente 10</w:t>
      </w:r>
      <w:r w:rsidR="00631055" w:rsidRPr="00631055">
        <w:rPr>
          <w:rFonts w:ascii="Garamond" w:hAnsi="Garamond"/>
          <w:vertAlign w:val="superscript"/>
        </w:rPr>
        <w:t>-12</w:t>
      </w:r>
      <w:r w:rsidRPr="004D0B69">
        <w:rPr>
          <w:rFonts w:ascii="Garamond" w:hAnsi="Garamond"/>
        </w:rPr>
        <w:t xml:space="preserve"> A)</w:t>
      </w:r>
    </w:p>
    <w:p w:rsidR="004D0B69" w:rsidRPr="004D0B69" w:rsidRDefault="004D0B69" w:rsidP="004D0B69">
      <w:pPr>
        <w:spacing w:line="360" w:lineRule="auto"/>
        <w:ind w:firstLine="709"/>
        <w:jc w:val="both"/>
        <w:rPr>
          <w:rFonts w:ascii="Garamond" w:hAnsi="Garamond"/>
        </w:rPr>
      </w:pPr>
      <w:r w:rsidRPr="004D0B69">
        <w:rPr>
          <w:rFonts w:ascii="Garamond" w:hAnsi="Garamond"/>
        </w:rPr>
        <w:t>q es la carga del electrón</w:t>
      </w:r>
    </w:p>
    <w:p w:rsidR="004D0B69" w:rsidRPr="004D0B69" w:rsidRDefault="004D0B69" w:rsidP="004D0B69">
      <w:pPr>
        <w:spacing w:line="360" w:lineRule="auto"/>
        <w:ind w:firstLine="709"/>
        <w:jc w:val="both"/>
        <w:rPr>
          <w:rFonts w:ascii="Garamond" w:hAnsi="Garamond"/>
        </w:rPr>
      </w:pPr>
      <w:r w:rsidRPr="004D0B69">
        <w:rPr>
          <w:rFonts w:ascii="Garamond" w:hAnsi="Garamond"/>
        </w:rPr>
        <w:t>T es la temperatura absoluta de la unión</w:t>
      </w:r>
    </w:p>
    <w:p w:rsidR="004D0B69" w:rsidRPr="004D0B69" w:rsidRDefault="004D0B69" w:rsidP="004D0B69">
      <w:pPr>
        <w:spacing w:line="360" w:lineRule="auto"/>
        <w:ind w:firstLine="709"/>
        <w:jc w:val="both"/>
        <w:rPr>
          <w:rFonts w:ascii="Garamond" w:hAnsi="Garamond"/>
        </w:rPr>
      </w:pPr>
      <w:proofErr w:type="gramStart"/>
      <w:r w:rsidRPr="004D0B69">
        <w:rPr>
          <w:rFonts w:ascii="Garamond" w:hAnsi="Garamond"/>
        </w:rPr>
        <w:t>k</w:t>
      </w:r>
      <w:proofErr w:type="gramEnd"/>
      <w:r w:rsidRPr="004D0B69">
        <w:rPr>
          <w:rFonts w:ascii="Garamond" w:hAnsi="Garamond"/>
        </w:rPr>
        <w:t xml:space="preserve"> es la </w:t>
      </w:r>
      <w:r w:rsidRPr="00631055">
        <w:rPr>
          <w:rFonts w:ascii="Garamond" w:hAnsi="Garamond"/>
          <w:u w:val="single"/>
        </w:rPr>
        <w:t xml:space="preserve">constante de </w:t>
      </w:r>
      <w:proofErr w:type="spellStart"/>
      <w:r w:rsidRPr="00631055">
        <w:rPr>
          <w:rFonts w:ascii="Garamond" w:hAnsi="Garamond"/>
          <w:u w:val="single"/>
        </w:rPr>
        <w:t>Boltzmann</w:t>
      </w:r>
      <w:proofErr w:type="spellEnd"/>
    </w:p>
    <w:p w:rsidR="004D0B69" w:rsidRPr="004D0B69" w:rsidRDefault="004D0B69" w:rsidP="004D0B69">
      <w:pPr>
        <w:spacing w:line="360" w:lineRule="auto"/>
        <w:ind w:firstLine="709"/>
        <w:jc w:val="both"/>
        <w:rPr>
          <w:rFonts w:ascii="Garamond" w:hAnsi="Garamond"/>
        </w:rPr>
      </w:pPr>
      <w:proofErr w:type="gramStart"/>
      <w:r w:rsidRPr="004D0B69">
        <w:rPr>
          <w:rFonts w:ascii="Garamond" w:hAnsi="Garamond"/>
        </w:rPr>
        <w:t>n</w:t>
      </w:r>
      <w:proofErr w:type="gramEnd"/>
      <w:r w:rsidRPr="004D0B69">
        <w:rPr>
          <w:rFonts w:ascii="Garamond" w:hAnsi="Garamond"/>
        </w:rPr>
        <w:t xml:space="preserve"> es el coeficiente de emisión, dependiente del proceso de fabricación del diodo y que suele adoptar valores entre 1 (para el germanio) y del orden de 2 (para el silicio).</w:t>
      </w:r>
    </w:p>
    <w:p w:rsidR="004D0B69" w:rsidRPr="004D0B69" w:rsidRDefault="004D0B69" w:rsidP="004D0B69">
      <w:pPr>
        <w:spacing w:line="360" w:lineRule="auto"/>
        <w:ind w:firstLine="709"/>
        <w:jc w:val="both"/>
        <w:rPr>
          <w:rFonts w:ascii="Garamond" w:hAnsi="Garamond"/>
        </w:rPr>
      </w:pPr>
      <w:r w:rsidRPr="004D0B69">
        <w:rPr>
          <w:rFonts w:ascii="Garamond" w:hAnsi="Garamond"/>
        </w:rPr>
        <w:t>El término VD es la diferencia de tensión entre sus dos extremos.</w:t>
      </w:r>
    </w:p>
    <w:p w:rsidR="004D0B69" w:rsidRDefault="004D0B69" w:rsidP="004D0B69">
      <w:pPr>
        <w:spacing w:line="360" w:lineRule="auto"/>
        <w:ind w:firstLine="709"/>
        <w:jc w:val="both"/>
        <w:rPr>
          <w:rFonts w:ascii="Garamond" w:hAnsi="Garamond"/>
        </w:rPr>
      </w:pPr>
      <w:r w:rsidRPr="004D0B69">
        <w:rPr>
          <w:rFonts w:ascii="Garamond" w:hAnsi="Garamond"/>
        </w:rPr>
        <w:t xml:space="preserve">Con objeto de evitar el uso de exponenciales (a pesar de ser uno de los modelos más sencillos), en ocasiones se emplean modelos más simples aún, que </w:t>
      </w:r>
      <w:proofErr w:type="spellStart"/>
      <w:r w:rsidRPr="004D0B69">
        <w:rPr>
          <w:rFonts w:ascii="Garamond" w:hAnsi="Garamond"/>
        </w:rPr>
        <w:t>modelizan</w:t>
      </w:r>
      <w:proofErr w:type="spellEnd"/>
      <w:r w:rsidRPr="004D0B69">
        <w:rPr>
          <w:rFonts w:ascii="Garamond" w:hAnsi="Garamond"/>
        </w:rPr>
        <w:t xml:space="preserve"> las zonas de funcionamiento del diodo por tramos rectos; son los llamados modelos de continua o de </w:t>
      </w:r>
      <w:proofErr w:type="spellStart"/>
      <w:r w:rsidRPr="004D0B69">
        <w:rPr>
          <w:rFonts w:ascii="Garamond" w:hAnsi="Garamond"/>
        </w:rPr>
        <w:t>Ram</w:t>
      </w:r>
      <w:proofErr w:type="spellEnd"/>
      <w:r w:rsidRPr="004D0B69">
        <w:rPr>
          <w:rFonts w:ascii="Garamond" w:hAnsi="Garamond"/>
        </w:rPr>
        <w:t>-señal que se muestran en la figura. El más simple de todos (4) es el diodo ideal.</w:t>
      </w:r>
    </w:p>
    <w:p w:rsidR="004D0B69" w:rsidRDefault="004D0B69" w:rsidP="004D0B69">
      <w:pPr>
        <w:spacing w:line="360" w:lineRule="auto"/>
        <w:ind w:firstLine="709"/>
        <w:jc w:val="both"/>
        <w:rPr>
          <w:rFonts w:ascii="Garamond" w:hAnsi="Garamond"/>
          <w:b/>
        </w:rPr>
      </w:pPr>
      <w:r>
        <w:rPr>
          <w:rFonts w:ascii="Garamond" w:hAnsi="Garamond"/>
          <w:b/>
        </w:rPr>
        <w:t xml:space="preserve">Constante de </w:t>
      </w:r>
      <w:proofErr w:type="spellStart"/>
      <w:r>
        <w:rPr>
          <w:rFonts w:ascii="Garamond" w:hAnsi="Garamond"/>
          <w:b/>
        </w:rPr>
        <w:t>Boltzman</w:t>
      </w:r>
      <w:proofErr w:type="spellEnd"/>
    </w:p>
    <w:p w:rsidR="004D0B69" w:rsidRDefault="004D0B69" w:rsidP="004D0B69">
      <w:pPr>
        <w:spacing w:line="360" w:lineRule="auto"/>
        <w:ind w:firstLine="709"/>
        <w:jc w:val="both"/>
        <w:rPr>
          <w:rFonts w:ascii="Garamond" w:hAnsi="Garamond"/>
        </w:rPr>
      </w:pPr>
      <w:r w:rsidRPr="004D0B69">
        <w:rPr>
          <w:rFonts w:ascii="Garamond" w:hAnsi="Garamond"/>
        </w:rPr>
        <w:t xml:space="preserve">La constante de </w:t>
      </w:r>
      <w:proofErr w:type="spellStart"/>
      <w:r w:rsidRPr="004D0B69">
        <w:rPr>
          <w:rFonts w:ascii="Garamond" w:hAnsi="Garamond"/>
        </w:rPr>
        <w:t>Boltzmann</w:t>
      </w:r>
      <w:proofErr w:type="spellEnd"/>
      <w:r w:rsidRPr="004D0B69">
        <w:rPr>
          <w:rFonts w:ascii="Garamond" w:hAnsi="Garamond"/>
        </w:rPr>
        <w:t xml:space="preserve"> (k o kB) es la constante física que relaciona temperatura absoluta y </w:t>
      </w:r>
      <w:r w:rsidRPr="004D0B69">
        <w:rPr>
          <w:rFonts w:ascii="Garamond" w:hAnsi="Garamond"/>
        </w:rPr>
        <w:lastRenderedPageBreak/>
        <w:t xml:space="preserve">energía. Se llama así en honor del físico austriaco Ludwig </w:t>
      </w:r>
      <w:proofErr w:type="spellStart"/>
      <w:r w:rsidRPr="004D0B69">
        <w:rPr>
          <w:rFonts w:ascii="Garamond" w:hAnsi="Garamond"/>
        </w:rPr>
        <w:t>Boltzmann</w:t>
      </w:r>
      <w:proofErr w:type="spellEnd"/>
      <w:r w:rsidRPr="004D0B69">
        <w:rPr>
          <w:rFonts w:ascii="Garamond" w:hAnsi="Garamond"/>
        </w:rPr>
        <w:t>, quien hizo importantes contribuciones a la teoría de la mecánica estadística, en cuyas ecuaciones fundamentales esta constante desempeña un papel central. Su valor en SI es:</w:t>
      </w:r>
    </w:p>
    <w:p w:rsidR="004D0B69" w:rsidRPr="004D0B69" w:rsidRDefault="004D0B69" w:rsidP="004D0B69">
      <w:pPr>
        <w:spacing w:line="360" w:lineRule="auto"/>
        <w:ind w:firstLine="709"/>
        <w:jc w:val="both"/>
        <w:rPr>
          <w:rFonts w:ascii="Garamond" w:hAnsi="Garamond"/>
        </w:rPr>
      </w:pPr>
      <w:r w:rsidRPr="004D0B69">
        <w:rPr>
          <w:rFonts w:ascii="Garamond" w:hAnsi="Garamond"/>
          <w:noProof/>
          <w:lang w:val="es-ES_tradnl" w:eastAsia="es-ES_tradnl" w:bidi="ar-SA"/>
        </w:rPr>
        <w:drawing>
          <wp:inline distT="0" distB="0" distL="0" distR="0" wp14:anchorId="588C5D4A" wp14:editId="0E8BCF84">
            <wp:extent cx="23622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2200" cy="219075"/>
                    </a:xfrm>
                    <a:prstGeom prst="rect">
                      <a:avLst/>
                    </a:prstGeom>
                  </pic:spPr>
                </pic:pic>
              </a:graphicData>
            </a:graphic>
          </wp:inline>
        </w:drawing>
      </w:r>
    </w:p>
    <w:p w:rsidR="004D0B69" w:rsidRPr="004D0B69" w:rsidRDefault="004D0B69" w:rsidP="004D0B69">
      <w:pPr>
        <w:spacing w:line="360" w:lineRule="auto"/>
        <w:ind w:firstLine="709"/>
        <w:jc w:val="both"/>
        <w:rPr>
          <w:rFonts w:ascii="Garamond" w:hAnsi="Garamond"/>
          <w:b/>
        </w:rPr>
      </w:pPr>
    </w:p>
    <w:p w:rsidR="004D0B69" w:rsidRPr="004D0B69" w:rsidRDefault="004D0B69" w:rsidP="004D0B69">
      <w:pPr>
        <w:spacing w:line="360" w:lineRule="auto"/>
        <w:jc w:val="both"/>
        <w:rPr>
          <w:rFonts w:ascii="Garamond" w:hAnsi="Garamond"/>
        </w:rPr>
      </w:pPr>
    </w:p>
    <w:p w:rsidR="006F0921" w:rsidRPr="006F0921" w:rsidRDefault="006F0921" w:rsidP="006F0921">
      <w:pPr>
        <w:spacing w:line="360" w:lineRule="auto"/>
        <w:ind w:firstLine="709"/>
        <w:jc w:val="both"/>
        <w:rPr>
          <w:rFonts w:ascii="Garamond" w:hAnsi="Garamond"/>
        </w:rPr>
      </w:pPr>
    </w:p>
    <w:sectPr w:rsidR="006F0921" w:rsidRPr="006F0921" w:rsidSect="00AD3400">
      <w:headerReference w:type="first" r:id="rId11"/>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9B3" w:rsidRDefault="008359B3" w:rsidP="00FF5057">
      <w:r>
        <w:separator/>
      </w:r>
    </w:p>
  </w:endnote>
  <w:endnote w:type="continuationSeparator" w:id="0">
    <w:p w:rsidR="008359B3" w:rsidRDefault="008359B3" w:rsidP="00FF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Mangal">
    <w:altName w:val="Envy Code R"/>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9B3" w:rsidRDefault="008359B3" w:rsidP="00FF5057">
      <w:r>
        <w:separator/>
      </w:r>
    </w:p>
  </w:footnote>
  <w:footnote w:type="continuationSeparator" w:id="0">
    <w:p w:rsidR="008359B3" w:rsidRDefault="008359B3" w:rsidP="00FF5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400" w:rsidRPr="00AB36B4" w:rsidRDefault="00AD3400" w:rsidP="006F0921">
    <w:pPr>
      <w:jc w:val="right"/>
      <w:rPr>
        <w:rFonts w:ascii="Garamond" w:hAnsi="Garamond" w:cs="Times New Roman"/>
      </w:rPr>
    </w:pPr>
    <w:r w:rsidRPr="00AB36B4">
      <w:rPr>
        <w:rFonts w:ascii="Garamond" w:hAnsi="Garamond" w:cs="Times New Roman"/>
      </w:rPr>
      <w:t>Tarea #</w:t>
    </w:r>
    <w:r w:rsidR="006F0921">
      <w:rPr>
        <w:rFonts w:ascii="Garamond" w:hAnsi="Garamond" w:cs="Times New Roman"/>
      </w:rPr>
      <w:t>12</w:t>
    </w:r>
    <w:r w:rsidRPr="00AB36B4">
      <w:rPr>
        <w:rFonts w:ascii="Garamond" w:hAnsi="Garamond" w:cs="Times New Roman"/>
      </w:rPr>
      <w:t xml:space="preserve"> </w:t>
    </w:r>
  </w:p>
  <w:p w:rsidR="00AD3400" w:rsidRPr="00AB36B4" w:rsidRDefault="00AD3400" w:rsidP="00AD3400">
    <w:pPr>
      <w:jc w:val="right"/>
      <w:rPr>
        <w:rFonts w:ascii="Garamond" w:hAnsi="Garamond" w:cs="Times New Roman"/>
      </w:rPr>
    </w:pPr>
    <w:r w:rsidRPr="00AB36B4">
      <w:rPr>
        <w:rFonts w:ascii="Garamond" w:hAnsi="Garamond" w:cs="Times New Roman"/>
      </w:rPr>
      <w:t>Eslava Gutiérrez Irving Alain</w:t>
    </w:r>
  </w:p>
  <w:p w:rsidR="00AD3400" w:rsidRPr="00AB36B4" w:rsidRDefault="00AD3400" w:rsidP="00AD3400">
    <w:pPr>
      <w:jc w:val="right"/>
      <w:rPr>
        <w:rFonts w:ascii="Garamond" w:hAnsi="Garamond" w:cs="Times New Roman"/>
      </w:rPr>
    </w:pPr>
    <w:r w:rsidRPr="00AB36B4">
      <w:rPr>
        <w:rFonts w:ascii="Garamond" w:hAnsi="Garamond" w:cs="Times New Roman"/>
      </w:rPr>
      <w:t>Fila A Lugar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0692"/>
    <w:multiLevelType w:val="hybridMultilevel"/>
    <w:tmpl w:val="787002FA"/>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
    <w:nsid w:val="19522214"/>
    <w:multiLevelType w:val="hybridMultilevel"/>
    <w:tmpl w:val="A300C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207128C"/>
    <w:multiLevelType w:val="hybridMultilevel"/>
    <w:tmpl w:val="6BF872FA"/>
    <w:lvl w:ilvl="0" w:tplc="080A000F">
      <w:start w:val="1"/>
      <w:numFmt w:val="decimal"/>
      <w:lvlText w:val="%1."/>
      <w:lvlJc w:val="left"/>
      <w:pPr>
        <w:ind w:left="2138" w:hanging="360"/>
      </w:pPr>
    </w:lvl>
    <w:lvl w:ilvl="1" w:tplc="080A0019" w:tentative="1">
      <w:start w:val="1"/>
      <w:numFmt w:val="lowerLetter"/>
      <w:lvlText w:val="%2."/>
      <w:lvlJc w:val="left"/>
      <w:pPr>
        <w:ind w:left="2858" w:hanging="360"/>
      </w:pPr>
    </w:lvl>
    <w:lvl w:ilvl="2" w:tplc="080A001B" w:tentative="1">
      <w:start w:val="1"/>
      <w:numFmt w:val="lowerRoman"/>
      <w:lvlText w:val="%3."/>
      <w:lvlJc w:val="right"/>
      <w:pPr>
        <w:ind w:left="3578" w:hanging="180"/>
      </w:pPr>
    </w:lvl>
    <w:lvl w:ilvl="3" w:tplc="080A000F" w:tentative="1">
      <w:start w:val="1"/>
      <w:numFmt w:val="decimal"/>
      <w:lvlText w:val="%4."/>
      <w:lvlJc w:val="left"/>
      <w:pPr>
        <w:ind w:left="4298" w:hanging="360"/>
      </w:pPr>
    </w:lvl>
    <w:lvl w:ilvl="4" w:tplc="080A0019" w:tentative="1">
      <w:start w:val="1"/>
      <w:numFmt w:val="lowerLetter"/>
      <w:lvlText w:val="%5."/>
      <w:lvlJc w:val="left"/>
      <w:pPr>
        <w:ind w:left="5018" w:hanging="360"/>
      </w:pPr>
    </w:lvl>
    <w:lvl w:ilvl="5" w:tplc="080A001B" w:tentative="1">
      <w:start w:val="1"/>
      <w:numFmt w:val="lowerRoman"/>
      <w:lvlText w:val="%6."/>
      <w:lvlJc w:val="right"/>
      <w:pPr>
        <w:ind w:left="5738" w:hanging="180"/>
      </w:pPr>
    </w:lvl>
    <w:lvl w:ilvl="6" w:tplc="080A000F" w:tentative="1">
      <w:start w:val="1"/>
      <w:numFmt w:val="decimal"/>
      <w:lvlText w:val="%7."/>
      <w:lvlJc w:val="left"/>
      <w:pPr>
        <w:ind w:left="6458" w:hanging="360"/>
      </w:pPr>
    </w:lvl>
    <w:lvl w:ilvl="7" w:tplc="080A0019" w:tentative="1">
      <w:start w:val="1"/>
      <w:numFmt w:val="lowerLetter"/>
      <w:lvlText w:val="%8."/>
      <w:lvlJc w:val="left"/>
      <w:pPr>
        <w:ind w:left="7178" w:hanging="360"/>
      </w:pPr>
    </w:lvl>
    <w:lvl w:ilvl="8" w:tplc="080A001B" w:tentative="1">
      <w:start w:val="1"/>
      <w:numFmt w:val="lowerRoman"/>
      <w:lvlText w:val="%9."/>
      <w:lvlJc w:val="right"/>
      <w:pPr>
        <w:ind w:left="7898" w:hanging="180"/>
      </w:pPr>
    </w:lvl>
  </w:abstractNum>
  <w:abstractNum w:abstractNumId="3">
    <w:nsid w:val="25863264"/>
    <w:multiLevelType w:val="hybridMultilevel"/>
    <w:tmpl w:val="C116E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9226CB"/>
    <w:multiLevelType w:val="hybridMultilevel"/>
    <w:tmpl w:val="30DCC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CB1EBA"/>
    <w:multiLevelType w:val="hybridMultilevel"/>
    <w:tmpl w:val="EA6858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9DF2DDB"/>
    <w:multiLevelType w:val="hybridMultilevel"/>
    <w:tmpl w:val="BA2CDC12"/>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
    <w:nsid w:val="67DE6E34"/>
    <w:multiLevelType w:val="hybridMultilevel"/>
    <w:tmpl w:val="312CB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AD95679"/>
    <w:multiLevelType w:val="hybridMultilevel"/>
    <w:tmpl w:val="52B2D926"/>
    <w:lvl w:ilvl="0" w:tplc="080A000F">
      <w:start w:val="1"/>
      <w:numFmt w:val="decimal"/>
      <w:lvlText w:val="%1."/>
      <w:lvlJc w:val="left"/>
      <w:pPr>
        <w:ind w:left="2138" w:hanging="360"/>
      </w:pPr>
    </w:lvl>
    <w:lvl w:ilvl="1" w:tplc="080A0019" w:tentative="1">
      <w:start w:val="1"/>
      <w:numFmt w:val="lowerLetter"/>
      <w:lvlText w:val="%2."/>
      <w:lvlJc w:val="left"/>
      <w:pPr>
        <w:ind w:left="2858" w:hanging="360"/>
      </w:pPr>
    </w:lvl>
    <w:lvl w:ilvl="2" w:tplc="080A001B" w:tentative="1">
      <w:start w:val="1"/>
      <w:numFmt w:val="lowerRoman"/>
      <w:lvlText w:val="%3."/>
      <w:lvlJc w:val="right"/>
      <w:pPr>
        <w:ind w:left="3578" w:hanging="180"/>
      </w:pPr>
    </w:lvl>
    <w:lvl w:ilvl="3" w:tplc="080A000F" w:tentative="1">
      <w:start w:val="1"/>
      <w:numFmt w:val="decimal"/>
      <w:lvlText w:val="%4."/>
      <w:lvlJc w:val="left"/>
      <w:pPr>
        <w:ind w:left="4298" w:hanging="360"/>
      </w:pPr>
    </w:lvl>
    <w:lvl w:ilvl="4" w:tplc="080A0019" w:tentative="1">
      <w:start w:val="1"/>
      <w:numFmt w:val="lowerLetter"/>
      <w:lvlText w:val="%5."/>
      <w:lvlJc w:val="left"/>
      <w:pPr>
        <w:ind w:left="5018" w:hanging="360"/>
      </w:pPr>
    </w:lvl>
    <w:lvl w:ilvl="5" w:tplc="080A001B" w:tentative="1">
      <w:start w:val="1"/>
      <w:numFmt w:val="lowerRoman"/>
      <w:lvlText w:val="%6."/>
      <w:lvlJc w:val="right"/>
      <w:pPr>
        <w:ind w:left="5738" w:hanging="180"/>
      </w:pPr>
    </w:lvl>
    <w:lvl w:ilvl="6" w:tplc="080A000F" w:tentative="1">
      <w:start w:val="1"/>
      <w:numFmt w:val="decimal"/>
      <w:lvlText w:val="%7."/>
      <w:lvlJc w:val="left"/>
      <w:pPr>
        <w:ind w:left="6458" w:hanging="360"/>
      </w:pPr>
    </w:lvl>
    <w:lvl w:ilvl="7" w:tplc="080A0019" w:tentative="1">
      <w:start w:val="1"/>
      <w:numFmt w:val="lowerLetter"/>
      <w:lvlText w:val="%8."/>
      <w:lvlJc w:val="left"/>
      <w:pPr>
        <w:ind w:left="7178" w:hanging="360"/>
      </w:pPr>
    </w:lvl>
    <w:lvl w:ilvl="8" w:tplc="080A001B" w:tentative="1">
      <w:start w:val="1"/>
      <w:numFmt w:val="lowerRoman"/>
      <w:lvlText w:val="%9."/>
      <w:lvlJc w:val="right"/>
      <w:pPr>
        <w:ind w:left="7898" w:hanging="180"/>
      </w:pPr>
    </w:lvl>
  </w:abstractNum>
  <w:abstractNum w:abstractNumId="9">
    <w:nsid w:val="7434354D"/>
    <w:multiLevelType w:val="hybridMultilevel"/>
    <w:tmpl w:val="CAEA1908"/>
    <w:lvl w:ilvl="0" w:tplc="B6763B46">
      <w:start w:val="1"/>
      <w:numFmt w:val="decimal"/>
      <w:lvlText w:val="%1."/>
      <w:lvlJc w:val="left"/>
      <w:pPr>
        <w:ind w:left="1429" w:hanging="360"/>
      </w:pPr>
      <w:rPr>
        <w:b w:val="0"/>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num w:numId="1">
    <w:abstractNumId w:val="5"/>
  </w:num>
  <w:num w:numId="2">
    <w:abstractNumId w:val="7"/>
  </w:num>
  <w:num w:numId="3">
    <w:abstractNumId w:val="1"/>
  </w:num>
  <w:num w:numId="4">
    <w:abstractNumId w:val="4"/>
  </w:num>
  <w:num w:numId="5">
    <w:abstractNumId w:val="3"/>
  </w:num>
  <w:num w:numId="6">
    <w:abstractNumId w:val="2"/>
  </w:num>
  <w:num w:numId="7">
    <w:abstractNumId w:val="8"/>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BE"/>
    <w:rsid w:val="00015DA7"/>
    <w:rsid w:val="00036E60"/>
    <w:rsid w:val="00043E8A"/>
    <w:rsid w:val="00083CD7"/>
    <w:rsid w:val="000951C3"/>
    <w:rsid w:val="000B7419"/>
    <w:rsid w:val="000F504B"/>
    <w:rsid w:val="000F719A"/>
    <w:rsid w:val="001074BD"/>
    <w:rsid w:val="00142390"/>
    <w:rsid w:val="001D32DE"/>
    <w:rsid w:val="001E4386"/>
    <w:rsid w:val="002316F2"/>
    <w:rsid w:val="00245427"/>
    <w:rsid w:val="00251AA1"/>
    <w:rsid w:val="002A6622"/>
    <w:rsid w:val="002A7FFE"/>
    <w:rsid w:val="002B56F6"/>
    <w:rsid w:val="002B5C08"/>
    <w:rsid w:val="0030589D"/>
    <w:rsid w:val="00314BDB"/>
    <w:rsid w:val="00325EFE"/>
    <w:rsid w:val="00344DD9"/>
    <w:rsid w:val="00354CF3"/>
    <w:rsid w:val="00367B0C"/>
    <w:rsid w:val="0039326B"/>
    <w:rsid w:val="003E3013"/>
    <w:rsid w:val="003F1C7B"/>
    <w:rsid w:val="003F7A61"/>
    <w:rsid w:val="00466895"/>
    <w:rsid w:val="004819C5"/>
    <w:rsid w:val="00493213"/>
    <w:rsid w:val="004A67BC"/>
    <w:rsid w:val="004B6A4E"/>
    <w:rsid w:val="004D0B69"/>
    <w:rsid w:val="004E7FCE"/>
    <w:rsid w:val="005130BF"/>
    <w:rsid w:val="00517A12"/>
    <w:rsid w:val="005428F1"/>
    <w:rsid w:val="00545292"/>
    <w:rsid w:val="00551708"/>
    <w:rsid w:val="00580420"/>
    <w:rsid w:val="005929EC"/>
    <w:rsid w:val="00596D4B"/>
    <w:rsid w:val="005C1BA8"/>
    <w:rsid w:val="005C1EC9"/>
    <w:rsid w:val="005C7771"/>
    <w:rsid w:val="005E1B8A"/>
    <w:rsid w:val="005E2948"/>
    <w:rsid w:val="005E7E34"/>
    <w:rsid w:val="005F4A7E"/>
    <w:rsid w:val="00602F39"/>
    <w:rsid w:val="00616B70"/>
    <w:rsid w:val="00627215"/>
    <w:rsid w:val="00631055"/>
    <w:rsid w:val="00631510"/>
    <w:rsid w:val="00664E7D"/>
    <w:rsid w:val="00682F5A"/>
    <w:rsid w:val="006857BD"/>
    <w:rsid w:val="0069640C"/>
    <w:rsid w:val="006A6E70"/>
    <w:rsid w:val="006D1681"/>
    <w:rsid w:val="006D4AA5"/>
    <w:rsid w:val="006D4B68"/>
    <w:rsid w:val="006E3B6B"/>
    <w:rsid w:val="006E64B0"/>
    <w:rsid w:val="006F0921"/>
    <w:rsid w:val="006F3C30"/>
    <w:rsid w:val="00706B59"/>
    <w:rsid w:val="00731FEC"/>
    <w:rsid w:val="007546B9"/>
    <w:rsid w:val="007670F3"/>
    <w:rsid w:val="007C61E3"/>
    <w:rsid w:val="007D7664"/>
    <w:rsid w:val="007E17FB"/>
    <w:rsid w:val="00807DD4"/>
    <w:rsid w:val="00815745"/>
    <w:rsid w:val="00831989"/>
    <w:rsid w:val="008359B3"/>
    <w:rsid w:val="00887557"/>
    <w:rsid w:val="00892FF5"/>
    <w:rsid w:val="008D0B1D"/>
    <w:rsid w:val="008D66B1"/>
    <w:rsid w:val="008E7EF0"/>
    <w:rsid w:val="008F7377"/>
    <w:rsid w:val="008F7EEE"/>
    <w:rsid w:val="00905B1A"/>
    <w:rsid w:val="00906F4B"/>
    <w:rsid w:val="00926970"/>
    <w:rsid w:val="00964A2A"/>
    <w:rsid w:val="00990E40"/>
    <w:rsid w:val="009A161E"/>
    <w:rsid w:val="009A5793"/>
    <w:rsid w:val="009B7D60"/>
    <w:rsid w:val="009C2769"/>
    <w:rsid w:val="009C3794"/>
    <w:rsid w:val="00A21328"/>
    <w:rsid w:val="00A647CF"/>
    <w:rsid w:val="00A75547"/>
    <w:rsid w:val="00A80E74"/>
    <w:rsid w:val="00A919F2"/>
    <w:rsid w:val="00AB36B4"/>
    <w:rsid w:val="00AB66A2"/>
    <w:rsid w:val="00AD3400"/>
    <w:rsid w:val="00B00D39"/>
    <w:rsid w:val="00B50C73"/>
    <w:rsid w:val="00B94EA0"/>
    <w:rsid w:val="00BB413E"/>
    <w:rsid w:val="00BB5E25"/>
    <w:rsid w:val="00BF1E6A"/>
    <w:rsid w:val="00C2451C"/>
    <w:rsid w:val="00C27D58"/>
    <w:rsid w:val="00C50189"/>
    <w:rsid w:val="00C8222F"/>
    <w:rsid w:val="00C90F6B"/>
    <w:rsid w:val="00CC4D2C"/>
    <w:rsid w:val="00CF02B8"/>
    <w:rsid w:val="00D0575C"/>
    <w:rsid w:val="00D06774"/>
    <w:rsid w:val="00D072A2"/>
    <w:rsid w:val="00D2633F"/>
    <w:rsid w:val="00D27755"/>
    <w:rsid w:val="00D32775"/>
    <w:rsid w:val="00D527BE"/>
    <w:rsid w:val="00D53B27"/>
    <w:rsid w:val="00D614FA"/>
    <w:rsid w:val="00D94043"/>
    <w:rsid w:val="00E10D93"/>
    <w:rsid w:val="00E16D2A"/>
    <w:rsid w:val="00E31108"/>
    <w:rsid w:val="00E63F63"/>
    <w:rsid w:val="00E71593"/>
    <w:rsid w:val="00E73EFD"/>
    <w:rsid w:val="00E837DE"/>
    <w:rsid w:val="00E85438"/>
    <w:rsid w:val="00ED3298"/>
    <w:rsid w:val="00F77D19"/>
    <w:rsid w:val="00F815F1"/>
    <w:rsid w:val="00FA7E4A"/>
    <w:rsid w:val="00FB079A"/>
    <w:rsid w:val="00FD1046"/>
    <w:rsid w:val="00FF2DA2"/>
    <w:rsid w:val="00FF4DB7"/>
    <w:rsid w:val="00FF5057"/>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style>
  <w:style w:type="paragraph" w:customStyle="1" w:styleId="Encabezado1">
    <w:name w:val="Encabezado1"/>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table" w:styleId="TableGrid">
    <w:name w:val="Table Grid"/>
    <w:basedOn w:val="TableNormal"/>
    <w:uiPriority w:val="59"/>
    <w:rsid w:val="00602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1clara1">
    <w:name w:val="Tabla de lista 1 clara1"/>
    <w:basedOn w:val="TableNormal"/>
    <w:uiPriority w:val="46"/>
    <w:rsid w:val="0046689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29EC"/>
    <w:pPr>
      <w:ind w:left="720"/>
      <w:contextualSpacing/>
    </w:pPr>
    <w:rPr>
      <w:szCs w:val="21"/>
    </w:rPr>
  </w:style>
  <w:style w:type="character" w:styleId="Hyperlink">
    <w:name w:val="Hyperlink"/>
    <w:basedOn w:val="DefaultParagraphFont"/>
    <w:uiPriority w:val="99"/>
    <w:unhideWhenUsed/>
    <w:rsid w:val="005C1EC9"/>
    <w:rPr>
      <w:color w:val="0000FF" w:themeColor="hyperlink"/>
      <w:u w:val="single"/>
    </w:rPr>
  </w:style>
  <w:style w:type="character" w:styleId="PlaceholderText">
    <w:name w:val="Placeholder Text"/>
    <w:basedOn w:val="DefaultParagraphFont"/>
    <w:uiPriority w:val="99"/>
    <w:semiHidden/>
    <w:rsid w:val="002A7FFE"/>
    <w:rPr>
      <w:color w:val="808080"/>
    </w:rPr>
  </w:style>
  <w:style w:type="paragraph" w:styleId="NormalWeb">
    <w:name w:val="Normal (Web)"/>
    <w:basedOn w:val="Normal"/>
    <w:uiPriority w:val="99"/>
    <w:semiHidden/>
    <w:unhideWhenUsed/>
    <w:rsid w:val="00A647CF"/>
    <w:pPr>
      <w:widowControl/>
      <w:suppressAutoHyphens w:val="0"/>
      <w:spacing w:before="100" w:beforeAutospacing="1" w:after="100" w:afterAutospacing="1"/>
    </w:pPr>
    <w:rPr>
      <w:rFonts w:eastAsia="Times New Roman" w:cs="Times New Roman"/>
      <w:kern w:val="0"/>
      <w:lang w:eastAsia="es-MX" w:bidi="ar-SA"/>
    </w:rPr>
  </w:style>
  <w:style w:type="paragraph" w:styleId="Header">
    <w:name w:val="header"/>
    <w:basedOn w:val="Normal"/>
    <w:link w:val="HeaderChar"/>
    <w:uiPriority w:val="99"/>
    <w:unhideWhenUsed/>
    <w:rsid w:val="00FF5057"/>
    <w:pPr>
      <w:tabs>
        <w:tab w:val="center" w:pos="4419"/>
        <w:tab w:val="right" w:pos="8838"/>
      </w:tabs>
    </w:pPr>
    <w:rPr>
      <w:szCs w:val="21"/>
    </w:rPr>
  </w:style>
  <w:style w:type="character" w:customStyle="1" w:styleId="HeaderChar">
    <w:name w:val="Header Char"/>
    <w:basedOn w:val="DefaultParagraphFont"/>
    <w:link w:val="Header"/>
    <w:uiPriority w:val="99"/>
    <w:rsid w:val="00FF5057"/>
    <w:rPr>
      <w:rFonts w:eastAsia="SimSun" w:cs="Mangal"/>
      <w:kern w:val="1"/>
      <w:sz w:val="24"/>
      <w:szCs w:val="21"/>
      <w:lang w:eastAsia="hi-IN" w:bidi="hi-IN"/>
    </w:rPr>
  </w:style>
  <w:style w:type="paragraph" w:styleId="Footer">
    <w:name w:val="footer"/>
    <w:basedOn w:val="Normal"/>
    <w:link w:val="FooterChar"/>
    <w:uiPriority w:val="99"/>
    <w:unhideWhenUsed/>
    <w:rsid w:val="00FF5057"/>
    <w:pPr>
      <w:tabs>
        <w:tab w:val="center" w:pos="4419"/>
        <w:tab w:val="right" w:pos="8838"/>
      </w:tabs>
    </w:pPr>
    <w:rPr>
      <w:szCs w:val="21"/>
    </w:rPr>
  </w:style>
  <w:style w:type="character" w:customStyle="1" w:styleId="FooterChar">
    <w:name w:val="Footer Char"/>
    <w:basedOn w:val="DefaultParagraphFont"/>
    <w:link w:val="Footer"/>
    <w:uiPriority w:val="99"/>
    <w:rsid w:val="00FF5057"/>
    <w:rPr>
      <w:rFonts w:eastAsia="SimSun" w:cs="Mangal"/>
      <w:kern w:val="1"/>
      <w:sz w:val="24"/>
      <w:szCs w:val="21"/>
      <w:lang w:eastAsia="hi-IN" w:bidi="hi-IN"/>
    </w:rPr>
  </w:style>
  <w:style w:type="table" w:customStyle="1" w:styleId="GridTable3Accent1">
    <w:name w:val="Grid Table 3 Accent 1"/>
    <w:basedOn w:val="TableNormal"/>
    <w:uiPriority w:val="48"/>
    <w:rsid w:val="007546B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BalloonText">
    <w:name w:val="Balloon Text"/>
    <w:basedOn w:val="Normal"/>
    <w:link w:val="BalloonTextChar"/>
    <w:uiPriority w:val="99"/>
    <w:semiHidden/>
    <w:unhideWhenUsed/>
    <w:rsid w:val="00B94EA0"/>
    <w:rPr>
      <w:rFonts w:ascii="Tahoma" w:hAnsi="Tahoma"/>
      <w:sz w:val="16"/>
      <w:szCs w:val="14"/>
    </w:rPr>
  </w:style>
  <w:style w:type="character" w:customStyle="1" w:styleId="BalloonTextChar">
    <w:name w:val="Balloon Text Char"/>
    <w:basedOn w:val="DefaultParagraphFont"/>
    <w:link w:val="BalloonText"/>
    <w:uiPriority w:val="99"/>
    <w:semiHidden/>
    <w:rsid w:val="00B94EA0"/>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style>
  <w:style w:type="paragraph" w:customStyle="1" w:styleId="Encabezado1">
    <w:name w:val="Encabezado1"/>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table" w:styleId="TableGrid">
    <w:name w:val="Table Grid"/>
    <w:basedOn w:val="TableNormal"/>
    <w:uiPriority w:val="59"/>
    <w:rsid w:val="00602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1clara1">
    <w:name w:val="Tabla de lista 1 clara1"/>
    <w:basedOn w:val="TableNormal"/>
    <w:uiPriority w:val="46"/>
    <w:rsid w:val="0046689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29EC"/>
    <w:pPr>
      <w:ind w:left="720"/>
      <w:contextualSpacing/>
    </w:pPr>
    <w:rPr>
      <w:szCs w:val="21"/>
    </w:rPr>
  </w:style>
  <w:style w:type="character" w:styleId="Hyperlink">
    <w:name w:val="Hyperlink"/>
    <w:basedOn w:val="DefaultParagraphFont"/>
    <w:uiPriority w:val="99"/>
    <w:unhideWhenUsed/>
    <w:rsid w:val="005C1EC9"/>
    <w:rPr>
      <w:color w:val="0000FF" w:themeColor="hyperlink"/>
      <w:u w:val="single"/>
    </w:rPr>
  </w:style>
  <w:style w:type="character" w:styleId="PlaceholderText">
    <w:name w:val="Placeholder Text"/>
    <w:basedOn w:val="DefaultParagraphFont"/>
    <w:uiPriority w:val="99"/>
    <w:semiHidden/>
    <w:rsid w:val="002A7FFE"/>
    <w:rPr>
      <w:color w:val="808080"/>
    </w:rPr>
  </w:style>
  <w:style w:type="paragraph" w:styleId="NormalWeb">
    <w:name w:val="Normal (Web)"/>
    <w:basedOn w:val="Normal"/>
    <w:uiPriority w:val="99"/>
    <w:semiHidden/>
    <w:unhideWhenUsed/>
    <w:rsid w:val="00A647CF"/>
    <w:pPr>
      <w:widowControl/>
      <w:suppressAutoHyphens w:val="0"/>
      <w:spacing w:before="100" w:beforeAutospacing="1" w:after="100" w:afterAutospacing="1"/>
    </w:pPr>
    <w:rPr>
      <w:rFonts w:eastAsia="Times New Roman" w:cs="Times New Roman"/>
      <w:kern w:val="0"/>
      <w:lang w:eastAsia="es-MX" w:bidi="ar-SA"/>
    </w:rPr>
  </w:style>
  <w:style w:type="paragraph" w:styleId="Header">
    <w:name w:val="header"/>
    <w:basedOn w:val="Normal"/>
    <w:link w:val="HeaderChar"/>
    <w:uiPriority w:val="99"/>
    <w:unhideWhenUsed/>
    <w:rsid w:val="00FF5057"/>
    <w:pPr>
      <w:tabs>
        <w:tab w:val="center" w:pos="4419"/>
        <w:tab w:val="right" w:pos="8838"/>
      </w:tabs>
    </w:pPr>
    <w:rPr>
      <w:szCs w:val="21"/>
    </w:rPr>
  </w:style>
  <w:style w:type="character" w:customStyle="1" w:styleId="HeaderChar">
    <w:name w:val="Header Char"/>
    <w:basedOn w:val="DefaultParagraphFont"/>
    <w:link w:val="Header"/>
    <w:uiPriority w:val="99"/>
    <w:rsid w:val="00FF5057"/>
    <w:rPr>
      <w:rFonts w:eastAsia="SimSun" w:cs="Mangal"/>
      <w:kern w:val="1"/>
      <w:sz w:val="24"/>
      <w:szCs w:val="21"/>
      <w:lang w:eastAsia="hi-IN" w:bidi="hi-IN"/>
    </w:rPr>
  </w:style>
  <w:style w:type="paragraph" w:styleId="Footer">
    <w:name w:val="footer"/>
    <w:basedOn w:val="Normal"/>
    <w:link w:val="FooterChar"/>
    <w:uiPriority w:val="99"/>
    <w:unhideWhenUsed/>
    <w:rsid w:val="00FF5057"/>
    <w:pPr>
      <w:tabs>
        <w:tab w:val="center" w:pos="4419"/>
        <w:tab w:val="right" w:pos="8838"/>
      </w:tabs>
    </w:pPr>
    <w:rPr>
      <w:szCs w:val="21"/>
    </w:rPr>
  </w:style>
  <w:style w:type="character" w:customStyle="1" w:styleId="FooterChar">
    <w:name w:val="Footer Char"/>
    <w:basedOn w:val="DefaultParagraphFont"/>
    <w:link w:val="Footer"/>
    <w:uiPriority w:val="99"/>
    <w:rsid w:val="00FF5057"/>
    <w:rPr>
      <w:rFonts w:eastAsia="SimSun" w:cs="Mangal"/>
      <w:kern w:val="1"/>
      <w:sz w:val="24"/>
      <w:szCs w:val="21"/>
      <w:lang w:eastAsia="hi-IN" w:bidi="hi-IN"/>
    </w:rPr>
  </w:style>
  <w:style w:type="table" w:customStyle="1" w:styleId="GridTable3Accent1">
    <w:name w:val="Grid Table 3 Accent 1"/>
    <w:basedOn w:val="TableNormal"/>
    <w:uiPriority w:val="48"/>
    <w:rsid w:val="007546B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BalloonText">
    <w:name w:val="Balloon Text"/>
    <w:basedOn w:val="Normal"/>
    <w:link w:val="BalloonTextChar"/>
    <w:uiPriority w:val="99"/>
    <w:semiHidden/>
    <w:unhideWhenUsed/>
    <w:rsid w:val="00B94EA0"/>
    <w:rPr>
      <w:rFonts w:ascii="Tahoma" w:hAnsi="Tahoma"/>
      <w:sz w:val="16"/>
      <w:szCs w:val="14"/>
    </w:rPr>
  </w:style>
  <w:style w:type="character" w:customStyle="1" w:styleId="BalloonTextChar">
    <w:name w:val="Balloon Text Char"/>
    <w:basedOn w:val="DefaultParagraphFont"/>
    <w:link w:val="BalloonText"/>
    <w:uiPriority w:val="99"/>
    <w:semiHidden/>
    <w:rsid w:val="00B94EA0"/>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3083">
      <w:bodyDiv w:val="1"/>
      <w:marLeft w:val="0"/>
      <w:marRight w:val="0"/>
      <w:marTop w:val="0"/>
      <w:marBottom w:val="0"/>
      <w:divBdr>
        <w:top w:val="none" w:sz="0" w:space="0" w:color="auto"/>
        <w:left w:val="none" w:sz="0" w:space="0" w:color="auto"/>
        <w:bottom w:val="none" w:sz="0" w:space="0" w:color="auto"/>
        <w:right w:val="none" w:sz="0" w:space="0" w:color="auto"/>
      </w:divBdr>
      <w:divsChild>
        <w:div w:id="119461344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14065048">
      <w:bodyDiv w:val="1"/>
      <w:marLeft w:val="0"/>
      <w:marRight w:val="0"/>
      <w:marTop w:val="0"/>
      <w:marBottom w:val="0"/>
      <w:divBdr>
        <w:top w:val="none" w:sz="0" w:space="0" w:color="auto"/>
        <w:left w:val="none" w:sz="0" w:space="0" w:color="auto"/>
        <w:bottom w:val="none" w:sz="0" w:space="0" w:color="auto"/>
        <w:right w:val="none" w:sz="0" w:space="0" w:color="auto"/>
      </w:divBdr>
    </w:div>
    <w:div w:id="242223966">
      <w:bodyDiv w:val="1"/>
      <w:marLeft w:val="0"/>
      <w:marRight w:val="0"/>
      <w:marTop w:val="0"/>
      <w:marBottom w:val="0"/>
      <w:divBdr>
        <w:top w:val="none" w:sz="0" w:space="0" w:color="auto"/>
        <w:left w:val="none" w:sz="0" w:space="0" w:color="auto"/>
        <w:bottom w:val="none" w:sz="0" w:space="0" w:color="auto"/>
        <w:right w:val="none" w:sz="0" w:space="0" w:color="auto"/>
      </w:divBdr>
    </w:div>
    <w:div w:id="327641195">
      <w:bodyDiv w:val="1"/>
      <w:marLeft w:val="0"/>
      <w:marRight w:val="0"/>
      <w:marTop w:val="0"/>
      <w:marBottom w:val="0"/>
      <w:divBdr>
        <w:top w:val="none" w:sz="0" w:space="0" w:color="auto"/>
        <w:left w:val="none" w:sz="0" w:space="0" w:color="auto"/>
        <w:bottom w:val="none" w:sz="0" w:space="0" w:color="auto"/>
        <w:right w:val="none" w:sz="0" w:space="0" w:color="auto"/>
      </w:divBdr>
    </w:div>
    <w:div w:id="388771343">
      <w:bodyDiv w:val="1"/>
      <w:marLeft w:val="0"/>
      <w:marRight w:val="0"/>
      <w:marTop w:val="0"/>
      <w:marBottom w:val="0"/>
      <w:divBdr>
        <w:top w:val="none" w:sz="0" w:space="0" w:color="auto"/>
        <w:left w:val="none" w:sz="0" w:space="0" w:color="auto"/>
        <w:bottom w:val="none" w:sz="0" w:space="0" w:color="auto"/>
        <w:right w:val="none" w:sz="0" w:space="0" w:color="auto"/>
      </w:divBdr>
    </w:div>
    <w:div w:id="800727836">
      <w:bodyDiv w:val="1"/>
      <w:marLeft w:val="0"/>
      <w:marRight w:val="0"/>
      <w:marTop w:val="0"/>
      <w:marBottom w:val="0"/>
      <w:divBdr>
        <w:top w:val="none" w:sz="0" w:space="0" w:color="auto"/>
        <w:left w:val="none" w:sz="0" w:space="0" w:color="auto"/>
        <w:bottom w:val="none" w:sz="0" w:space="0" w:color="auto"/>
        <w:right w:val="none" w:sz="0" w:space="0" w:color="auto"/>
      </w:divBdr>
    </w:div>
    <w:div w:id="829448073">
      <w:bodyDiv w:val="1"/>
      <w:marLeft w:val="0"/>
      <w:marRight w:val="0"/>
      <w:marTop w:val="0"/>
      <w:marBottom w:val="0"/>
      <w:divBdr>
        <w:top w:val="none" w:sz="0" w:space="0" w:color="auto"/>
        <w:left w:val="none" w:sz="0" w:space="0" w:color="auto"/>
        <w:bottom w:val="none" w:sz="0" w:space="0" w:color="auto"/>
        <w:right w:val="none" w:sz="0" w:space="0" w:color="auto"/>
      </w:divBdr>
    </w:div>
    <w:div w:id="1022896063">
      <w:bodyDiv w:val="1"/>
      <w:marLeft w:val="0"/>
      <w:marRight w:val="0"/>
      <w:marTop w:val="0"/>
      <w:marBottom w:val="0"/>
      <w:divBdr>
        <w:top w:val="none" w:sz="0" w:space="0" w:color="auto"/>
        <w:left w:val="none" w:sz="0" w:space="0" w:color="auto"/>
        <w:bottom w:val="none" w:sz="0" w:space="0" w:color="auto"/>
        <w:right w:val="none" w:sz="0" w:space="0" w:color="auto"/>
      </w:divBdr>
    </w:div>
    <w:div w:id="1098060039">
      <w:bodyDiv w:val="1"/>
      <w:marLeft w:val="0"/>
      <w:marRight w:val="0"/>
      <w:marTop w:val="0"/>
      <w:marBottom w:val="0"/>
      <w:divBdr>
        <w:top w:val="none" w:sz="0" w:space="0" w:color="auto"/>
        <w:left w:val="none" w:sz="0" w:space="0" w:color="auto"/>
        <w:bottom w:val="none" w:sz="0" w:space="0" w:color="auto"/>
        <w:right w:val="none" w:sz="0" w:space="0" w:color="auto"/>
      </w:divBdr>
    </w:div>
    <w:div w:id="1364861370">
      <w:bodyDiv w:val="1"/>
      <w:marLeft w:val="0"/>
      <w:marRight w:val="0"/>
      <w:marTop w:val="0"/>
      <w:marBottom w:val="0"/>
      <w:divBdr>
        <w:top w:val="none" w:sz="0" w:space="0" w:color="auto"/>
        <w:left w:val="none" w:sz="0" w:space="0" w:color="auto"/>
        <w:bottom w:val="none" w:sz="0" w:space="0" w:color="auto"/>
        <w:right w:val="none" w:sz="0" w:space="0" w:color="auto"/>
      </w:divBdr>
    </w:div>
    <w:div w:id="1411662733">
      <w:bodyDiv w:val="1"/>
      <w:marLeft w:val="0"/>
      <w:marRight w:val="0"/>
      <w:marTop w:val="0"/>
      <w:marBottom w:val="0"/>
      <w:divBdr>
        <w:top w:val="none" w:sz="0" w:space="0" w:color="auto"/>
        <w:left w:val="none" w:sz="0" w:space="0" w:color="auto"/>
        <w:bottom w:val="none" w:sz="0" w:space="0" w:color="auto"/>
        <w:right w:val="none" w:sz="0" w:space="0" w:color="auto"/>
      </w:divBdr>
    </w:div>
    <w:div w:id="1653169686">
      <w:bodyDiv w:val="1"/>
      <w:marLeft w:val="0"/>
      <w:marRight w:val="0"/>
      <w:marTop w:val="0"/>
      <w:marBottom w:val="0"/>
      <w:divBdr>
        <w:top w:val="none" w:sz="0" w:space="0" w:color="auto"/>
        <w:left w:val="none" w:sz="0" w:space="0" w:color="auto"/>
        <w:bottom w:val="none" w:sz="0" w:space="0" w:color="auto"/>
        <w:right w:val="none" w:sz="0" w:space="0" w:color="auto"/>
      </w:divBdr>
    </w:div>
    <w:div w:id="1900898902">
      <w:bodyDiv w:val="1"/>
      <w:marLeft w:val="0"/>
      <w:marRight w:val="0"/>
      <w:marTop w:val="0"/>
      <w:marBottom w:val="0"/>
      <w:divBdr>
        <w:top w:val="none" w:sz="0" w:space="0" w:color="auto"/>
        <w:left w:val="none" w:sz="0" w:space="0" w:color="auto"/>
        <w:bottom w:val="none" w:sz="0" w:space="0" w:color="auto"/>
        <w:right w:val="none" w:sz="0" w:space="0" w:color="auto"/>
      </w:divBdr>
    </w:div>
    <w:div w:id="198936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3624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Irving Eslava</cp:lastModifiedBy>
  <cp:revision>2</cp:revision>
  <cp:lastPrinted>2014-01-27T03:06:00Z</cp:lastPrinted>
  <dcterms:created xsi:type="dcterms:W3CDTF">2016-03-08T14:37:00Z</dcterms:created>
  <dcterms:modified xsi:type="dcterms:W3CDTF">2016-03-08T14:37:00Z</dcterms:modified>
</cp:coreProperties>
</file>