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9606" w14:textId="284E5CC0" w:rsidR="008D4F6E" w:rsidRDefault="00C422C9" w:rsidP="00C82DDB">
      <w:pPr>
        <w:pStyle w:val="Heading1"/>
      </w:pPr>
      <w:r>
        <w:t xml:space="preserve">Mass Assignment: </w:t>
      </w:r>
      <w:r w:rsidR="006C4A4B">
        <w:t>Insecure Binder</w:t>
      </w:r>
      <w:r w:rsidR="00C82DDB">
        <w:t xml:space="preserve"> </w:t>
      </w:r>
      <w:r w:rsidR="00720466">
        <w:t xml:space="preserve">Development </w:t>
      </w:r>
      <w:r w:rsidR="00C82DDB">
        <w:t>Mitigation SOP</w:t>
      </w:r>
    </w:p>
    <w:p w14:paraId="75A76A4C" w14:textId="77777777" w:rsidR="00BA7EFD" w:rsidRPr="003921DF" w:rsidRDefault="003C461B" w:rsidP="003921DF">
      <w:pPr>
        <w:rPr>
          <w:color w:val="000000" w:themeColor="text1"/>
        </w:rPr>
      </w:pPr>
      <w:r w:rsidRPr="003C461B">
        <w:rPr>
          <w:color w:val="000000" w:themeColor="text1"/>
        </w:rPr>
        <w:t>To ease development and increase productivity, most modern frameworks allow an object to be automatically instantiated and populated with the HTTP request parameters whose names match an attribute of the class to be bound. Automatic instantiation and population of objects speeds up development, but can lead to serious problems if implemented without caution. Any attribute in the bound classes, or nested classes, will be automatically bound to the HTTP request parameters. Therefore, malicious users will be able to assign a value to any attribute in bound or nested classes, even if they are not exposed to the client through web forms or API contracts.</w:t>
      </w:r>
    </w:p>
    <w:p w14:paraId="32A5EB35" w14:textId="056F1C98" w:rsidR="00C82DDB" w:rsidRDefault="00C82DDB" w:rsidP="00C82DDB">
      <w:pPr>
        <w:pStyle w:val="Heading2"/>
      </w:pPr>
      <w:r>
        <w:t xml:space="preserve">Defense Against </w:t>
      </w:r>
      <w:r w:rsidR="00227C78">
        <w:t xml:space="preserve">Mass Assignment: </w:t>
      </w:r>
      <w:r w:rsidR="006C4A4B">
        <w:t>Insecure Binder</w:t>
      </w:r>
    </w:p>
    <w:p w14:paraId="223D2500" w14:textId="77777777" w:rsidR="00E34BB0" w:rsidRDefault="00050687" w:rsidP="00050687">
      <w:pPr>
        <w:rPr>
          <w:color w:val="000000" w:themeColor="text1"/>
        </w:rPr>
      </w:pPr>
      <w:r>
        <w:t>It is a best practice to control which attributes will be bound to the model object so that even if attackers figure out other non-exposed attributes of the model or nested classes, they will not be able to bind arbitrary values from HTTP request parameters.</w:t>
      </w:r>
    </w:p>
    <w:p w14:paraId="1EC13530" w14:textId="77777777" w:rsidR="00C82DDB" w:rsidRDefault="00C82DDB" w:rsidP="00C82DDB">
      <w:pPr>
        <w:pStyle w:val="Heading2"/>
      </w:pPr>
      <w:r>
        <w:t>Example</w:t>
      </w:r>
    </w:p>
    <w:p w14:paraId="75223126" w14:textId="77777777" w:rsidR="00050687" w:rsidRPr="00E86282" w:rsidRDefault="00050687" w:rsidP="00050687">
      <w:pPr>
        <w:rPr>
          <w:rFonts w:ascii="Verdana" w:hAnsi="Verdana" w:cs="Times New Roman"/>
          <w:sz w:val="16"/>
          <w:szCs w:val="16"/>
        </w:rPr>
      </w:pPr>
      <w:r w:rsidRPr="00E86282">
        <w:t xml:space="preserve">Let’s say we have a controller class called </w:t>
      </w:r>
      <w:proofErr w:type="spellStart"/>
      <w:r w:rsidRPr="007D202B">
        <w:rPr>
          <w:rFonts w:ascii="Courier New" w:hAnsi="Courier New" w:cs="Courier New"/>
        </w:rPr>
        <w:t>ExampleClaimController</w:t>
      </w:r>
      <w:proofErr w:type="spellEnd"/>
      <w:r w:rsidRPr="00E86282">
        <w:t>, with a controller method whose purpose is to update a claim’s claim date and suspense date, but nothing else.</w:t>
      </w:r>
    </w:p>
    <w:p w14:paraId="3BC48048"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 Request Mappings</w:t>
      </w:r>
    </w:p>
    <w:p w14:paraId="7C7A1F32"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private static final String UPDATE_CLAIM_DATES_REQUEST_MAPPING = "/</w:t>
      </w:r>
      <w:proofErr w:type="spellStart"/>
      <w:r w:rsidRPr="00464249">
        <w:rPr>
          <w:rFonts w:ascii="Courier New" w:eastAsia="Times New Roman" w:hAnsi="Courier New" w:cs="Courier New"/>
          <w:color w:val="000000" w:themeColor="text1"/>
        </w:rPr>
        <w:t>updateClaimDates</w:t>
      </w:r>
      <w:proofErr w:type="spellEnd"/>
      <w:r w:rsidRPr="00464249">
        <w:rPr>
          <w:rFonts w:ascii="Courier New" w:eastAsia="Times New Roman" w:hAnsi="Courier New" w:cs="Courier New"/>
          <w:color w:val="000000" w:themeColor="text1"/>
        </w:rPr>
        <w:t>";</w:t>
      </w:r>
      <w:r w:rsidRPr="00464249">
        <w:rPr>
          <w:rFonts w:ascii="Courier New" w:eastAsia="Times New Roman" w:hAnsi="Courier New" w:cs="Courier New"/>
          <w:color w:val="000000" w:themeColor="text1"/>
        </w:rPr>
        <w:br/>
      </w:r>
    </w:p>
    <w:p w14:paraId="740BC795"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 Model Attributes</w:t>
      </w:r>
    </w:p>
    <w:p w14:paraId="02F49A3D"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public static final String CLAIM = "claim";</w:t>
      </w:r>
      <w:r w:rsidRPr="00464249">
        <w:rPr>
          <w:rFonts w:ascii="Courier New" w:eastAsia="Times New Roman" w:hAnsi="Courier New" w:cs="Courier New"/>
          <w:color w:val="000000" w:themeColor="text1"/>
        </w:rPr>
        <w:br/>
      </w:r>
    </w:p>
    <w:p w14:paraId="7CCDDA6B"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@ResponseBody</w:t>
      </w:r>
    </w:p>
    <w:p w14:paraId="004126ED" w14:textId="59FC24DB"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w:t>
      </w:r>
      <w:proofErr w:type="gramStart"/>
      <w:r w:rsidRPr="00464249">
        <w:rPr>
          <w:rFonts w:ascii="Courier New" w:eastAsia="Times New Roman" w:hAnsi="Courier New" w:cs="Courier New"/>
          <w:color w:val="000000" w:themeColor="text1"/>
        </w:rPr>
        <w:t>Authorize(</w:t>
      </w:r>
      <w:proofErr w:type="gramEnd"/>
      <w:r w:rsidRPr="00464249">
        <w:rPr>
          <w:rFonts w:ascii="Courier New" w:eastAsia="Times New Roman" w:hAnsi="Courier New" w:cs="Courier New"/>
          <w:color w:val="000000" w:themeColor="text1"/>
        </w:rPr>
        <w:t xml:space="preserve">policy = </w:t>
      </w:r>
      <w:proofErr w:type="spellStart"/>
      <w:r w:rsidR="006266DF">
        <w:rPr>
          <w:rFonts w:ascii="Courier New" w:eastAsia="Times New Roman" w:hAnsi="Courier New" w:cs="Courier New"/>
          <w:color w:val="000000" w:themeColor="text1"/>
        </w:rPr>
        <w:t>System</w:t>
      </w:r>
      <w:r w:rsidRPr="00464249">
        <w:rPr>
          <w:rFonts w:ascii="Courier New" w:eastAsia="Times New Roman" w:hAnsi="Courier New" w:cs="Courier New"/>
          <w:color w:val="000000" w:themeColor="text1"/>
        </w:rPr>
        <w:t>Policy.EDIT_CLAIM_DETAILS</w:t>
      </w:r>
      <w:proofErr w:type="spellEnd"/>
      <w:r w:rsidRPr="00464249">
        <w:rPr>
          <w:rFonts w:ascii="Courier New" w:eastAsia="Times New Roman" w:hAnsi="Courier New" w:cs="Courier New"/>
          <w:color w:val="000000" w:themeColor="text1"/>
        </w:rPr>
        <w:t>)</w:t>
      </w:r>
    </w:p>
    <w:p w14:paraId="5E7EF370"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w:t>
      </w:r>
      <w:proofErr w:type="gramStart"/>
      <w:r w:rsidRPr="00464249">
        <w:rPr>
          <w:rFonts w:ascii="Courier New" w:eastAsia="Times New Roman" w:hAnsi="Courier New" w:cs="Courier New"/>
          <w:color w:val="000000" w:themeColor="text1"/>
        </w:rPr>
        <w:t>RequestMapping(</w:t>
      </w:r>
      <w:proofErr w:type="gramEnd"/>
      <w:r w:rsidRPr="00464249">
        <w:rPr>
          <w:rFonts w:ascii="Courier New" w:eastAsia="Times New Roman" w:hAnsi="Courier New" w:cs="Courier New"/>
          <w:color w:val="000000" w:themeColor="text1"/>
        </w:rPr>
        <w:t xml:space="preserve">value = UPDATE_CLAIM_DATES_REQUEST_MAPPING, method = </w:t>
      </w:r>
      <w:proofErr w:type="spellStart"/>
      <w:r w:rsidRPr="00464249">
        <w:rPr>
          <w:rFonts w:ascii="Courier New" w:eastAsia="Times New Roman" w:hAnsi="Courier New" w:cs="Courier New"/>
          <w:color w:val="000000" w:themeColor="text1"/>
        </w:rPr>
        <w:t>RequestMethod.POST</w:t>
      </w:r>
      <w:proofErr w:type="spellEnd"/>
      <w:r w:rsidRPr="00464249">
        <w:rPr>
          <w:rFonts w:ascii="Courier New" w:eastAsia="Times New Roman" w:hAnsi="Courier New" w:cs="Courier New"/>
          <w:color w:val="000000" w:themeColor="text1"/>
        </w:rPr>
        <w:t>)</w:t>
      </w:r>
    </w:p>
    <w:p w14:paraId="474E095F"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 xml:space="preserve">public </w:t>
      </w:r>
      <w:proofErr w:type="spellStart"/>
      <w:r w:rsidRPr="00464249">
        <w:rPr>
          <w:rFonts w:ascii="Courier New" w:eastAsia="Times New Roman" w:hAnsi="Courier New" w:cs="Courier New"/>
          <w:color w:val="000000" w:themeColor="text1"/>
        </w:rPr>
        <w:t>AjaxResponse</w:t>
      </w:r>
      <w:proofErr w:type="spellEnd"/>
      <w:r w:rsidRPr="00464249">
        <w:rPr>
          <w:rFonts w:ascii="Courier New" w:eastAsia="Times New Roman" w:hAnsi="Courier New" w:cs="Courier New"/>
          <w:color w:val="000000" w:themeColor="text1"/>
        </w:rPr>
        <w:t>&lt;</w:t>
      </w:r>
      <w:proofErr w:type="spellStart"/>
      <w:r w:rsidRPr="00464249">
        <w:rPr>
          <w:rFonts w:ascii="Courier New" w:eastAsia="Times New Roman" w:hAnsi="Courier New" w:cs="Courier New"/>
          <w:color w:val="000000" w:themeColor="text1"/>
        </w:rPr>
        <w:t>ClaimSummary</w:t>
      </w:r>
      <w:proofErr w:type="spellEnd"/>
      <w:r w:rsidRPr="00464249">
        <w:rPr>
          <w:rFonts w:ascii="Courier New" w:eastAsia="Times New Roman" w:hAnsi="Courier New" w:cs="Courier New"/>
          <w:color w:val="000000" w:themeColor="text1"/>
        </w:rPr>
        <w:t xml:space="preserve">&gt; </w:t>
      </w:r>
      <w:proofErr w:type="spellStart"/>
      <w:r w:rsidRPr="00464249">
        <w:rPr>
          <w:rFonts w:ascii="Courier New" w:eastAsia="Times New Roman" w:hAnsi="Courier New" w:cs="Courier New"/>
          <w:color w:val="000000" w:themeColor="text1"/>
        </w:rPr>
        <w:t>claimDatesUpdate</w:t>
      </w:r>
      <w:proofErr w:type="spellEnd"/>
      <w:r w:rsidRPr="00464249">
        <w:rPr>
          <w:rFonts w:ascii="Courier New" w:eastAsia="Times New Roman" w:hAnsi="Courier New" w:cs="Courier New"/>
          <w:color w:val="000000" w:themeColor="text1"/>
        </w:rPr>
        <w:t>(@</w:t>
      </w:r>
      <w:proofErr w:type="gramStart"/>
      <w:r w:rsidRPr="00464249">
        <w:rPr>
          <w:rFonts w:ascii="Courier New" w:eastAsia="Times New Roman" w:hAnsi="Courier New" w:cs="Courier New"/>
          <w:color w:val="000000" w:themeColor="text1"/>
        </w:rPr>
        <w:t>ModelAttribute(</w:t>
      </w:r>
      <w:proofErr w:type="gramEnd"/>
      <w:r w:rsidRPr="00464249">
        <w:rPr>
          <w:rFonts w:ascii="Courier New" w:eastAsia="Times New Roman" w:hAnsi="Courier New" w:cs="Courier New"/>
          <w:color w:val="000000" w:themeColor="text1"/>
        </w:rPr>
        <w:t xml:space="preserve">CLAIM) </w:t>
      </w:r>
      <w:proofErr w:type="spellStart"/>
      <w:r w:rsidRPr="00464249">
        <w:rPr>
          <w:rFonts w:ascii="Courier New" w:eastAsia="Times New Roman" w:hAnsi="Courier New" w:cs="Courier New"/>
          <w:color w:val="000000" w:themeColor="text1"/>
        </w:rPr>
        <w:t>ClaimSummary</w:t>
      </w:r>
      <w:proofErr w:type="spellEnd"/>
      <w:r w:rsidRPr="00464249">
        <w:rPr>
          <w:rFonts w:ascii="Courier New" w:eastAsia="Times New Roman" w:hAnsi="Courier New" w:cs="Courier New"/>
          <w:color w:val="000000" w:themeColor="text1"/>
        </w:rPr>
        <w:t xml:space="preserve"> </w:t>
      </w:r>
      <w:proofErr w:type="spellStart"/>
      <w:r w:rsidRPr="00464249">
        <w:rPr>
          <w:rFonts w:ascii="Courier New" w:eastAsia="Times New Roman" w:hAnsi="Courier New" w:cs="Courier New"/>
          <w:color w:val="000000" w:themeColor="text1"/>
        </w:rPr>
        <w:t>partialClaim</w:t>
      </w:r>
      <w:proofErr w:type="spellEnd"/>
      <w:r w:rsidRPr="00464249">
        <w:rPr>
          <w:rFonts w:ascii="Courier New" w:eastAsia="Times New Roman" w:hAnsi="Courier New" w:cs="Courier New"/>
          <w:color w:val="000000" w:themeColor="text1"/>
        </w:rPr>
        <w:t>,</w:t>
      </w:r>
    </w:p>
    <w:p w14:paraId="17CA6924"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                 </w:t>
      </w:r>
      <w:r w:rsidR="00464249">
        <w:rPr>
          <w:rFonts w:ascii="Courier New" w:eastAsia="Times New Roman" w:hAnsi="Courier New" w:cs="Courier New"/>
          <w:color w:val="000000" w:themeColor="text1"/>
        </w:rPr>
        <w:t>                </w:t>
      </w:r>
      <w:r w:rsidRPr="00464249">
        <w:rPr>
          <w:rFonts w:ascii="Courier New" w:eastAsia="Times New Roman" w:hAnsi="Courier New" w:cs="Courier New"/>
          <w:color w:val="000000" w:themeColor="text1"/>
        </w:rPr>
        <w:t xml:space="preserve">@RequestParam String </w:t>
      </w:r>
      <w:proofErr w:type="spellStart"/>
      <w:r w:rsidRPr="00464249">
        <w:rPr>
          <w:rFonts w:ascii="Courier New" w:eastAsia="Times New Roman" w:hAnsi="Courier New" w:cs="Courier New"/>
          <w:color w:val="000000" w:themeColor="text1"/>
        </w:rPr>
        <w:t>claimID</w:t>
      </w:r>
      <w:proofErr w:type="spellEnd"/>
      <w:r w:rsidRPr="00464249">
        <w:rPr>
          <w:rFonts w:ascii="Courier New" w:eastAsia="Times New Roman" w:hAnsi="Courier New" w:cs="Courier New"/>
          <w:color w:val="000000" w:themeColor="text1"/>
        </w:rPr>
        <w:t>) {</w:t>
      </w:r>
    </w:p>
    <w:p w14:paraId="4B304592"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 xml:space="preserve">      // pass claim summary data </w:t>
      </w:r>
    </w:p>
    <w:p w14:paraId="15E9D46C" w14:textId="77777777" w:rsidR="00050687" w:rsidRPr="00464249" w:rsidRDefault="00050687" w:rsidP="00DE452A">
      <w:pPr>
        <w:shd w:val="clear" w:color="auto" w:fill="E0E0E0"/>
        <w:spacing w:after="0" w:line="240" w:lineRule="auto"/>
        <w:rPr>
          <w:rFonts w:ascii="Courier New" w:eastAsia="Times New Roman" w:hAnsi="Courier New" w:cs="Courier New"/>
          <w:color w:val="000000" w:themeColor="text1"/>
        </w:rPr>
      </w:pPr>
      <w:r w:rsidRPr="00464249">
        <w:rPr>
          <w:rFonts w:ascii="Courier New" w:eastAsia="Times New Roman" w:hAnsi="Courier New" w:cs="Courier New"/>
          <w:color w:val="000000" w:themeColor="text1"/>
        </w:rPr>
        <w:t>}</w:t>
      </w:r>
    </w:p>
    <w:p w14:paraId="4686F9AB" w14:textId="77777777" w:rsidR="00603CF1" w:rsidRDefault="00050687" w:rsidP="00603CF1">
      <w:pPr>
        <w:pStyle w:val="Heading2"/>
      </w:pPr>
      <w:r w:rsidRPr="00E86282">
        <w:rPr>
          <w:rFonts w:ascii="Verdana" w:eastAsia="Times New Roman" w:hAnsi="Verdana" w:cs="Times New Roman"/>
          <w:sz w:val="16"/>
          <w:szCs w:val="16"/>
        </w:rPr>
        <w:br/>
      </w:r>
      <w:r w:rsidR="00603CF1">
        <w:t>Explanation</w:t>
      </w:r>
    </w:p>
    <w:p w14:paraId="4324E512" w14:textId="77777777" w:rsidR="00050687" w:rsidRPr="00E87213" w:rsidRDefault="00050687" w:rsidP="00050687">
      <w:pPr>
        <w:rPr>
          <w:rFonts w:ascii="Verdana" w:hAnsi="Verdana" w:cs="Times New Roman"/>
          <w:sz w:val="16"/>
          <w:szCs w:val="16"/>
        </w:rPr>
      </w:pPr>
      <w:r w:rsidRPr="00E86282">
        <w:t xml:space="preserve">The corresponding web form that retrieves input from the user will have the fields </w:t>
      </w:r>
      <w:proofErr w:type="spellStart"/>
      <w:r w:rsidRPr="00603CF1">
        <w:rPr>
          <w:rFonts w:ascii="Courier New" w:hAnsi="Courier New" w:cs="Courier New"/>
        </w:rPr>
        <w:t>claimID</w:t>
      </w:r>
      <w:proofErr w:type="spellEnd"/>
      <w:r w:rsidRPr="00E86282">
        <w:t xml:space="preserve">, </w:t>
      </w:r>
      <w:proofErr w:type="spellStart"/>
      <w:r w:rsidRPr="00603CF1">
        <w:rPr>
          <w:rFonts w:ascii="Courier New" w:hAnsi="Courier New" w:cs="Courier New"/>
        </w:rPr>
        <w:t>claimDateDt</w:t>
      </w:r>
      <w:proofErr w:type="spellEnd"/>
      <w:r w:rsidRPr="00E86282">
        <w:t xml:space="preserve">, and </w:t>
      </w:r>
      <w:proofErr w:type="spellStart"/>
      <w:r w:rsidRPr="00603CF1">
        <w:rPr>
          <w:rFonts w:ascii="Courier New" w:hAnsi="Courier New" w:cs="Courier New"/>
        </w:rPr>
        <w:t>suspenseDate</w:t>
      </w:r>
      <w:proofErr w:type="spellEnd"/>
      <w:r w:rsidRPr="00E86282">
        <w:t>.</w:t>
      </w:r>
    </w:p>
    <w:p w14:paraId="7974B61B" w14:textId="77777777" w:rsidR="00050687" w:rsidRPr="00E87213" w:rsidRDefault="00050687" w:rsidP="00050687">
      <w:pPr>
        <w:rPr>
          <w:rFonts w:ascii="Verdana" w:hAnsi="Verdana" w:cs="Times New Roman"/>
          <w:sz w:val="16"/>
          <w:szCs w:val="16"/>
        </w:rPr>
      </w:pPr>
      <w:r w:rsidRPr="00E86282">
        <w:t xml:space="preserve">The controller method uses Spring to automatically bind the </w:t>
      </w:r>
      <w:proofErr w:type="spellStart"/>
      <w:r w:rsidRPr="00603CF1">
        <w:rPr>
          <w:rFonts w:ascii="Courier New" w:hAnsi="Courier New" w:cs="Courier New"/>
        </w:rPr>
        <w:t>claimDateDt</w:t>
      </w:r>
      <w:proofErr w:type="spellEnd"/>
      <w:r w:rsidRPr="00E86282">
        <w:t xml:space="preserve"> and </w:t>
      </w:r>
      <w:proofErr w:type="spellStart"/>
      <w:r w:rsidRPr="00603CF1">
        <w:rPr>
          <w:rFonts w:ascii="Courier New" w:hAnsi="Courier New" w:cs="Courier New"/>
        </w:rPr>
        <w:t>suspenseDate</w:t>
      </w:r>
      <w:proofErr w:type="spellEnd"/>
      <w:r w:rsidRPr="00E86282">
        <w:t xml:space="preserve"> fields from the body of the HTTP request to the </w:t>
      </w:r>
      <w:proofErr w:type="spellStart"/>
      <w:r w:rsidRPr="00603CF1">
        <w:rPr>
          <w:rFonts w:ascii="Courier New" w:hAnsi="Courier New" w:cs="Courier New"/>
        </w:rPr>
        <w:t>ClaimSummary</w:t>
      </w:r>
      <w:proofErr w:type="spellEnd"/>
      <w:r w:rsidRPr="00E86282">
        <w:t xml:space="preserve"> object: </w:t>
      </w:r>
      <w:proofErr w:type="spellStart"/>
      <w:r w:rsidRPr="008447ED">
        <w:rPr>
          <w:rFonts w:ascii="Courier New" w:hAnsi="Courier New" w:cs="Courier New"/>
          <w:iCs/>
        </w:rPr>
        <w:t>partialClaim</w:t>
      </w:r>
      <w:proofErr w:type="spellEnd"/>
      <w:r w:rsidRPr="00E86282">
        <w:t xml:space="preserve">. This object is annotated with the </w:t>
      </w:r>
      <w:r w:rsidRPr="00603CF1">
        <w:rPr>
          <w:rFonts w:ascii="Courier New" w:hAnsi="Courier New" w:cs="Courier New"/>
        </w:rPr>
        <w:t>@ModelAttribute</w:t>
      </w:r>
      <w:r w:rsidRPr="00E86282">
        <w:t xml:space="preserve"> annotation (this annotation is optional; request data can </w:t>
      </w:r>
      <w:r w:rsidRPr="00E86282">
        <w:lastRenderedPageBreak/>
        <w:t xml:space="preserve">still be bound to a POJO that is not annotated). The </w:t>
      </w:r>
      <w:r w:rsidRPr="00603CF1">
        <w:rPr>
          <w:rFonts w:ascii="Courier New" w:hAnsi="Courier New" w:cs="Courier New"/>
        </w:rPr>
        <w:t>@RequestParam</w:t>
      </w:r>
      <w:r w:rsidRPr="00E86282">
        <w:t xml:space="preserve"> annotation will automatically bind a </w:t>
      </w:r>
      <w:proofErr w:type="spellStart"/>
      <w:r w:rsidRPr="00603CF1">
        <w:rPr>
          <w:rFonts w:ascii="Courier New" w:hAnsi="Courier New" w:cs="Courier New"/>
        </w:rPr>
        <w:t>claimID</w:t>
      </w:r>
      <w:proofErr w:type="spellEnd"/>
      <w:r w:rsidRPr="00E86282">
        <w:t xml:space="preserve"> request parameter to the </w:t>
      </w:r>
      <w:proofErr w:type="spellStart"/>
      <w:r w:rsidRPr="00603CF1">
        <w:rPr>
          <w:rFonts w:ascii="Courier New" w:hAnsi="Courier New" w:cs="Courier New"/>
        </w:rPr>
        <w:t>claimID</w:t>
      </w:r>
      <w:proofErr w:type="spellEnd"/>
      <w:r w:rsidRPr="00E86282">
        <w:t xml:space="preserve"> String.</w:t>
      </w:r>
    </w:p>
    <w:p w14:paraId="0D7B3075" w14:textId="77777777" w:rsidR="000E6DB0" w:rsidRPr="00603CF1" w:rsidRDefault="00050687" w:rsidP="000E6DB0">
      <w:pPr>
        <w:rPr>
          <w:rFonts w:ascii="Courier New" w:hAnsi="Courier New" w:cs="Courier New"/>
          <w:sz w:val="18"/>
          <w:szCs w:val="18"/>
        </w:rPr>
      </w:pPr>
      <w:r w:rsidRPr="00E86282">
        <w:t xml:space="preserve">If </w:t>
      </w:r>
      <w:r w:rsidR="00603CF1">
        <w:t>no</w:t>
      </w:r>
      <w:r w:rsidRPr="00E86282">
        <w:t xml:space="preserve"> changes </w:t>
      </w:r>
      <w:r w:rsidR="00603CF1">
        <w:t xml:space="preserve">are made </w:t>
      </w:r>
      <w:r w:rsidRPr="00E86282">
        <w:t xml:space="preserve">to this code, it's possible that </w:t>
      </w:r>
      <w:r w:rsidR="00603CF1">
        <w:t>a malicious user</w:t>
      </w:r>
      <w:r w:rsidRPr="00E86282">
        <w:t xml:space="preserve"> could change/update more than the claim date and suspense date by manually setting other fields in the body of the request. Suppose </w:t>
      </w:r>
      <w:proofErr w:type="spellStart"/>
      <w:r w:rsidRPr="00603CF1">
        <w:rPr>
          <w:rFonts w:ascii="Courier New" w:hAnsi="Courier New" w:cs="Courier New"/>
        </w:rPr>
        <w:t>veteranPersonId</w:t>
      </w:r>
      <w:proofErr w:type="spellEnd"/>
      <w:r w:rsidRPr="00E86282">
        <w:t xml:space="preserve"> is an additional field that gets passed in the request body from the client maliciously along with the other expected fields. Since the </w:t>
      </w:r>
      <w:proofErr w:type="spellStart"/>
      <w:r w:rsidRPr="00603CF1">
        <w:rPr>
          <w:rFonts w:ascii="Courier New" w:hAnsi="Courier New" w:cs="Courier New"/>
        </w:rPr>
        <w:t>ClaimSummary</w:t>
      </w:r>
      <w:proofErr w:type="spellEnd"/>
      <w:r w:rsidRPr="00E86282">
        <w:t xml:space="preserve"> object has a </w:t>
      </w:r>
      <w:proofErr w:type="spellStart"/>
      <w:r w:rsidRPr="00603CF1">
        <w:rPr>
          <w:rFonts w:ascii="Courier New" w:hAnsi="Courier New" w:cs="Courier New"/>
        </w:rPr>
        <w:t>veteranPersonId</w:t>
      </w:r>
      <w:proofErr w:type="spellEnd"/>
      <w:r w:rsidRPr="00E86282">
        <w:t xml:space="preserve"> field, Spring will automatically bind </w:t>
      </w:r>
      <w:proofErr w:type="spellStart"/>
      <w:r w:rsidRPr="00603CF1">
        <w:rPr>
          <w:rFonts w:ascii="Courier New" w:hAnsi="Courier New" w:cs="Courier New"/>
        </w:rPr>
        <w:t>veteranPersonId</w:t>
      </w:r>
      <w:proofErr w:type="spellEnd"/>
      <w:r w:rsidRPr="00E86282">
        <w:t xml:space="preserve"> to the </w:t>
      </w:r>
      <w:proofErr w:type="spellStart"/>
      <w:r w:rsidRPr="00603CF1">
        <w:rPr>
          <w:rFonts w:ascii="Courier New" w:hAnsi="Courier New" w:cs="Courier New"/>
        </w:rPr>
        <w:t>ClaimSummary</w:t>
      </w:r>
      <w:proofErr w:type="spellEnd"/>
      <w:r w:rsidRPr="00E86282">
        <w:t xml:space="preserve"> object. In the controller method, if the code is not careful in how it handles the </w:t>
      </w:r>
      <w:proofErr w:type="spellStart"/>
      <w:r w:rsidRPr="00603CF1">
        <w:rPr>
          <w:rFonts w:ascii="Courier New" w:hAnsi="Courier New" w:cs="Courier New"/>
        </w:rPr>
        <w:t>partialClaim</w:t>
      </w:r>
      <w:proofErr w:type="spellEnd"/>
      <w:r w:rsidRPr="00E86282">
        <w:t xml:space="preserve"> object, this </w:t>
      </w:r>
      <w:proofErr w:type="spellStart"/>
      <w:r w:rsidRPr="00603CF1">
        <w:rPr>
          <w:rFonts w:ascii="Courier New" w:hAnsi="Courier New" w:cs="Courier New"/>
        </w:rPr>
        <w:t>veteranPersonId</w:t>
      </w:r>
      <w:proofErr w:type="spellEnd"/>
      <w:r w:rsidRPr="00E86282">
        <w:t xml:space="preserve"> could possibly be saved/updated with the other expected fields.</w:t>
      </w:r>
    </w:p>
    <w:p w14:paraId="4FEE1338" w14:textId="7B643404" w:rsidR="00EC0EBE" w:rsidRDefault="004262A5" w:rsidP="00EC0EBE">
      <w:pPr>
        <w:pStyle w:val="Heading2"/>
      </w:pPr>
      <w:r>
        <w:t>Recommendation</w:t>
      </w:r>
    </w:p>
    <w:p w14:paraId="4C7432B2" w14:textId="77777777" w:rsidR="00603CF1" w:rsidRPr="00E86282" w:rsidRDefault="00603CF1" w:rsidP="00603CF1">
      <w:pPr>
        <w:rPr>
          <w:rFonts w:ascii="Verdana" w:hAnsi="Verdana" w:cs="Times New Roman"/>
          <w:sz w:val="16"/>
          <w:szCs w:val="16"/>
        </w:rPr>
      </w:pPr>
      <w:r>
        <w:t>It is security best</w:t>
      </w:r>
      <w:r w:rsidRPr="00E86282">
        <w:t xml:space="preserve"> practice to tell Spring specifically what fields to automatically bind to. This is done through a custom method annotated with </w:t>
      </w:r>
      <w:r w:rsidRPr="00603CF1">
        <w:rPr>
          <w:rFonts w:ascii="Courier New" w:hAnsi="Courier New" w:cs="Courier New"/>
        </w:rPr>
        <w:t>@InitBinder</w:t>
      </w:r>
      <w:r>
        <w:t xml:space="preserve"> that </w:t>
      </w:r>
      <w:r w:rsidRPr="00E86282">
        <w:t>provide</w:t>
      </w:r>
      <w:r>
        <w:t>s</w:t>
      </w:r>
      <w:r w:rsidRPr="00E86282">
        <w:t xml:space="preserve"> a “whitelist” of fields </w:t>
      </w:r>
      <w:r>
        <w:t>that are allowed to be bound for a particular</w:t>
      </w:r>
      <w:r w:rsidRPr="00E86282">
        <w:t xml:space="preserve"> object.</w:t>
      </w:r>
    </w:p>
    <w:p w14:paraId="20C9C0FD" w14:textId="77777777" w:rsidR="00603CF1" w:rsidRPr="00E86282" w:rsidRDefault="00603CF1" w:rsidP="00603CF1">
      <w:pPr>
        <w:rPr>
          <w:rFonts w:ascii="Verdana" w:hAnsi="Verdana" w:cs="Times New Roman"/>
          <w:sz w:val="16"/>
          <w:szCs w:val="16"/>
        </w:rPr>
      </w:pPr>
      <w:r w:rsidRPr="00E86282">
        <w:t xml:space="preserve">The code below demonstrates a very basic binder configuration. </w:t>
      </w:r>
    </w:p>
    <w:p w14:paraId="76FD7A15" w14:textId="77777777" w:rsidR="00603CF1" w:rsidRPr="007258DD" w:rsidRDefault="00603CF1" w:rsidP="004F2BF6">
      <w:pPr>
        <w:shd w:val="clear" w:color="auto" w:fill="E0E0E0"/>
        <w:spacing w:after="0" w:line="240" w:lineRule="auto"/>
        <w:rPr>
          <w:rFonts w:ascii="Courier New" w:eastAsia="Times New Roman" w:hAnsi="Courier New" w:cs="Courier New"/>
          <w:color w:val="000000" w:themeColor="text1"/>
        </w:rPr>
      </w:pPr>
      <w:r w:rsidRPr="007258DD">
        <w:rPr>
          <w:rFonts w:ascii="Courier New" w:eastAsia="Times New Roman" w:hAnsi="Courier New" w:cs="Courier New"/>
          <w:color w:val="000000" w:themeColor="text1"/>
        </w:rPr>
        <w:t>@InitBinder</w:t>
      </w:r>
    </w:p>
    <w:p w14:paraId="75415F1A" w14:textId="77777777" w:rsidR="00603CF1" w:rsidRPr="007258DD" w:rsidRDefault="00603CF1" w:rsidP="004F2BF6">
      <w:pPr>
        <w:shd w:val="clear" w:color="auto" w:fill="E0E0E0"/>
        <w:spacing w:after="0" w:line="240" w:lineRule="auto"/>
        <w:rPr>
          <w:rFonts w:ascii="Courier New" w:eastAsia="Times New Roman" w:hAnsi="Courier New" w:cs="Courier New"/>
          <w:color w:val="000000" w:themeColor="text1"/>
        </w:rPr>
      </w:pPr>
      <w:r w:rsidRPr="007258DD">
        <w:rPr>
          <w:rFonts w:ascii="Courier New" w:eastAsia="Times New Roman" w:hAnsi="Courier New" w:cs="Courier New"/>
          <w:color w:val="000000" w:themeColor="text1"/>
        </w:rPr>
        <w:t xml:space="preserve">public void </w:t>
      </w:r>
      <w:proofErr w:type="spellStart"/>
      <w:proofErr w:type="gramStart"/>
      <w:r w:rsidRPr="007258DD">
        <w:rPr>
          <w:rFonts w:ascii="Courier New" w:eastAsia="Times New Roman" w:hAnsi="Courier New" w:cs="Courier New"/>
          <w:color w:val="000000" w:themeColor="text1"/>
        </w:rPr>
        <w:t>initBinder</w:t>
      </w:r>
      <w:proofErr w:type="spellEnd"/>
      <w:r w:rsidRPr="007258DD">
        <w:rPr>
          <w:rFonts w:ascii="Courier New" w:eastAsia="Times New Roman" w:hAnsi="Courier New" w:cs="Courier New"/>
          <w:color w:val="000000" w:themeColor="text1"/>
        </w:rPr>
        <w:t>(</w:t>
      </w:r>
      <w:proofErr w:type="spellStart"/>
      <w:proofErr w:type="gramEnd"/>
      <w:r w:rsidRPr="007258DD">
        <w:rPr>
          <w:rFonts w:ascii="Courier New" w:eastAsia="Times New Roman" w:hAnsi="Courier New" w:cs="Courier New"/>
          <w:color w:val="000000" w:themeColor="text1"/>
        </w:rPr>
        <w:t>WebDataBinder</w:t>
      </w:r>
      <w:proofErr w:type="spellEnd"/>
      <w:r w:rsidRPr="007258DD">
        <w:rPr>
          <w:rFonts w:ascii="Courier New" w:eastAsia="Times New Roman" w:hAnsi="Courier New" w:cs="Courier New"/>
          <w:color w:val="000000" w:themeColor="text1"/>
        </w:rPr>
        <w:t xml:space="preserve"> binder, </w:t>
      </w:r>
      <w:proofErr w:type="spellStart"/>
      <w:r w:rsidRPr="007258DD">
        <w:rPr>
          <w:rFonts w:ascii="Courier New" w:eastAsia="Times New Roman" w:hAnsi="Courier New" w:cs="Courier New"/>
          <w:color w:val="000000" w:themeColor="text1"/>
        </w:rPr>
        <w:t>WebRequest</w:t>
      </w:r>
      <w:proofErr w:type="spellEnd"/>
      <w:r w:rsidRPr="007258DD">
        <w:rPr>
          <w:rFonts w:ascii="Courier New" w:eastAsia="Times New Roman" w:hAnsi="Courier New" w:cs="Courier New"/>
          <w:color w:val="000000" w:themeColor="text1"/>
        </w:rPr>
        <w:t xml:space="preserve"> </w:t>
      </w:r>
      <w:proofErr w:type="spellStart"/>
      <w:r w:rsidRPr="007258DD">
        <w:rPr>
          <w:rFonts w:ascii="Courier New" w:eastAsia="Times New Roman" w:hAnsi="Courier New" w:cs="Courier New"/>
          <w:color w:val="000000" w:themeColor="text1"/>
        </w:rPr>
        <w:t>webRequest</w:t>
      </w:r>
      <w:proofErr w:type="spellEnd"/>
      <w:r w:rsidRPr="007258DD">
        <w:rPr>
          <w:rFonts w:ascii="Courier New" w:eastAsia="Times New Roman" w:hAnsi="Courier New" w:cs="Courier New"/>
          <w:color w:val="000000" w:themeColor="text1"/>
        </w:rPr>
        <w:t>) {</w:t>
      </w:r>
    </w:p>
    <w:p w14:paraId="67EA62CD" w14:textId="77777777" w:rsidR="00603CF1" w:rsidRPr="007258DD" w:rsidRDefault="00603CF1" w:rsidP="004F2BF6">
      <w:pPr>
        <w:shd w:val="clear" w:color="auto" w:fill="E0E0E0"/>
        <w:spacing w:after="0" w:line="240" w:lineRule="auto"/>
        <w:rPr>
          <w:rFonts w:ascii="Courier New" w:eastAsia="Times New Roman" w:hAnsi="Courier New" w:cs="Courier New"/>
          <w:color w:val="000000" w:themeColor="text1"/>
        </w:rPr>
      </w:pPr>
      <w:r w:rsidRPr="007258DD">
        <w:rPr>
          <w:rFonts w:ascii="Courier New" w:eastAsia="Times New Roman" w:hAnsi="Courier New" w:cs="Courier New"/>
          <w:color w:val="000000" w:themeColor="text1"/>
        </w:rPr>
        <w:tab/>
      </w:r>
      <w:proofErr w:type="spellStart"/>
      <w:proofErr w:type="gramStart"/>
      <w:r w:rsidRPr="007258DD">
        <w:rPr>
          <w:rFonts w:ascii="Courier New" w:eastAsia="Times New Roman" w:hAnsi="Courier New" w:cs="Courier New"/>
          <w:color w:val="000000" w:themeColor="text1"/>
        </w:rPr>
        <w:t>binder.setAllowedFields</w:t>
      </w:r>
      <w:proofErr w:type="spellEnd"/>
      <w:proofErr w:type="gramEnd"/>
      <w:r w:rsidRPr="007258DD">
        <w:rPr>
          <w:rFonts w:ascii="Courier New" w:eastAsia="Times New Roman" w:hAnsi="Courier New" w:cs="Courier New"/>
          <w:color w:val="000000" w:themeColor="text1"/>
        </w:rPr>
        <w:t>(“</w:t>
      </w:r>
      <w:proofErr w:type="spellStart"/>
      <w:r w:rsidRPr="007258DD">
        <w:rPr>
          <w:rFonts w:ascii="Courier New" w:eastAsia="Times New Roman" w:hAnsi="Courier New" w:cs="Courier New"/>
          <w:color w:val="000000" w:themeColor="text1"/>
        </w:rPr>
        <w:t>claimDateDt</w:t>
      </w:r>
      <w:proofErr w:type="spellEnd"/>
      <w:r w:rsidRPr="007258DD">
        <w:rPr>
          <w:rFonts w:ascii="Courier New" w:eastAsia="Times New Roman" w:hAnsi="Courier New" w:cs="Courier New"/>
          <w:color w:val="000000" w:themeColor="text1"/>
        </w:rPr>
        <w:t>”, “</w:t>
      </w:r>
      <w:proofErr w:type="spellStart"/>
      <w:r w:rsidRPr="007258DD">
        <w:rPr>
          <w:rFonts w:ascii="Courier New" w:eastAsia="Times New Roman" w:hAnsi="Courier New" w:cs="Courier New"/>
          <w:color w:val="000000" w:themeColor="text1"/>
        </w:rPr>
        <w:t>suspenseDate</w:t>
      </w:r>
      <w:proofErr w:type="spellEnd"/>
      <w:r w:rsidRPr="007258DD">
        <w:rPr>
          <w:rFonts w:ascii="Courier New" w:eastAsia="Times New Roman" w:hAnsi="Courier New" w:cs="Courier New"/>
          <w:color w:val="000000" w:themeColor="text1"/>
        </w:rPr>
        <w:t>”);</w:t>
      </w:r>
    </w:p>
    <w:p w14:paraId="25DD4424" w14:textId="77777777" w:rsidR="00603CF1" w:rsidRPr="007258DD" w:rsidRDefault="00603CF1" w:rsidP="004F2BF6">
      <w:pPr>
        <w:shd w:val="clear" w:color="auto" w:fill="E0E0E0"/>
        <w:spacing w:after="0" w:line="240" w:lineRule="auto"/>
        <w:rPr>
          <w:rFonts w:ascii="Courier New" w:eastAsia="Times New Roman" w:hAnsi="Courier New" w:cs="Courier New"/>
          <w:color w:val="000000" w:themeColor="text1"/>
        </w:rPr>
      </w:pPr>
      <w:r w:rsidRPr="007258DD">
        <w:rPr>
          <w:rFonts w:ascii="Courier New" w:eastAsia="Times New Roman" w:hAnsi="Courier New" w:cs="Courier New"/>
          <w:color w:val="000000" w:themeColor="text1"/>
        </w:rPr>
        <w:t>}</w:t>
      </w:r>
    </w:p>
    <w:p w14:paraId="348BE19C" w14:textId="77777777" w:rsidR="00603CF1" w:rsidRPr="00E87213" w:rsidRDefault="00603CF1" w:rsidP="00603CF1">
      <w:pPr>
        <w:rPr>
          <w:rFonts w:ascii="Verdana" w:hAnsi="Verdana" w:cs="Times New Roman"/>
          <w:sz w:val="16"/>
          <w:szCs w:val="16"/>
        </w:rPr>
      </w:pPr>
      <w:r>
        <w:br/>
      </w:r>
      <w:r w:rsidRPr="00E86282">
        <w:t xml:space="preserve">The two fields which are expected from the client are passed to the </w:t>
      </w:r>
      <w:proofErr w:type="spellStart"/>
      <w:r w:rsidRPr="00603CF1">
        <w:rPr>
          <w:rFonts w:ascii="Courier New" w:hAnsi="Courier New" w:cs="Courier New"/>
        </w:rPr>
        <w:t>setAllowedFields</w:t>
      </w:r>
      <w:proofErr w:type="spellEnd"/>
      <w:r w:rsidRPr="00E86282">
        <w:t xml:space="preserve"> method of the data binder. Now, any other fields that are set in the body of HTTP requests will not be bound to the </w:t>
      </w:r>
      <w:proofErr w:type="spellStart"/>
      <w:r w:rsidRPr="00993926">
        <w:rPr>
          <w:rFonts w:ascii="Courier New" w:hAnsi="Courier New" w:cs="Courier New"/>
        </w:rPr>
        <w:t>ClaimSummary</w:t>
      </w:r>
      <w:proofErr w:type="spellEnd"/>
      <w:r w:rsidRPr="00E86282">
        <w:t xml:space="preserve"> object.</w:t>
      </w:r>
    </w:p>
    <w:p w14:paraId="755AF0EA" w14:textId="77777777" w:rsidR="00603CF1" w:rsidRPr="00E86282" w:rsidRDefault="00993926" w:rsidP="007258DD">
      <w:pPr>
        <w:spacing w:line="240" w:lineRule="auto"/>
        <w:rPr>
          <w:rFonts w:ascii="Verdana" w:hAnsi="Verdana" w:cs="Times New Roman"/>
          <w:sz w:val="16"/>
          <w:szCs w:val="16"/>
        </w:rPr>
      </w:pPr>
      <w:r>
        <w:t>I</w:t>
      </w:r>
      <w:r w:rsidR="00603CF1" w:rsidRPr="00E86282">
        <w:t>f a client sent these attributes to the controller:</w:t>
      </w:r>
    </w:p>
    <w:p w14:paraId="3CD939A5" w14:textId="77777777" w:rsidR="00603CF1" w:rsidRPr="00993926" w:rsidRDefault="00603CF1" w:rsidP="007258DD">
      <w:pPr>
        <w:spacing w:line="240" w:lineRule="auto"/>
        <w:ind w:left="720"/>
        <w:rPr>
          <w:rFonts w:ascii="Courier New" w:hAnsi="Courier New" w:cs="Courier New"/>
          <w:sz w:val="16"/>
          <w:szCs w:val="16"/>
        </w:rPr>
      </w:pPr>
      <w:r w:rsidRPr="00993926">
        <w:rPr>
          <w:rFonts w:ascii="Courier New" w:hAnsi="Courier New" w:cs="Courier New"/>
        </w:rPr>
        <w:t>“</w:t>
      </w:r>
      <w:proofErr w:type="spellStart"/>
      <w:r w:rsidRPr="00993926">
        <w:rPr>
          <w:rFonts w:ascii="Courier New" w:hAnsi="Courier New" w:cs="Courier New"/>
        </w:rPr>
        <w:t>claimID</w:t>
      </w:r>
      <w:proofErr w:type="spellEnd"/>
      <w:proofErr w:type="gramStart"/>
      <w:r w:rsidRPr="00993926">
        <w:rPr>
          <w:rFonts w:ascii="Courier New" w:hAnsi="Courier New" w:cs="Courier New"/>
        </w:rPr>
        <w:t>” :</w:t>
      </w:r>
      <w:proofErr w:type="gramEnd"/>
      <w:r w:rsidRPr="00993926">
        <w:rPr>
          <w:rFonts w:ascii="Courier New" w:hAnsi="Courier New" w:cs="Courier New"/>
        </w:rPr>
        <w:t xml:space="preserve"> “1”</w:t>
      </w:r>
    </w:p>
    <w:p w14:paraId="7485337F" w14:textId="77777777" w:rsidR="00603CF1" w:rsidRPr="00993926" w:rsidRDefault="00993926" w:rsidP="007258DD">
      <w:pPr>
        <w:spacing w:line="240" w:lineRule="auto"/>
        <w:ind w:left="720"/>
        <w:rPr>
          <w:rFonts w:ascii="Courier New" w:hAnsi="Courier New" w:cs="Courier New"/>
          <w:sz w:val="16"/>
          <w:szCs w:val="16"/>
        </w:rPr>
      </w:pPr>
      <w:r>
        <w:rPr>
          <w:rFonts w:ascii="Courier New" w:hAnsi="Courier New" w:cs="Courier New"/>
        </w:rPr>
        <w:t>“</w:t>
      </w:r>
      <w:proofErr w:type="spellStart"/>
      <w:r>
        <w:rPr>
          <w:rFonts w:ascii="Courier New" w:hAnsi="Courier New" w:cs="Courier New"/>
        </w:rPr>
        <w:t>claimDateDt</w:t>
      </w:r>
      <w:proofErr w:type="spellEnd"/>
      <w:proofErr w:type="gramStart"/>
      <w:r>
        <w:rPr>
          <w:rFonts w:ascii="Courier New" w:hAnsi="Courier New" w:cs="Courier New"/>
        </w:rPr>
        <w:t>” :</w:t>
      </w:r>
      <w:proofErr w:type="gramEnd"/>
      <w:r>
        <w:rPr>
          <w:rFonts w:ascii="Courier New" w:hAnsi="Courier New" w:cs="Courier New"/>
        </w:rPr>
        <w:t xml:space="preserve"> “</w:t>
      </w:r>
      <w:r w:rsidR="00603CF1" w:rsidRPr="00993926">
        <w:rPr>
          <w:rFonts w:ascii="Courier New" w:hAnsi="Courier New" w:cs="Courier New"/>
        </w:rPr>
        <w:t>05/02/2015”</w:t>
      </w:r>
    </w:p>
    <w:p w14:paraId="3515970F" w14:textId="77777777" w:rsidR="00603CF1" w:rsidRPr="00993926" w:rsidRDefault="00603CF1" w:rsidP="007258DD">
      <w:pPr>
        <w:spacing w:line="240" w:lineRule="auto"/>
        <w:ind w:left="720"/>
        <w:rPr>
          <w:rFonts w:ascii="Courier New" w:hAnsi="Courier New" w:cs="Courier New"/>
          <w:sz w:val="16"/>
          <w:szCs w:val="16"/>
        </w:rPr>
      </w:pPr>
      <w:r w:rsidRPr="00993926">
        <w:rPr>
          <w:rFonts w:ascii="Courier New" w:hAnsi="Courier New" w:cs="Courier New"/>
        </w:rPr>
        <w:t>“</w:t>
      </w:r>
      <w:proofErr w:type="spellStart"/>
      <w:r w:rsidRPr="00993926">
        <w:rPr>
          <w:rFonts w:ascii="Courier New" w:hAnsi="Courier New" w:cs="Courier New"/>
        </w:rPr>
        <w:t>suspenseDate</w:t>
      </w:r>
      <w:proofErr w:type="spellEnd"/>
      <w:proofErr w:type="gramStart"/>
      <w:r w:rsidRPr="00993926">
        <w:rPr>
          <w:rFonts w:ascii="Courier New" w:hAnsi="Courier New" w:cs="Courier New"/>
        </w:rPr>
        <w:t>” :</w:t>
      </w:r>
      <w:proofErr w:type="gramEnd"/>
      <w:r w:rsidRPr="00993926">
        <w:rPr>
          <w:rFonts w:ascii="Courier New" w:hAnsi="Courier New" w:cs="Courier New"/>
        </w:rPr>
        <w:t xml:space="preserve"> “06/02/2015”</w:t>
      </w:r>
    </w:p>
    <w:p w14:paraId="1850E11C" w14:textId="77777777" w:rsidR="00603CF1" w:rsidRPr="00993926" w:rsidRDefault="00603CF1" w:rsidP="007258DD">
      <w:pPr>
        <w:spacing w:line="240" w:lineRule="auto"/>
        <w:ind w:left="720"/>
        <w:rPr>
          <w:rFonts w:ascii="Courier New" w:hAnsi="Courier New" w:cs="Courier New"/>
          <w:sz w:val="16"/>
          <w:szCs w:val="16"/>
        </w:rPr>
      </w:pPr>
      <w:r w:rsidRPr="00993926">
        <w:rPr>
          <w:rFonts w:ascii="Courier New" w:hAnsi="Courier New" w:cs="Courier New"/>
        </w:rPr>
        <w:t>“</w:t>
      </w:r>
      <w:proofErr w:type="spellStart"/>
      <w:r w:rsidRPr="00993926">
        <w:rPr>
          <w:rFonts w:ascii="Courier New" w:hAnsi="Courier New" w:cs="Courier New"/>
        </w:rPr>
        <w:t>veteranPersonId</w:t>
      </w:r>
      <w:proofErr w:type="spellEnd"/>
      <w:proofErr w:type="gramStart"/>
      <w:r w:rsidRPr="00993926">
        <w:rPr>
          <w:rFonts w:ascii="Courier New" w:hAnsi="Courier New" w:cs="Courier New"/>
        </w:rPr>
        <w:t>” :</w:t>
      </w:r>
      <w:proofErr w:type="gramEnd"/>
      <w:r w:rsidRPr="00993926">
        <w:rPr>
          <w:rFonts w:ascii="Courier New" w:hAnsi="Courier New" w:cs="Courier New"/>
        </w:rPr>
        <w:t xml:space="preserve"> “2”</w:t>
      </w:r>
    </w:p>
    <w:p w14:paraId="71D8ADA9" w14:textId="77777777" w:rsidR="00603CF1" w:rsidRPr="00E86282" w:rsidRDefault="00603CF1" w:rsidP="00603CF1">
      <w:pPr>
        <w:rPr>
          <w:rFonts w:ascii="Verdana" w:hAnsi="Verdana" w:cs="Times New Roman"/>
          <w:sz w:val="16"/>
          <w:szCs w:val="16"/>
        </w:rPr>
      </w:pPr>
      <w:r w:rsidRPr="00E86282">
        <w:t>In the controller method:</w:t>
      </w:r>
    </w:p>
    <w:p w14:paraId="208B18F8" w14:textId="6E17D68E" w:rsidR="00603CF1" w:rsidRPr="00E86282" w:rsidRDefault="00603CF1" w:rsidP="00993926">
      <w:pPr>
        <w:ind w:left="720"/>
        <w:rPr>
          <w:rFonts w:ascii="Courier New" w:hAnsi="Courier New" w:cs="Courier New"/>
          <w:sz w:val="16"/>
          <w:szCs w:val="16"/>
        </w:rPr>
      </w:pPr>
      <w:proofErr w:type="spellStart"/>
      <w:r w:rsidRPr="00993926">
        <w:rPr>
          <w:rFonts w:ascii="Courier New" w:hAnsi="Courier New" w:cs="Courier New"/>
        </w:rPr>
        <w:t>RequestParam</w:t>
      </w:r>
      <w:proofErr w:type="spellEnd"/>
      <w:r w:rsidRPr="00993926">
        <w:rPr>
          <w:rFonts w:ascii="Courier New" w:hAnsi="Courier New" w:cs="Courier New"/>
        </w:rPr>
        <w:t xml:space="preserve"> </w:t>
      </w:r>
      <w:proofErr w:type="spellStart"/>
      <w:r w:rsidRPr="00993926">
        <w:rPr>
          <w:rFonts w:ascii="Courier New" w:hAnsi="Courier New" w:cs="Courier New"/>
        </w:rPr>
        <w:t>claimId</w:t>
      </w:r>
      <w:proofErr w:type="spellEnd"/>
      <w:r w:rsidRPr="00993926">
        <w:rPr>
          <w:rFonts w:ascii="Courier New" w:hAnsi="Courier New" w:cs="Courier New"/>
        </w:rPr>
        <w:t>=1;</w:t>
      </w:r>
    </w:p>
    <w:p w14:paraId="13499D37" w14:textId="77777777" w:rsidR="00603CF1" w:rsidRPr="00E86282" w:rsidRDefault="00603CF1" w:rsidP="00603CF1">
      <w:pPr>
        <w:rPr>
          <w:rFonts w:ascii="Verdana" w:hAnsi="Verdana" w:cs="Times New Roman"/>
          <w:sz w:val="16"/>
          <w:szCs w:val="16"/>
        </w:rPr>
      </w:pPr>
      <w:r w:rsidRPr="00E86282">
        <w:t xml:space="preserve">The </w:t>
      </w:r>
      <w:proofErr w:type="spellStart"/>
      <w:r w:rsidRPr="00993926">
        <w:rPr>
          <w:rFonts w:ascii="Courier New" w:hAnsi="Courier New" w:cs="Courier New"/>
        </w:rPr>
        <w:t>partialClaim</w:t>
      </w:r>
      <w:proofErr w:type="spellEnd"/>
      <w:r w:rsidRPr="00E86282">
        <w:t xml:space="preserve"> object would have these values if </w:t>
      </w:r>
      <w:proofErr w:type="spellStart"/>
      <w:r w:rsidRPr="00993926">
        <w:rPr>
          <w:rFonts w:ascii="Courier New" w:hAnsi="Courier New" w:cs="Courier New"/>
        </w:rPr>
        <w:t>allowedFields</w:t>
      </w:r>
      <w:proofErr w:type="spellEnd"/>
      <w:r w:rsidRPr="00E86282">
        <w:t xml:space="preserve"> is NOT set:</w:t>
      </w:r>
    </w:p>
    <w:p w14:paraId="0A210686" w14:textId="77777777" w:rsidR="00603CF1" w:rsidRPr="00993926" w:rsidRDefault="00603CF1" w:rsidP="00993926">
      <w:pPr>
        <w:ind w:left="720"/>
        <w:rPr>
          <w:rFonts w:ascii="Courier New" w:hAnsi="Courier New" w:cs="Courier New"/>
          <w:sz w:val="16"/>
          <w:szCs w:val="16"/>
        </w:rPr>
      </w:pPr>
      <w:proofErr w:type="spellStart"/>
      <w:r w:rsidRPr="00993926">
        <w:rPr>
          <w:rFonts w:ascii="Courier New" w:hAnsi="Courier New" w:cs="Courier New"/>
        </w:rPr>
        <w:t>claimDateDt</w:t>
      </w:r>
      <w:proofErr w:type="spellEnd"/>
      <w:r w:rsidRPr="00993926">
        <w:rPr>
          <w:rFonts w:ascii="Courier New" w:hAnsi="Courier New" w:cs="Courier New"/>
        </w:rPr>
        <w:t>=05/02/2015</w:t>
      </w:r>
    </w:p>
    <w:p w14:paraId="3003F75B" w14:textId="77777777" w:rsidR="00603CF1" w:rsidRPr="00993926" w:rsidRDefault="00603CF1" w:rsidP="00993926">
      <w:pPr>
        <w:ind w:left="720"/>
        <w:rPr>
          <w:rFonts w:ascii="Courier New" w:hAnsi="Courier New" w:cs="Courier New"/>
          <w:sz w:val="16"/>
          <w:szCs w:val="16"/>
        </w:rPr>
      </w:pPr>
      <w:proofErr w:type="spellStart"/>
      <w:r w:rsidRPr="00993926">
        <w:rPr>
          <w:rFonts w:ascii="Courier New" w:hAnsi="Courier New" w:cs="Courier New"/>
        </w:rPr>
        <w:t>suspenseDate</w:t>
      </w:r>
      <w:proofErr w:type="spellEnd"/>
      <w:r w:rsidRPr="00993926">
        <w:rPr>
          <w:rFonts w:ascii="Courier New" w:hAnsi="Courier New" w:cs="Courier New"/>
        </w:rPr>
        <w:t>=06/02/2015</w:t>
      </w:r>
    </w:p>
    <w:p w14:paraId="49EAF888" w14:textId="668D0F1B" w:rsidR="00603CF1" w:rsidRPr="00070D24" w:rsidRDefault="00603CF1" w:rsidP="00070D24">
      <w:pPr>
        <w:ind w:left="720"/>
        <w:rPr>
          <w:rFonts w:ascii="Verdana" w:hAnsi="Verdana" w:cs="Times New Roman"/>
          <w:sz w:val="16"/>
          <w:szCs w:val="16"/>
        </w:rPr>
      </w:pPr>
      <w:proofErr w:type="spellStart"/>
      <w:r w:rsidRPr="00993926">
        <w:rPr>
          <w:rFonts w:ascii="Courier New" w:hAnsi="Courier New" w:cs="Courier New"/>
        </w:rPr>
        <w:lastRenderedPageBreak/>
        <w:t>veteranPersonId</w:t>
      </w:r>
      <w:proofErr w:type="spellEnd"/>
      <w:r w:rsidRPr="00993926">
        <w:rPr>
          <w:rFonts w:ascii="Courier New" w:hAnsi="Courier New" w:cs="Courier New"/>
        </w:rPr>
        <w:t>=2</w:t>
      </w:r>
    </w:p>
    <w:p w14:paraId="564D4DA0" w14:textId="77777777" w:rsidR="00603CF1" w:rsidRPr="00E86282" w:rsidRDefault="00603CF1" w:rsidP="00603CF1">
      <w:pPr>
        <w:rPr>
          <w:rFonts w:ascii="Verdana" w:hAnsi="Verdana" w:cs="Times New Roman"/>
          <w:sz w:val="16"/>
          <w:szCs w:val="16"/>
        </w:rPr>
      </w:pPr>
      <w:r w:rsidRPr="00E86282">
        <w:t xml:space="preserve">The </w:t>
      </w:r>
      <w:proofErr w:type="spellStart"/>
      <w:r w:rsidRPr="00993926">
        <w:rPr>
          <w:rFonts w:ascii="Courier New" w:hAnsi="Courier New" w:cs="Courier New"/>
        </w:rPr>
        <w:t>partialClaim</w:t>
      </w:r>
      <w:proofErr w:type="spellEnd"/>
      <w:r w:rsidRPr="00E86282">
        <w:t xml:space="preserve"> object would have these values if </w:t>
      </w:r>
      <w:proofErr w:type="spellStart"/>
      <w:r w:rsidRPr="00993926">
        <w:rPr>
          <w:rFonts w:ascii="Courier New" w:hAnsi="Courier New" w:cs="Courier New"/>
        </w:rPr>
        <w:t>allowedFields</w:t>
      </w:r>
      <w:proofErr w:type="spellEnd"/>
      <w:r w:rsidRPr="00E86282">
        <w:t xml:space="preserve"> is set:</w:t>
      </w:r>
    </w:p>
    <w:p w14:paraId="6EA7D341" w14:textId="77777777" w:rsidR="00603CF1" w:rsidRPr="00993926" w:rsidRDefault="00603CF1" w:rsidP="00993926">
      <w:pPr>
        <w:ind w:left="720"/>
        <w:rPr>
          <w:rFonts w:ascii="Courier New" w:hAnsi="Courier New" w:cs="Courier New"/>
          <w:sz w:val="16"/>
          <w:szCs w:val="16"/>
        </w:rPr>
      </w:pPr>
      <w:proofErr w:type="spellStart"/>
      <w:r w:rsidRPr="00993926">
        <w:rPr>
          <w:rFonts w:ascii="Courier New" w:hAnsi="Courier New" w:cs="Courier New"/>
        </w:rPr>
        <w:t>claimDateDt</w:t>
      </w:r>
      <w:proofErr w:type="spellEnd"/>
      <w:r w:rsidRPr="00993926">
        <w:rPr>
          <w:rFonts w:ascii="Courier New" w:hAnsi="Courier New" w:cs="Courier New"/>
        </w:rPr>
        <w:t>=05/02/2015</w:t>
      </w:r>
    </w:p>
    <w:p w14:paraId="3760668A" w14:textId="77777777" w:rsidR="00603CF1" w:rsidRPr="00993926" w:rsidRDefault="00603CF1" w:rsidP="00993926">
      <w:pPr>
        <w:ind w:left="720"/>
        <w:rPr>
          <w:rFonts w:ascii="Courier New" w:hAnsi="Courier New" w:cs="Courier New"/>
          <w:sz w:val="16"/>
          <w:szCs w:val="16"/>
        </w:rPr>
      </w:pPr>
      <w:proofErr w:type="spellStart"/>
      <w:r w:rsidRPr="00993926">
        <w:rPr>
          <w:rFonts w:ascii="Courier New" w:hAnsi="Courier New" w:cs="Courier New"/>
        </w:rPr>
        <w:t>suspenseDate</w:t>
      </w:r>
      <w:proofErr w:type="spellEnd"/>
      <w:r w:rsidRPr="00993926">
        <w:rPr>
          <w:rFonts w:ascii="Courier New" w:hAnsi="Courier New" w:cs="Courier New"/>
        </w:rPr>
        <w:t>=06/02/2015</w:t>
      </w:r>
    </w:p>
    <w:p w14:paraId="084A94C7" w14:textId="4C896A1B" w:rsidR="00603CF1" w:rsidRPr="00E86282" w:rsidRDefault="00603CF1" w:rsidP="002D5135">
      <w:pPr>
        <w:ind w:left="720"/>
        <w:rPr>
          <w:rFonts w:ascii="Courier New" w:hAnsi="Courier New" w:cs="Courier New"/>
          <w:sz w:val="16"/>
          <w:szCs w:val="16"/>
        </w:rPr>
      </w:pPr>
      <w:proofErr w:type="spellStart"/>
      <w:r w:rsidRPr="00993926">
        <w:rPr>
          <w:rFonts w:ascii="Courier New" w:hAnsi="Courier New" w:cs="Courier New"/>
        </w:rPr>
        <w:t>veteranPersonId</w:t>
      </w:r>
      <w:proofErr w:type="spellEnd"/>
      <w:r w:rsidRPr="00993926">
        <w:rPr>
          <w:rFonts w:ascii="Courier New" w:hAnsi="Courier New" w:cs="Courier New"/>
        </w:rPr>
        <w:t>=null</w:t>
      </w:r>
    </w:p>
    <w:p w14:paraId="303A4533" w14:textId="77777777" w:rsidR="00376314" w:rsidRDefault="00603CF1" w:rsidP="0060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86282">
        <w:t xml:space="preserve">As you can see, </w:t>
      </w:r>
      <w:proofErr w:type="spellStart"/>
      <w:r w:rsidRPr="002D5135">
        <w:rPr>
          <w:rFonts w:ascii="Courier New" w:hAnsi="Courier New" w:cs="Courier New"/>
        </w:rPr>
        <w:t>veteranPersonId</w:t>
      </w:r>
      <w:proofErr w:type="spellEnd"/>
      <w:r w:rsidRPr="00E86282">
        <w:t xml:space="preserve"> will remain a null value and not be set if </w:t>
      </w:r>
      <w:proofErr w:type="spellStart"/>
      <w:r w:rsidRPr="002D5135">
        <w:rPr>
          <w:rFonts w:ascii="Courier New" w:hAnsi="Courier New" w:cs="Courier New"/>
        </w:rPr>
        <w:t>allowedFields</w:t>
      </w:r>
      <w:proofErr w:type="spellEnd"/>
      <w:r w:rsidRPr="00E86282">
        <w:t xml:space="preserve"> is properly configured and set. This ensures this value will not be inadvertently used/set during processing in the controller method.</w:t>
      </w:r>
    </w:p>
    <w:p w14:paraId="4E2C7424" w14:textId="77777777" w:rsidR="00EC0EBE" w:rsidRDefault="00EC0EBE" w:rsidP="0060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B9E4B5" w14:textId="4E819725" w:rsidR="00940266" w:rsidRDefault="00EC0EBE" w:rsidP="0060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A0696F">
        <w:rPr>
          <w:b/>
        </w:rPr>
        <w:t>Awards Spe</w:t>
      </w:r>
      <w:r w:rsidR="00940266">
        <w:rPr>
          <w:b/>
        </w:rPr>
        <w:t>cific Mitigation</w:t>
      </w:r>
    </w:p>
    <w:p w14:paraId="1A705821" w14:textId="498B1607" w:rsidR="00EC0EBE" w:rsidRPr="00A0696F" w:rsidRDefault="00940266" w:rsidP="0060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 xml:space="preserve">Location: </w:t>
      </w:r>
      <w:r w:rsidRPr="00940266">
        <w:t>webapp/src/main/java/gov/va/vba/award/mvc/initbinders/AwardsInitBinders.java</w:t>
      </w:r>
    </w:p>
    <w:p w14:paraId="6DD32621" w14:textId="4A4E42DD" w:rsidR="00EC0EBE" w:rsidRDefault="00EC0EBE" w:rsidP="0060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Mitigation can be achieved through the use of the </w:t>
      </w:r>
      <w:r w:rsidR="00A0696F">
        <w:t xml:space="preserve">custom </w:t>
      </w:r>
      <w:proofErr w:type="spellStart"/>
      <w:r w:rsidR="00A0696F">
        <w:t>AwardsInitBinders</w:t>
      </w:r>
      <w:proofErr w:type="spellEnd"/>
      <w:r w:rsidR="00A0696F">
        <w:t xml:space="preserve"> class. AwardsInitBinders</w:t>
      </w:r>
      <w:r w:rsidR="000E15D2">
        <w:t xml:space="preserve">.java </w:t>
      </w:r>
      <w:r w:rsidR="00FB7F0C">
        <w:t xml:space="preserve">provides protection </w:t>
      </w:r>
      <w:r w:rsidR="00200F94">
        <w:t>by exp</w:t>
      </w:r>
      <w:r w:rsidR="00FB7F0C">
        <w:t xml:space="preserve">licitly allowing or disallowing which parameters are to be bound on the specified </w:t>
      </w:r>
      <w:proofErr w:type="spellStart"/>
      <w:r w:rsidR="00FB7F0C">
        <w:t>uri</w:t>
      </w:r>
      <w:proofErr w:type="spellEnd"/>
      <w:r w:rsidR="00FB7F0C">
        <w:t xml:space="preserve"> request. Within </w:t>
      </w:r>
      <w:proofErr w:type="spellStart"/>
      <w:r w:rsidR="00FB7F0C">
        <w:t>AwardsInitBinders</w:t>
      </w:r>
      <w:proofErr w:type="spellEnd"/>
      <w:r w:rsidR="00FB7F0C">
        <w:t xml:space="preserve">, </w:t>
      </w:r>
      <w:proofErr w:type="spellStart"/>
      <w:r w:rsidR="00FB7F0C" w:rsidRPr="00FB7F0C">
        <w:t>InitBinder</w:t>
      </w:r>
      <w:proofErr w:type="spellEnd"/>
      <w:r w:rsidR="00FB7F0C" w:rsidRPr="00FB7F0C">
        <w:t xml:space="preserve"> methods</w:t>
      </w:r>
      <w:r w:rsidR="00FB7F0C">
        <w:t xml:space="preserve"> are </w:t>
      </w:r>
      <w:r w:rsidR="00FB7F0C" w:rsidRPr="00FB7F0C">
        <w:t xml:space="preserve">added for </w:t>
      </w:r>
      <w:r w:rsidR="00FB7F0C">
        <w:t>the request mapping to protect</w:t>
      </w:r>
      <w:r w:rsidR="00FB7F0C" w:rsidRPr="00FB7F0C">
        <w:t xml:space="preserve"> against</w:t>
      </w:r>
      <w:r w:rsidR="00FB7F0C">
        <w:t xml:space="preserve"> any</w:t>
      </w:r>
      <w:r w:rsidR="00FB7F0C" w:rsidRPr="00FB7F0C">
        <w:t xml:space="preserve"> unwanted parameters</w:t>
      </w:r>
      <w:r w:rsidR="00FB7F0C">
        <w:t>.</w:t>
      </w:r>
    </w:p>
    <w:p w14:paraId="0C61515B" w14:textId="77777777" w:rsidR="00FB7F0C" w:rsidRDefault="00FB7F0C" w:rsidP="0060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67D8421" w14:textId="77777777" w:rsidR="00116F1B" w:rsidRDefault="00116F1B" w:rsidP="00116F1B">
      <w:pPr>
        <w:pStyle w:val="Heading2"/>
        <w:rPr>
          <w:rFonts w:eastAsia="Times New Roman"/>
        </w:rPr>
      </w:pPr>
      <w:r>
        <w:rPr>
          <w:rFonts w:eastAsia="Times New Roman"/>
        </w:rPr>
        <w:t>References</w:t>
      </w:r>
    </w:p>
    <w:p w14:paraId="4458BDBA" w14:textId="5D641713" w:rsidR="00070D24" w:rsidRDefault="00940266" w:rsidP="00116F1B">
      <w:pPr>
        <w:pStyle w:val="ListParagraph"/>
        <w:numPr>
          <w:ilvl w:val="0"/>
          <w:numId w:val="5"/>
        </w:numPr>
      </w:pPr>
      <w:hyperlink r:id="rId8" w:history="1">
        <w:r w:rsidR="00C27BCE">
          <w:rPr>
            <w:rStyle w:val="Hyperlink"/>
          </w:rPr>
          <w:t>OWASP, Mass A</w:t>
        </w:r>
        <w:r w:rsidR="00070D24" w:rsidRPr="00070D24">
          <w:rPr>
            <w:rStyle w:val="Hyperlink"/>
          </w:rPr>
          <w:t>ssignment</w:t>
        </w:r>
      </w:hyperlink>
    </w:p>
    <w:p w14:paraId="49266FB8" w14:textId="77777777" w:rsidR="00070D24" w:rsidRDefault="00000000" w:rsidP="00116F1B">
      <w:pPr>
        <w:pStyle w:val="ListParagraph"/>
        <w:numPr>
          <w:ilvl w:val="0"/>
          <w:numId w:val="5"/>
        </w:numPr>
      </w:pPr>
      <w:hyperlink r:id="rId9" w:history="1">
        <w:r w:rsidR="00070D24" w:rsidRPr="00070D24">
          <w:rPr>
            <w:rStyle w:val="Hyperlink"/>
          </w:rPr>
          <w:t>Spring, Spring MVC Known Vulnerabilities and Issues</w:t>
        </w:r>
      </w:hyperlink>
    </w:p>
    <w:p w14:paraId="72657A05" w14:textId="3482290E" w:rsidR="00116F1B" w:rsidRPr="00116F1B" w:rsidRDefault="00000000" w:rsidP="00116F1B">
      <w:pPr>
        <w:pStyle w:val="ListParagraph"/>
        <w:numPr>
          <w:ilvl w:val="0"/>
          <w:numId w:val="5"/>
        </w:numPr>
      </w:pPr>
      <w:hyperlink r:id="rId10" w:history="1">
        <w:r w:rsidR="00116F1B" w:rsidRPr="00070D24">
          <w:rPr>
            <w:rStyle w:val="Hyperlink"/>
          </w:rPr>
          <w:t>IN</w:t>
        </w:r>
        <w:r w:rsidR="00070D24" w:rsidRPr="00070D24">
          <w:rPr>
            <w:rStyle w:val="Hyperlink"/>
          </w:rPr>
          <w:t>PUT-1: Validate inputs, Oracle</w:t>
        </w:r>
      </w:hyperlink>
    </w:p>
    <w:sectPr w:rsidR="00116F1B" w:rsidRPr="0011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3AE1"/>
    <w:multiLevelType w:val="hybridMultilevel"/>
    <w:tmpl w:val="02A6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F56C2"/>
    <w:multiLevelType w:val="hybridMultilevel"/>
    <w:tmpl w:val="4ACA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24847"/>
    <w:multiLevelType w:val="hybridMultilevel"/>
    <w:tmpl w:val="0C2E9F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93226"/>
    <w:multiLevelType w:val="hybridMultilevel"/>
    <w:tmpl w:val="8818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24448"/>
    <w:multiLevelType w:val="hybridMultilevel"/>
    <w:tmpl w:val="78DC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465710">
    <w:abstractNumId w:val="1"/>
  </w:num>
  <w:num w:numId="2" w16cid:durableId="2037147518">
    <w:abstractNumId w:val="3"/>
  </w:num>
  <w:num w:numId="3" w16cid:durableId="1183083315">
    <w:abstractNumId w:val="4"/>
  </w:num>
  <w:num w:numId="4" w16cid:durableId="1226376597">
    <w:abstractNumId w:val="0"/>
  </w:num>
  <w:num w:numId="5" w16cid:durableId="143105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DDB"/>
    <w:rsid w:val="00050687"/>
    <w:rsid w:val="00070D24"/>
    <w:rsid w:val="000B6ACF"/>
    <w:rsid w:val="000E15D2"/>
    <w:rsid w:val="000E6DB0"/>
    <w:rsid w:val="000F677E"/>
    <w:rsid w:val="00116F1B"/>
    <w:rsid w:val="00154EAF"/>
    <w:rsid w:val="001B438A"/>
    <w:rsid w:val="00200F94"/>
    <w:rsid w:val="00207F14"/>
    <w:rsid w:val="00227C78"/>
    <w:rsid w:val="00247D95"/>
    <w:rsid w:val="002D5135"/>
    <w:rsid w:val="00376314"/>
    <w:rsid w:val="003921DF"/>
    <w:rsid w:val="003C461B"/>
    <w:rsid w:val="004262A5"/>
    <w:rsid w:val="00464249"/>
    <w:rsid w:val="00466AEA"/>
    <w:rsid w:val="004D4ACA"/>
    <w:rsid w:val="004F2BF6"/>
    <w:rsid w:val="00603CF1"/>
    <w:rsid w:val="006266DF"/>
    <w:rsid w:val="00643A60"/>
    <w:rsid w:val="006C4A4B"/>
    <w:rsid w:val="00720466"/>
    <w:rsid w:val="007258DD"/>
    <w:rsid w:val="007B2CBE"/>
    <w:rsid w:val="007D202B"/>
    <w:rsid w:val="008008E7"/>
    <w:rsid w:val="00814FE3"/>
    <w:rsid w:val="008447ED"/>
    <w:rsid w:val="008D4F6E"/>
    <w:rsid w:val="00925B23"/>
    <w:rsid w:val="00940266"/>
    <w:rsid w:val="00962952"/>
    <w:rsid w:val="00993926"/>
    <w:rsid w:val="00A0696F"/>
    <w:rsid w:val="00BA7EFD"/>
    <w:rsid w:val="00BC721A"/>
    <w:rsid w:val="00C27BCE"/>
    <w:rsid w:val="00C422C9"/>
    <w:rsid w:val="00C82DDB"/>
    <w:rsid w:val="00C93A1A"/>
    <w:rsid w:val="00CD0DDC"/>
    <w:rsid w:val="00D462A8"/>
    <w:rsid w:val="00D9200E"/>
    <w:rsid w:val="00DE452A"/>
    <w:rsid w:val="00E34BB0"/>
    <w:rsid w:val="00EA6403"/>
    <w:rsid w:val="00EC0EBE"/>
    <w:rsid w:val="00ED23BB"/>
    <w:rsid w:val="00ED3B8B"/>
    <w:rsid w:val="00F21DA5"/>
    <w:rsid w:val="00F336C4"/>
    <w:rsid w:val="00FA6372"/>
    <w:rsid w:val="00FB7F0C"/>
    <w:rsid w:val="00FD4108"/>
    <w:rsid w:val="00FE6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B8323"/>
  <w15:docId w15:val="{2A4F0934-C239-48AB-9970-C42F6515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2DDB"/>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C82DD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82DD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3921DF"/>
    <w:pPr>
      <w:ind w:left="720"/>
      <w:contextualSpacing/>
    </w:pPr>
  </w:style>
  <w:style w:type="character" w:styleId="Hyperlink">
    <w:name w:val="Hyperlink"/>
    <w:basedOn w:val="DefaultParagraphFont"/>
    <w:uiPriority w:val="99"/>
    <w:unhideWhenUsed/>
    <w:rsid w:val="00070D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44870">
      <w:bodyDiv w:val="1"/>
      <w:marLeft w:val="0"/>
      <w:marRight w:val="0"/>
      <w:marTop w:val="0"/>
      <w:marBottom w:val="0"/>
      <w:divBdr>
        <w:top w:val="none" w:sz="0" w:space="0" w:color="auto"/>
        <w:left w:val="none" w:sz="0" w:space="0" w:color="auto"/>
        <w:bottom w:val="none" w:sz="0" w:space="0" w:color="auto"/>
        <w:right w:val="none" w:sz="0" w:space="0" w:color="auto"/>
      </w:divBdr>
    </w:div>
    <w:div w:id="1021663430">
      <w:bodyDiv w:val="1"/>
      <w:marLeft w:val="0"/>
      <w:marRight w:val="0"/>
      <w:marTop w:val="0"/>
      <w:marBottom w:val="0"/>
      <w:divBdr>
        <w:top w:val="none" w:sz="0" w:space="0" w:color="auto"/>
        <w:left w:val="none" w:sz="0" w:space="0" w:color="auto"/>
        <w:bottom w:val="none" w:sz="0" w:space="0" w:color="auto"/>
        <w:right w:val="none" w:sz="0" w:space="0" w:color="auto"/>
      </w:divBdr>
    </w:div>
    <w:div w:id="1192958623">
      <w:bodyDiv w:val="1"/>
      <w:marLeft w:val="0"/>
      <w:marRight w:val="0"/>
      <w:marTop w:val="0"/>
      <w:marBottom w:val="0"/>
      <w:divBdr>
        <w:top w:val="none" w:sz="0" w:space="0" w:color="auto"/>
        <w:left w:val="none" w:sz="0" w:space="0" w:color="auto"/>
        <w:bottom w:val="none" w:sz="0" w:space="0" w:color="auto"/>
        <w:right w:val="none" w:sz="0" w:space="0" w:color="auto"/>
      </w:divBdr>
    </w:div>
    <w:div w:id="17531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tps://www.owasp.org/index.php/CRV2_FrameworkSpecIssuesSp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oracle.com/technetwork/java/seccodeguide-139067.html%235" TargetMode="External"/><Relationship Id="rId4" Type="http://schemas.openxmlformats.org/officeDocument/2006/relationships/numbering" Target="numbering.xml"/><Relationship Id="rId9" Type="http://schemas.openxmlformats.org/officeDocument/2006/relationships/hyperlink" Target="mailto:http://support.springsource.com/security/spring-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0CF5A-5F0E-45C4-8248-77B754ED6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4b722-6e5a-4e23-9b3c-4b9a6f7a0a8d"/>
    <ds:schemaRef ds:uri="7f21f299-588a-4aae-b528-ae35f676a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9CC3E-A46C-4095-95E4-EDF3D65481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78DAA1-0F6F-41CD-AC35-748814BA66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Mass Assignment-Insecure Binder Mitigation SOP</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Assignment-Insecure Binder Mitigation</dc:title>
  <dc:creator>Justin Dearing</dc:creator>
  <cp:lastModifiedBy>Rogers, Steven (S.)</cp:lastModifiedBy>
  <cp:revision>23</cp:revision>
  <dcterms:created xsi:type="dcterms:W3CDTF">2016-04-11T16:07:00Z</dcterms:created>
  <dcterms:modified xsi:type="dcterms:W3CDTF">2024-11-07T19:36:00Z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807b3ffb-13de-48fa-aae4-2e08e7c653d0</vt:lpwstr>
  </property>
</Properties>
</file>