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37E147" w14:textId="77777777" w:rsidR="00492883" w:rsidRPr="00EE13C0" w:rsidRDefault="00061261" w:rsidP="00487260">
      <w:pPr>
        <w:pStyle w:val="NoSpacing"/>
        <w:rPr>
          <w:rFonts w:ascii="Calibri" w:hAnsi="Calibri"/>
          <w:b/>
          <w:sz w:val="28"/>
          <w:szCs w:val="28"/>
        </w:rPr>
      </w:pPr>
      <w:r w:rsidRPr="00EE13C0">
        <w:rPr>
          <w:rFonts w:ascii="Calibri" w:hAnsi="Calibri"/>
          <w:b/>
          <w:sz w:val="28"/>
          <w:szCs w:val="28"/>
        </w:rPr>
        <w:t>Mass Assignment: Sensitive Field Exposure Developer</w:t>
      </w:r>
      <w:r w:rsidR="00FD38D5" w:rsidRPr="00EE13C0">
        <w:rPr>
          <w:rFonts w:ascii="Calibri" w:hAnsi="Calibri"/>
          <w:b/>
          <w:sz w:val="28"/>
          <w:szCs w:val="28"/>
        </w:rPr>
        <w:t xml:space="preserve"> Mitigation</w:t>
      </w:r>
      <w:r w:rsidRPr="00EE13C0">
        <w:rPr>
          <w:rFonts w:ascii="Calibri" w:hAnsi="Calibri"/>
          <w:b/>
          <w:sz w:val="28"/>
          <w:szCs w:val="28"/>
        </w:rPr>
        <w:t xml:space="preserve"> SOP</w:t>
      </w:r>
    </w:p>
    <w:p w14:paraId="1AD1F7D2" w14:textId="77777777" w:rsidR="00487260" w:rsidRPr="00487260" w:rsidRDefault="005562FE" w:rsidP="00487260">
      <w:pPr>
        <w:pStyle w:val="NoSpacing"/>
        <w:rPr>
          <w:rFonts w:ascii="Calibri" w:hAnsi="Calibri" w:cs="Segoe UI"/>
        </w:rPr>
      </w:pPr>
      <w:r w:rsidRPr="00487260">
        <w:rPr>
          <w:rFonts w:ascii="Calibri" w:hAnsi="Calibri" w:cs="Segoe UI"/>
        </w:rPr>
        <w:t>Modern frameworks allow developers to automatically bind HTTP request parameters from both request query and body into model objects for ease of development and increased productivity. If the binder is not correctly configured to control which HTTP request parameters are bound to which model attributes, an attacker may be able to abuse the model binding process and set any other attributes that should not be exposed to user control. This binding is possible even if the model attributes do not appear in the web forms or API contracts.</w:t>
      </w:r>
    </w:p>
    <w:p w14:paraId="60AA6E41" w14:textId="77777777" w:rsidR="00EE13C0" w:rsidRDefault="00EE13C0" w:rsidP="00487260">
      <w:pPr>
        <w:pStyle w:val="NoSpacing"/>
        <w:rPr>
          <w:rFonts w:ascii="Calibri" w:hAnsi="Calibri"/>
          <w:b/>
          <w:sz w:val="26"/>
          <w:szCs w:val="26"/>
        </w:rPr>
      </w:pPr>
    </w:p>
    <w:p w14:paraId="1BDB80B3" w14:textId="041CF0BC" w:rsidR="005562FE" w:rsidRPr="00EE13C0" w:rsidRDefault="00FD38D5" w:rsidP="00487260">
      <w:pPr>
        <w:pStyle w:val="NoSpacing"/>
        <w:rPr>
          <w:rFonts w:ascii="Calibri" w:hAnsi="Calibri" w:cs="Segoe UI"/>
          <w:b/>
          <w:sz w:val="26"/>
          <w:szCs w:val="26"/>
        </w:rPr>
      </w:pPr>
      <w:r w:rsidRPr="00EE13C0">
        <w:rPr>
          <w:rFonts w:ascii="Calibri" w:hAnsi="Calibri"/>
          <w:b/>
          <w:sz w:val="26"/>
          <w:szCs w:val="26"/>
        </w:rPr>
        <w:t xml:space="preserve">Defense Against </w:t>
      </w:r>
      <w:r w:rsidR="005562FE" w:rsidRPr="00EE13C0">
        <w:rPr>
          <w:rFonts w:ascii="Calibri" w:hAnsi="Calibri"/>
          <w:b/>
          <w:sz w:val="26"/>
          <w:szCs w:val="26"/>
        </w:rPr>
        <w:t>Mass Assig</w:t>
      </w:r>
      <w:r w:rsidR="00AD348E" w:rsidRPr="00EE13C0">
        <w:rPr>
          <w:rFonts w:ascii="Calibri" w:hAnsi="Calibri"/>
          <w:b/>
          <w:sz w:val="26"/>
          <w:szCs w:val="26"/>
        </w:rPr>
        <w:t>nment: Sensitive Field Exposure</w:t>
      </w:r>
    </w:p>
    <w:p w14:paraId="4553BC39" w14:textId="31B57439" w:rsidR="005562FE" w:rsidRDefault="005562FE" w:rsidP="00487260">
      <w:pPr>
        <w:pStyle w:val="NoSpacing"/>
        <w:rPr>
          <w:rFonts w:ascii="Calibri" w:hAnsi="Calibri" w:cs="Segoe UI"/>
        </w:rPr>
      </w:pPr>
      <w:r w:rsidRPr="00487260">
        <w:rPr>
          <w:rFonts w:ascii="Calibri" w:hAnsi="Calibri" w:cs="Segoe UI"/>
        </w:rPr>
        <w:t>In order to avoid mass assignment vulnerabilities it is important to control the HTTP request to model class binding process. There are different alternatives depending on the framework used:</w:t>
      </w:r>
    </w:p>
    <w:p w14:paraId="16C112D0" w14:textId="77777777" w:rsidR="00F96428" w:rsidRPr="00487260" w:rsidRDefault="00F96428" w:rsidP="00487260">
      <w:pPr>
        <w:pStyle w:val="NoSpacing"/>
        <w:rPr>
          <w:rFonts w:ascii="Calibri" w:hAnsi="Calibri" w:cs="Segoe UI"/>
        </w:rPr>
      </w:pPr>
    </w:p>
    <w:p w14:paraId="22190A3E" w14:textId="169C21AB" w:rsidR="005562FE" w:rsidRDefault="005562FE" w:rsidP="00487260">
      <w:pPr>
        <w:pStyle w:val="NoSpacing"/>
        <w:rPr>
          <w:rFonts w:ascii="Calibri" w:hAnsi="Calibri" w:cs="Segoe UI"/>
        </w:rPr>
      </w:pPr>
      <w:r w:rsidRPr="00F96428">
        <w:rPr>
          <w:rFonts w:ascii="Calibri" w:hAnsi="Calibri" w:cs="Segoe UI"/>
          <w:b/>
          <w:bCs/>
        </w:rPr>
        <w:t>Architectural:</w:t>
      </w:r>
      <w:r w:rsidRPr="00487260">
        <w:rPr>
          <w:rFonts w:ascii="Calibri" w:hAnsi="Calibri" w:cs="Segoe UI"/>
          <w:bCs/>
        </w:rPr>
        <w:t xml:space="preserve"> </w:t>
      </w:r>
      <w:r w:rsidRPr="00487260">
        <w:rPr>
          <w:rFonts w:ascii="Calibri" w:hAnsi="Calibri" w:cs="Segoe UI"/>
        </w:rPr>
        <w:t>Define dedicated DTO classes to be bound to user</w:t>
      </w:r>
      <w:r w:rsidR="00E63A9E">
        <w:rPr>
          <w:rFonts w:ascii="Calibri" w:hAnsi="Calibri" w:cs="Segoe UI"/>
        </w:rPr>
        <w:t xml:space="preserve"> data and containing only </w:t>
      </w:r>
      <w:proofErr w:type="gramStart"/>
      <w:r w:rsidR="00E63A9E">
        <w:rPr>
          <w:rFonts w:ascii="Calibri" w:hAnsi="Calibri" w:cs="Segoe UI"/>
        </w:rPr>
        <w:t xml:space="preserve">those </w:t>
      </w:r>
      <w:r w:rsidRPr="00487260">
        <w:rPr>
          <w:rFonts w:ascii="Calibri" w:hAnsi="Calibri" w:cs="Segoe UI"/>
        </w:rPr>
        <w:t>attributes</w:t>
      </w:r>
      <w:proofErr w:type="gramEnd"/>
      <w:r w:rsidRPr="00487260">
        <w:rPr>
          <w:rFonts w:ascii="Calibri" w:hAnsi="Calibri" w:cs="Segoe UI"/>
        </w:rPr>
        <w:t xml:space="preserve"> that should be exposed to end users. Map their attributes with the Domain Objects used along the application. These Domain Objects will contain attributes to receive the validated user data and extra attributes that should never be exposed to user control.</w:t>
      </w:r>
      <w:bookmarkStart w:id="0" w:name="_GoBack"/>
      <w:bookmarkEnd w:id="0"/>
    </w:p>
    <w:p w14:paraId="07FB7ED9" w14:textId="77777777" w:rsidR="00F96428" w:rsidRPr="00487260" w:rsidRDefault="00F96428" w:rsidP="00487260">
      <w:pPr>
        <w:pStyle w:val="NoSpacing"/>
        <w:rPr>
          <w:rFonts w:ascii="Calibri" w:hAnsi="Calibri" w:cs="Segoe UI"/>
        </w:rPr>
      </w:pPr>
    </w:p>
    <w:p w14:paraId="35AAAE63" w14:textId="77777777" w:rsidR="005562FE" w:rsidRPr="00487260" w:rsidRDefault="005562FE" w:rsidP="00487260">
      <w:pPr>
        <w:pStyle w:val="NoSpacing"/>
        <w:rPr>
          <w:rFonts w:ascii="Calibri" w:hAnsi="Calibri" w:cs="Segoe UI"/>
        </w:rPr>
      </w:pPr>
      <w:r w:rsidRPr="00F96428">
        <w:rPr>
          <w:rFonts w:ascii="Calibri" w:hAnsi="Calibri" w:cs="Segoe UI"/>
          <w:b/>
          <w:bCs/>
        </w:rPr>
        <w:t>Binder configuration:</w:t>
      </w:r>
      <w:r w:rsidRPr="00487260">
        <w:rPr>
          <w:rFonts w:ascii="Calibri" w:hAnsi="Calibri" w:cs="Segoe UI"/>
          <w:bCs/>
        </w:rPr>
        <w:t xml:space="preserve"> </w:t>
      </w:r>
      <w:r w:rsidRPr="00487260">
        <w:rPr>
          <w:rFonts w:ascii="Calibri" w:hAnsi="Calibri" w:cs="Segoe UI"/>
        </w:rPr>
        <w:t xml:space="preserve">Certain frameworks such as </w:t>
      </w:r>
      <w:proofErr w:type="gramStart"/>
      <w:r w:rsidRPr="00487260">
        <w:rPr>
          <w:rFonts w:ascii="Calibri" w:hAnsi="Calibri" w:cs="Segoe UI"/>
        </w:rPr>
        <w:t>Spring</w:t>
      </w:r>
      <w:proofErr w:type="gramEnd"/>
      <w:r w:rsidRPr="00487260">
        <w:rPr>
          <w:rFonts w:ascii="Calibri" w:hAnsi="Calibri" w:cs="Segoe UI"/>
        </w:rPr>
        <w:t>, allow the developers to configure the model binder to accept or reject HTTP request parameters based on their names.</w:t>
      </w:r>
    </w:p>
    <w:p w14:paraId="0554A8CE" w14:textId="77777777" w:rsidR="00EE13C0" w:rsidRDefault="00EE13C0" w:rsidP="00487260">
      <w:pPr>
        <w:pStyle w:val="NoSpacing"/>
        <w:rPr>
          <w:rFonts w:ascii="Calibri" w:hAnsi="Calibri"/>
          <w:b/>
          <w:sz w:val="26"/>
          <w:szCs w:val="26"/>
        </w:rPr>
      </w:pPr>
    </w:p>
    <w:p w14:paraId="6FF0D8D7" w14:textId="77777777" w:rsidR="005562FE" w:rsidRPr="00EE13C0" w:rsidRDefault="005562FE" w:rsidP="00487260">
      <w:pPr>
        <w:pStyle w:val="NoSpacing"/>
        <w:rPr>
          <w:rFonts w:ascii="Calibri" w:hAnsi="Calibri"/>
          <w:b/>
          <w:sz w:val="26"/>
          <w:szCs w:val="26"/>
        </w:rPr>
      </w:pPr>
      <w:r w:rsidRPr="00EE13C0">
        <w:rPr>
          <w:rFonts w:ascii="Calibri" w:hAnsi="Calibri"/>
          <w:b/>
          <w:sz w:val="26"/>
          <w:szCs w:val="26"/>
        </w:rPr>
        <w:t>Example</w:t>
      </w:r>
    </w:p>
    <w:p w14:paraId="08BE829C" w14:textId="393652D3" w:rsidR="005562FE" w:rsidRPr="00487260" w:rsidRDefault="005562FE" w:rsidP="00487260">
      <w:pPr>
        <w:pStyle w:val="NoSpacing"/>
        <w:rPr>
          <w:rFonts w:ascii="Calibri" w:hAnsi="Calibri"/>
        </w:rPr>
      </w:pPr>
      <w:r w:rsidRPr="00487260">
        <w:rPr>
          <w:rFonts w:ascii="Calibri" w:hAnsi="Calibri"/>
        </w:rPr>
        <w:t xml:space="preserve">The following </w:t>
      </w:r>
      <w:proofErr w:type="gramStart"/>
      <w:r w:rsidRPr="00487260">
        <w:rPr>
          <w:rFonts w:ascii="Calibri" w:hAnsi="Calibri"/>
        </w:rPr>
        <w:t>Spring</w:t>
      </w:r>
      <w:proofErr w:type="gramEnd"/>
      <w:r w:rsidRPr="00487260">
        <w:rPr>
          <w:rFonts w:ascii="Calibri" w:hAnsi="Calibri"/>
        </w:rPr>
        <w:t xml:space="preserve"> controller method (</w:t>
      </w:r>
      <w:proofErr w:type="spellStart"/>
      <w:r w:rsidRPr="00EB3697">
        <w:rPr>
          <w:rFonts w:ascii="Courier New" w:hAnsi="Courier New" w:cs="Courier New"/>
        </w:rPr>
        <w:t>registerUser</w:t>
      </w:r>
      <w:proofErr w:type="spellEnd"/>
      <w:r w:rsidRPr="00487260">
        <w:rPr>
          <w:rFonts w:ascii="Calibri" w:hAnsi="Calibri"/>
        </w:rPr>
        <w:t>) is accessed from a web form that asks a user to register an account by providing their first name, last name, and age:</w:t>
      </w:r>
    </w:p>
    <w:p w14:paraId="0FA5556B" w14:textId="77777777" w:rsidR="005562FE" w:rsidRPr="00F96428" w:rsidRDefault="005562FE" w:rsidP="00487260">
      <w:pPr>
        <w:pStyle w:val="NoSpacing"/>
        <w:rPr>
          <w:rFonts w:ascii="Courier New" w:hAnsi="Courier New" w:cs="Courier New"/>
        </w:rPr>
      </w:pPr>
    </w:p>
    <w:p w14:paraId="54CAACEE" w14:textId="77777777" w:rsidR="005562FE" w:rsidRPr="00F96428" w:rsidRDefault="005562FE" w:rsidP="00EB3697">
      <w:pPr>
        <w:pStyle w:val="NoSpacing"/>
        <w:shd w:val="clear" w:color="auto" w:fill="E0E0E0"/>
        <w:rPr>
          <w:rFonts w:ascii="Courier New" w:hAnsi="Courier New" w:cs="Courier New"/>
        </w:rPr>
      </w:pPr>
      <w:proofErr w:type="gramStart"/>
      <w:r w:rsidRPr="00F96428">
        <w:rPr>
          <w:rFonts w:ascii="Courier New" w:hAnsi="Courier New" w:cs="Courier New"/>
        </w:rPr>
        <w:t>@</w:t>
      </w:r>
      <w:proofErr w:type="spellStart"/>
      <w:r w:rsidRPr="00F96428">
        <w:rPr>
          <w:rFonts w:ascii="Courier New" w:hAnsi="Courier New" w:cs="Courier New"/>
        </w:rPr>
        <w:t>RequestMapping</w:t>
      </w:r>
      <w:proofErr w:type="spellEnd"/>
      <w:r w:rsidRPr="00F96428">
        <w:rPr>
          <w:rFonts w:ascii="Courier New" w:hAnsi="Courier New" w:cs="Courier New"/>
        </w:rPr>
        <w:t>(</w:t>
      </w:r>
      <w:proofErr w:type="gramEnd"/>
      <w:r w:rsidRPr="00F96428">
        <w:rPr>
          <w:rFonts w:ascii="Courier New" w:hAnsi="Courier New" w:cs="Courier New"/>
        </w:rPr>
        <w:t xml:space="preserve">method = </w:t>
      </w:r>
      <w:proofErr w:type="spellStart"/>
      <w:r w:rsidRPr="00F96428">
        <w:rPr>
          <w:rFonts w:ascii="Courier New" w:hAnsi="Courier New" w:cs="Courier New"/>
        </w:rPr>
        <w:t>RequestMethod.POST</w:t>
      </w:r>
      <w:proofErr w:type="spellEnd"/>
      <w:r w:rsidRPr="00F96428">
        <w:rPr>
          <w:rFonts w:ascii="Courier New" w:hAnsi="Courier New" w:cs="Courier New"/>
        </w:rPr>
        <w:t>)</w:t>
      </w:r>
    </w:p>
    <w:p w14:paraId="7E59161A" w14:textId="77777777" w:rsidR="005562FE" w:rsidRPr="00F96428" w:rsidRDefault="005562FE" w:rsidP="00EB3697">
      <w:pPr>
        <w:pStyle w:val="NoSpacing"/>
        <w:shd w:val="clear" w:color="auto" w:fill="E0E0E0"/>
        <w:rPr>
          <w:rFonts w:ascii="Courier New" w:hAnsi="Courier New" w:cs="Courier New"/>
        </w:rPr>
      </w:pPr>
      <w:proofErr w:type="gramStart"/>
      <w:r w:rsidRPr="00F96428">
        <w:rPr>
          <w:rFonts w:ascii="Courier New" w:hAnsi="Courier New" w:cs="Courier New"/>
        </w:rPr>
        <w:t>public</w:t>
      </w:r>
      <w:proofErr w:type="gramEnd"/>
      <w:r w:rsidRPr="00F96428">
        <w:rPr>
          <w:rFonts w:ascii="Courier New" w:hAnsi="Courier New" w:cs="Courier New"/>
        </w:rPr>
        <w:t xml:space="preserve"> String </w:t>
      </w:r>
      <w:proofErr w:type="spellStart"/>
      <w:r w:rsidRPr="00F96428">
        <w:rPr>
          <w:rFonts w:ascii="Courier New" w:hAnsi="Courier New" w:cs="Courier New"/>
        </w:rPr>
        <w:t>registerUser</w:t>
      </w:r>
      <w:proofErr w:type="spellEnd"/>
      <w:r w:rsidRPr="00F96428">
        <w:rPr>
          <w:rFonts w:ascii="Courier New" w:hAnsi="Courier New" w:cs="Courier New"/>
        </w:rPr>
        <w:t>(@</w:t>
      </w:r>
      <w:proofErr w:type="spellStart"/>
      <w:r w:rsidRPr="00F96428">
        <w:rPr>
          <w:rFonts w:ascii="Courier New" w:hAnsi="Courier New" w:cs="Courier New"/>
        </w:rPr>
        <w:t>ModelAttribute</w:t>
      </w:r>
      <w:proofErr w:type="spellEnd"/>
      <w:r w:rsidRPr="00F96428">
        <w:rPr>
          <w:rFonts w:ascii="Courier New" w:hAnsi="Courier New" w:cs="Courier New"/>
        </w:rPr>
        <w:t xml:space="preserve">("user") User </w:t>
      </w:r>
      <w:proofErr w:type="spellStart"/>
      <w:r w:rsidRPr="00F96428">
        <w:rPr>
          <w:rFonts w:ascii="Courier New" w:hAnsi="Courier New" w:cs="Courier New"/>
        </w:rPr>
        <w:t>user</w:t>
      </w:r>
      <w:proofErr w:type="spellEnd"/>
      <w:r w:rsidRPr="00F96428">
        <w:rPr>
          <w:rFonts w:ascii="Courier New" w:hAnsi="Courier New" w:cs="Courier New"/>
        </w:rPr>
        <w:t xml:space="preserve">, </w:t>
      </w:r>
      <w:proofErr w:type="spellStart"/>
      <w:r w:rsidRPr="00F96428">
        <w:rPr>
          <w:rFonts w:ascii="Courier New" w:hAnsi="Courier New" w:cs="Courier New"/>
        </w:rPr>
        <w:t>BindingResult</w:t>
      </w:r>
      <w:proofErr w:type="spellEnd"/>
      <w:r w:rsidRPr="00F96428">
        <w:rPr>
          <w:rFonts w:ascii="Courier New" w:hAnsi="Courier New" w:cs="Courier New"/>
        </w:rPr>
        <w:t xml:space="preserve"> result, </w:t>
      </w:r>
      <w:proofErr w:type="spellStart"/>
      <w:r w:rsidRPr="00F96428">
        <w:rPr>
          <w:rFonts w:ascii="Courier New" w:hAnsi="Courier New" w:cs="Courier New"/>
        </w:rPr>
        <w:t>SessionStatus</w:t>
      </w:r>
      <w:proofErr w:type="spellEnd"/>
      <w:r w:rsidRPr="00F96428">
        <w:rPr>
          <w:rFonts w:ascii="Courier New" w:hAnsi="Courier New" w:cs="Courier New"/>
        </w:rPr>
        <w:t xml:space="preserve"> status) {</w:t>
      </w:r>
    </w:p>
    <w:p w14:paraId="3AB1D603" w14:textId="77777777" w:rsidR="005562FE" w:rsidRPr="00F96428" w:rsidRDefault="005562FE" w:rsidP="00EB3697">
      <w:pPr>
        <w:pStyle w:val="NoSpacing"/>
        <w:shd w:val="clear" w:color="auto" w:fill="E0E0E0"/>
        <w:rPr>
          <w:rFonts w:ascii="Courier New" w:hAnsi="Courier New" w:cs="Courier New"/>
        </w:rPr>
      </w:pPr>
      <w:r w:rsidRPr="00F96428">
        <w:rPr>
          <w:rFonts w:ascii="Courier New" w:hAnsi="Courier New" w:cs="Courier New"/>
        </w:rPr>
        <w:t xml:space="preserve">  </w:t>
      </w:r>
      <w:proofErr w:type="gramStart"/>
      <w:r w:rsidRPr="00F96428">
        <w:rPr>
          <w:rFonts w:ascii="Courier New" w:hAnsi="Courier New" w:cs="Courier New"/>
        </w:rPr>
        <w:t>if</w:t>
      </w:r>
      <w:proofErr w:type="gramEnd"/>
      <w:r w:rsidRPr="00F96428">
        <w:rPr>
          <w:rFonts w:ascii="Courier New" w:hAnsi="Courier New" w:cs="Courier New"/>
        </w:rPr>
        <w:t xml:space="preserve"> (</w:t>
      </w:r>
      <w:proofErr w:type="spellStart"/>
      <w:r w:rsidRPr="00F96428">
        <w:rPr>
          <w:rFonts w:ascii="Courier New" w:hAnsi="Courier New" w:cs="Courier New"/>
        </w:rPr>
        <w:t>db.save</w:t>
      </w:r>
      <w:proofErr w:type="spellEnd"/>
      <w:r w:rsidRPr="00F96428">
        <w:rPr>
          <w:rFonts w:ascii="Courier New" w:hAnsi="Courier New" w:cs="Courier New"/>
        </w:rPr>
        <w:t>(user).</w:t>
      </w:r>
      <w:proofErr w:type="spellStart"/>
      <w:r w:rsidRPr="00F96428">
        <w:rPr>
          <w:rFonts w:ascii="Courier New" w:hAnsi="Courier New" w:cs="Courier New"/>
        </w:rPr>
        <w:t>hasErrors</w:t>
      </w:r>
      <w:proofErr w:type="spellEnd"/>
      <w:r w:rsidRPr="00F96428">
        <w:rPr>
          <w:rFonts w:ascii="Courier New" w:hAnsi="Courier New" w:cs="Courier New"/>
        </w:rPr>
        <w:t>()) {</w:t>
      </w:r>
    </w:p>
    <w:p w14:paraId="536C0097" w14:textId="77777777" w:rsidR="005562FE" w:rsidRPr="00F96428" w:rsidRDefault="005562FE" w:rsidP="00EB3697">
      <w:pPr>
        <w:pStyle w:val="NoSpacing"/>
        <w:shd w:val="clear" w:color="auto" w:fill="E0E0E0"/>
        <w:rPr>
          <w:rFonts w:ascii="Courier New" w:hAnsi="Courier New" w:cs="Courier New"/>
        </w:rPr>
      </w:pPr>
      <w:r w:rsidRPr="00F96428">
        <w:rPr>
          <w:rFonts w:ascii="Courier New" w:hAnsi="Courier New" w:cs="Courier New"/>
        </w:rPr>
        <w:t xml:space="preserve">    </w:t>
      </w:r>
      <w:proofErr w:type="gramStart"/>
      <w:r w:rsidRPr="00F96428">
        <w:rPr>
          <w:rFonts w:ascii="Courier New" w:hAnsi="Courier New" w:cs="Courier New"/>
        </w:rPr>
        <w:t>return</w:t>
      </w:r>
      <w:proofErr w:type="gramEnd"/>
      <w:r w:rsidRPr="00F96428">
        <w:rPr>
          <w:rFonts w:ascii="Courier New" w:hAnsi="Courier New" w:cs="Courier New"/>
        </w:rPr>
        <w:t xml:space="preserve"> "</w:t>
      </w:r>
      <w:proofErr w:type="spellStart"/>
      <w:r w:rsidRPr="00F96428">
        <w:rPr>
          <w:rFonts w:ascii="Courier New" w:hAnsi="Courier New" w:cs="Courier New"/>
        </w:rPr>
        <w:t>CustomerForm</w:t>
      </w:r>
      <w:proofErr w:type="spellEnd"/>
      <w:r w:rsidRPr="00F96428">
        <w:rPr>
          <w:rFonts w:ascii="Courier New" w:hAnsi="Courier New" w:cs="Courier New"/>
        </w:rPr>
        <w:t>";</w:t>
      </w:r>
    </w:p>
    <w:p w14:paraId="715F6FFA" w14:textId="77777777" w:rsidR="005562FE" w:rsidRPr="00F96428" w:rsidRDefault="005562FE" w:rsidP="00EB3697">
      <w:pPr>
        <w:pStyle w:val="NoSpacing"/>
        <w:shd w:val="clear" w:color="auto" w:fill="E0E0E0"/>
        <w:rPr>
          <w:rFonts w:ascii="Courier New" w:hAnsi="Courier New" w:cs="Courier New"/>
        </w:rPr>
      </w:pPr>
      <w:r w:rsidRPr="00F96428">
        <w:rPr>
          <w:rFonts w:ascii="Courier New" w:hAnsi="Courier New" w:cs="Courier New"/>
        </w:rPr>
        <w:t xml:space="preserve">  } </w:t>
      </w:r>
      <w:proofErr w:type="gramStart"/>
      <w:r w:rsidRPr="00F96428">
        <w:rPr>
          <w:rFonts w:ascii="Courier New" w:hAnsi="Courier New" w:cs="Courier New"/>
        </w:rPr>
        <w:t>else</w:t>
      </w:r>
      <w:proofErr w:type="gramEnd"/>
      <w:r w:rsidRPr="00F96428">
        <w:rPr>
          <w:rFonts w:ascii="Courier New" w:hAnsi="Courier New" w:cs="Courier New"/>
        </w:rPr>
        <w:t xml:space="preserve"> {</w:t>
      </w:r>
    </w:p>
    <w:p w14:paraId="7557C2D4" w14:textId="77777777" w:rsidR="005562FE" w:rsidRPr="00F96428" w:rsidRDefault="005562FE" w:rsidP="00EB3697">
      <w:pPr>
        <w:pStyle w:val="NoSpacing"/>
        <w:shd w:val="clear" w:color="auto" w:fill="E0E0E0"/>
        <w:rPr>
          <w:rFonts w:ascii="Courier New" w:hAnsi="Courier New" w:cs="Courier New"/>
        </w:rPr>
      </w:pPr>
      <w:r w:rsidRPr="00F96428">
        <w:rPr>
          <w:rFonts w:ascii="Courier New" w:hAnsi="Courier New" w:cs="Courier New"/>
        </w:rPr>
        <w:t xml:space="preserve">    </w:t>
      </w:r>
      <w:proofErr w:type="spellStart"/>
      <w:proofErr w:type="gramStart"/>
      <w:r w:rsidRPr="00F96428">
        <w:rPr>
          <w:rFonts w:ascii="Courier New" w:hAnsi="Courier New" w:cs="Courier New"/>
        </w:rPr>
        <w:t>status.setComplete</w:t>
      </w:r>
      <w:proofErr w:type="spellEnd"/>
      <w:proofErr w:type="gramEnd"/>
      <w:r w:rsidRPr="00F96428">
        <w:rPr>
          <w:rFonts w:ascii="Courier New" w:hAnsi="Courier New" w:cs="Courier New"/>
        </w:rPr>
        <w:t>();</w:t>
      </w:r>
    </w:p>
    <w:p w14:paraId="42DA2658" w14:textId="77777777" w:rsidR="005562FE" w:rsidRPr="00F96428" w:rsidRDefault="005562FE" w:rsidP="00EB3697">
      <w:pPr>
        <w:pStyle w:val="NoSpacing"/>
        <w:shd w:val="clear" w:color="auto" w:fill="E0E0E0"/>
        <w:rPr>
          <w:rFonts w:ascii="Courier New" w:hAnsi="Courier New" w:cs="Courier New"/>
        </w:rPr>
      </w:pPr>
      <w:r w:rsidRPr="00F96428">
        <w:rPr>
          <w:rFonts w:ascii="Courier New" w:hAnsi="Courier New" w:cs="Courier New"/>
        </w:rPr>
        <w:t xml:space="preserve">    </w:t>
      </w:r>
      <w:proofErr w:type="gramStart"/>
      <w:r w:rsidRPr="00F96428">
        <w:rPr>
          <w:rFonts w:ascii="Courier New" w:hAnsi="Courier New" w:cs="Courier New"/>
        </w:rPr>
        <w:t>return</w:t>
      </w:r>
      <w:proofErr w:type="gramEnd"/>
      <w:r w:rsidRPr="00F96428">
        <w:rPr>
          <w:rFonts w:ascii="Courier New" w:hAnsi="Courier New" w:cs="Courier New"/>
        </w:rPr>
        <w:t xml:space="preserve"> "</w:t>
      </w:r>
      <w:proofErr w:type="spellStart"/>
      <w:r w:rsidRPr="00F96428">
        <w:rPr>
          <w:rFonts w:ascii="Courier New" w:hAnsi="Courier New" w:cs="Courier New"/>
        </w:rPr>
        <w:t>CustomerSuccess</w:t>
      </w:r>
      <w:proofErr w:type="spellEnd"/>
      <w:r w:rsidRPr="00F96428">
        <w:rPr>
          <w:rFonts w:ascii="Courier New" w:hAnsi="Courier New" w:cs="Courier New"/>
        </w:rPr>
        <w:t>";</w:t>
      </w:r>
    </w:p>
    <w:p w14:paraId="45FDC407" w14:textId="77777777" w:rsidR="005562FE" w:rsidRPr="00F96428" w:rsidRDefault="005562FE" w:rsidP="00EB3697">
      <w:pPr>
        <w:pStyle w:val="NoSpacing"/>
        <w:shd w:val="clear" w:color="auto" w:fill="E0E0E0"/>
        <w:rPr>
          <w:rFonts w:ascii="Courier New" w:hAnsi="Courier New" w:cs="Courier New"/>
        </w:rPr>
      </w:pPr>
      <w:r w:rsidRPr="00F96428">
        <w:rPr>
          <w:rFonts w:ascii="Courier New" w:hAnsi="Courier New" w:cs="Courier New"/>
        </w:rPr>
        <w:t xml:space="preserve">  }</w:t>
      </w:r>
    </w:p>
    <w:p w14:paraId="33561404" w14:textId="77777777" w:rsidR="005562FE" w:rsidRPr="00F96428" w:rsidRDefault="005562FE" w:rsidP="00EB3697">
      <w:pPr>
        <w:pStyle w:val="NoSpacing"/>
        <w:shd w:val="clear" w:color="auto" w:fill="E0E0E0"/>
        <w:rPr>
          <w:rFonts w:ascii="Courier New" w:hAnsi="Courier New" w:cs="Courier New"/>
        </w:rPr>
      </w:pPr>
      <w:r w:rsidRPr="00F96428">
        <w:rPr>
          <w:rFonts w:ascii="Courier New" w:hAnsi="Courier New" w:cs="Courier New"/>
        </w:rPr>
        <w:t>}</w:t>
      </w:r>
    </w:p>
    <w:p w14:paraId="1BDC9D9C" w14:textId="77777777" w:rsidR="00EE13C0" w:rsidRDefault="00EE13C0" w:rsidP="00487260">
      <w:pPr>
        <w:pStyle w:val="NoSpacing"/>
        <w:rPr>
          <w:rFonts w:ascii="Calibri" w:hAnsi="Calibri"/>
          <w:b/>
          <w:sz w:val="26"/>
          <w:szCs w:val="26"/>
        </w:rPr>
      </w:pPr>
    </w:p>
    <w:p w14:paraId="084A9E45" w14:textId="77777777" w:rsidR="005562FE" w:rsidRPr="00EE13C0" w:rsidRDefault="005562FE" w:rsidP="00487260">
      <w:pPr>
        <w:pStyle w:val="NoSpacing"/>
        <w:rPr>
          <w:rFonts w:ascii="Calibri" w:hAnsi="Calibri"/>
          <w:b/>
          <w:sz w:val="26"/>
          <w:szCs w:val="26"/>
        </w:rPr>
      </w:pPr>
      <w:r w:rsidRPr="00EE13C0">
        <w:rPr>
          <w:rFonts w:ascii="Calibri" w:hAnsi="Calibri"/>
          <w:b/>
          <w:sz w:val="26"/>
          <w:szCs w:val="26"/>
        </w:rPr>
        <w:t>References</w:t>
      </w:r>
    </w:p>
    <w:p w14:paraId="59E7AE47" w14:textId="042EDA39" w:rsidR="005562FE" w:rsidRPr="00FD38D5" w:rsidRDefault="003750DF" w:rsidP="00FA6665">
      <w:pPr>
        <w:pStyle w:val="NoSpacing"/>
        <w:numPr>
          <w:ilvl w:val="0"/>
          <w:numId w:val="3"/>
        </w:numPr>
      </w:pPr>
      <w:hyperlink r:id="rId10" w:history="1">
        <w:r w:rsidRPr="003750DF">
          <w:rPr>
            <w:rStyle w:val="Hyperlink"/>
            <w:rFonts w:ascii="Calibri" w:hAnsi="Calibri"/>
          </w:rPr>
          <w:t>HP Enterprise Security - Mass Assignment: Sensitive Field Exposure</w:t>
        </w:r>
      </w:hyperlink>
    </w:p>
    <w:sectPr w:rsidR="005562FE" w:rsidRPr="00FD38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Segoe UI">
    <w:altName w:val="Calibri"/>
    <w:charset w:val="00"/>
    <w:family w:val="swiss"/>
    <w:pitch w:val="variable"/>
    <w:sig w:usb0="E10022FF" w:usb1="C000E47F" w:usb2="00000029" w:usb3="00000000" w:csb0="000001D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41C33"/>
    <w:multiLevelType w:val="hybridMultilevel"/>
    <w:tmpl w:val="164E37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CC350CC"/>
    <w:multiLevelType w:val="hybridMultilevel"/>
    <w:tmpl w:val="D89E9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9639C0"/>
    <w:multiLevelType w:val="hybridMultilevel"/>
    <w:tmpl w:val="76306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261"/>
    <w:rsid w:val="00061261"/>
    <w:rsid w:val="00226AEC"/>
    <w:rsid w:val="002C0BA0"/>
    <w:rsid w:val="003750DF"/>
    <w:rsid w:val="00487260"/>
    <w:rsid w:val="00492883"/>
    <w:rsid w:val="005562FE"/>
    <w:rsid w:val="005E1664"/>
    <w:rsid w:val="00AD348E"/>
    <w:rsid w:val="00E63A9E"/>
    <w:rsid w:val="00EB3697"/>
    <w:rsid w:val="00EE13C0"/>
    <w:rsid w:val="00F96428"/>
    <w:rsid w:val="00FA6665"/>
    <w:rsid w:val="00FD38D5"/>
    <w:rsid w:val="00FD3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1A2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2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562FE"/>
    <w:rPr>
      <w:color w:val="0000FF" w:themeColor="hyperlink"/>
      <w:u w:val="single"/>
    </w:rPr>
  </w:style>
  <w:style w:type="paragraph" w:styleId="ListParagraph">
    <w:name w:val="List Paragraph"/>
    <w:basedOn w:val="Normal"/>
    <w:uiPriority w:val="34"/>
    <w:qFormat/>
    <w:rsid w:val="005E1664"/>
    <w:pPr>
      <w:ind w:left="720"/>
      <w:contextualSpacing/>
    </w:pPr>
  </w:style>
  <w:style w:type="paragraph" w:styleId="NoSpacing">
    <w:name w:val="No Spacing"/>
    <w:uiPriority w:val="1"/>
    <w:qFormat/>
    <w:rsid w:val="005E1664"/>
    <w:pPr>
      <w:spacing w:after="0" w:line="240" w:lineRule="auto"/>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12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261"/>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5562FE"/>
    <w:rPr>
      <w:color w:val="0000FF" w:themeColor="hyperlink"/>
      <w:u w:val="single"/>
    </w:rPr>
  </w:style>
  <w:style w:type="paragraph" w:styleId="ListParagraph">
    <w:name w:val="List Paragraph"/>
    <w:basedOn w:val="Normal"/>
    <w:uiPriority w:val="34"/>
    <w:qFormat/>
    <w:rsid w:val="005E1664"/>
    <w:pPr>
      <w:ind w:left="720"/>
      <w:contextualSpacing/>
    </w:pPr>
  </w:style>
  <w:style w:type="paragraph" w:styleId="NoSpacing">
    <w:name w:val="No Spacing"/>
    <w:uiPriority w:val="1"/>
    <w:qFormat/>
    <w:rsid w:val="005E166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theme" Target="theme/theme1.xml"/><Relationship Id="rId7" Type="http://schemas.microsoft.com/office/2007/relationships/stylesWithEffects" Target="stylesWithEffects.xml"/><Relationship Id="rId2" Type="http://schemas.openxmlformats.org/officeDocument/2006/relationships/customXml" Target="../customXml/item2.xml"/><Relationship Id="rId11" Type="http://schemas.openxmlformats.org/officeDocument/2006/relationships/fontTable" Target="fontTable.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hyperlink" Target="http://www.hpenterprisesecurity.com/vulncat/en/vulncat/java/mass_assignment_sensitive_field_exposure.html"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172F4FE7D99D4DB80FA75CC9331553" ma:contentTypeVersion="14" ma:contentTypeDescription="Create a new document." ma:contentTypeScope="" ma:versionID="6c402c54bf910aa3477224a5a45a4a2f">
  <xsd:schema xmlns:xsd="http://www.w3.org/2001/XMLSchema" xmlns:xs="http://www.w3.org/2001/XMLSchema" xmlns:p="http://schemas.microsoft.com/office/2006/metadata/properties" xmlns:ns2="260f15af-129b-49ae-b9a7-4469aaf31096" xmlns:ns3="f1666845-1751-4232-b8a6-4c3fe7a4f22b" targetNamespace="http://schemas.microsoft.com/office/2006/metadata/properties" ma:root="true" ma:fieldsID="f26fb7e7ad319edde10b4f1291bdf8f8" ns2:_="" ns3:_="">
    <xsd:import namespace="260f15af-129b-49ae-b9a7-4469aaf31096"/>
    <xsd:import namespace="f1666845-1751-4232-b8a6-4c3fe7a4f22b"/>
    <xsd:element name="properties">
      <xsd:complexType>
        <xsd:sequence>
          <xsd:element name="documentManagement">
            <xsd:complexType>
              <xsd:all>
                <xsd:element ref="ns2:_dlc_DocId" minOccurs="0"/>
                <xsd:element ref="ns2:_dlc_DocIdUrl" minOccurs="0"/>
                <xsd:element ref="ns2:_dlc_DocIdPersistId" minOccurs="0"/>
                <xsd:element ref="ns3:Document_x0020_Type"/>
                <xsd:element ref="ns3:Year" minOccurs="0"/>
                <xsd:element ref="ns3:Release" minOccurs="0"/>
                <xsd:element ref="ns3:Doc_x0020_Sub_x0020_Type"/>
                <xsd:element ref="ns3:Compliance_x0020_Type" minOccurs="0"/>
                <xsd:element ref="ns3:Security_x0020_Category" minOccurs="0"/>
                <xsd:element ref="ns3:Code_x0020_Environment" minOccurs="0"/>
                <xsd:element ref="ns3:Control_x0020_Family" minOccurs="0"/>
                <xsd:element ref="ns3:Package" minOccurs="0"/>
                <xsd:element ref="ns3:Control_x0020_Number" minOccurs="0"/>
                <xsd:element ref="ns3:Sprint" minOccurs="0"/>
                <xsd:element ref="ns3:Mont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0f15af-129b-49ae-b9a7-4469aaf3109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f1666845-1751-4232-b8a6-4c3fe7a4f22b" elementFormDefault="qualified">
    <xsd:import namespace="http://schemas.microsoft.com/office/2006/documentManagement/types"/>
    <xsd:import namespace="http://schemas.microsoft.com/office/infopath/2007/PartnerControls"/>
    <xsd:element name="Document_x0020_Type" ma:index="11" ma:displayName="Document Type" ma:default="Other" ma:format="Dropdown" ma:internalName="Document_x0020_Type">
      <xsd:simpleType>
        <xsd:restriction base="dms:Choice">
          <xsd:enumeration value="Account"/>
          <xsd:enumeration value="Audit"/>
          <xsd:enumeration value="Audit File"/>
          <xsd:enumeration value="Antivirus"/>
          <xsd:enumeration value="AWS Guidance"/>
          <xsd:enumeration value="Component"/>
          <xsd:enumeration value="Contingency Planning"/>
          <xsd:enumeration value="Deliverable"/>
          <xsd:enumeration value="Diagram"/>
          <xsd:enumeration value="Disaster Recovery"/>
          <xsd:enumeration value="Evidence"/>
          <xsd:enumeration value="External Assessment"/>
          <xsd:enumeration value="Form"/>
          <xsd:enumeration value="FPR"/>
          <xsd:enumeration value="GRC"/>
          <xsd:enumeration value="Incident Response"/>
          <xsd:enumeration value="Inventory"/>
          <xsd:enumeration value="KPI"/>
          <xsd:enumeration value="Media"/>
          <xsd:enumeration value="Memo"/>
          <xsd:enumeration value="Minutes"/>
          <xsd:enumeration value="OSwA"/>
          <xsd:enumeration value="Other"/>
          <xsd:enumeration value="Report"/>
          <xsd:enumeration value="Risk Management"/>
          <xsd:enumeration value="Scan Results"/>
          <xsd:enumeration value="Script"/>
          <xsd:enumeration value="SOP"/>
          <xsd:enumeration value="Specification"/>
          <xsd:enumeration value="Template"/>
          <xsd:enumeration value="Tool"/>
          <xsd:enumeration value="Tracker"/>
          <xsd:enumeration value="Weekly"/>
          <xsd:enumeration value="White Paper"/>
        </xsd:restriction>
      </xsd:simpleType>
    </xsd:element>
    <xsd:element name="Year" ma:index="12" nillable="true" ma:displayName="Year" ma:default="" ma:format="Dropdown" ma:internalName="Year">
      <xsd:simpleType>
        <xsd:restriction base="dms:Choice">
          <xsd:enumeration value="2020"/>
          <xsd:enumeration value="2019"/>
          <xsd:enumeration value="2018"/>
          <xsd:enumeration value="2017"/>
          <xsd:enumeration value="2016"/>
          <xsd:enumeration value="2015"/>
          <xsd:enumeration value="2014"/>
          <xsd:enumeration value="2013"/>
          <xsd:enumeration value="2012"/>
          <xsd:enumeration value=""/>
        </xsd:restriction>
      </xsd:simpleType>
    </xsd:element>
    <xsd:element name="Release" ma:index="13" nillable="true" ma:displayName="Release" ma:default="" ma:format="Dropdown" ma:internalName="Release">
      <xsd:simpleType>
        <xsd:restriction base="dms:Choice">
          <xsd:enumeration value="18.0"/>
          <xsd:enumeration value="17.1"/>
          <xsd:enumeration value="17.0"/>
          <xsd:enumeration value="16.1"/>
          <xsd:enumeration value="16.0"/>
          <xsd:enumeration value="15.1"/>
          <xsd:enumeration value="15.0"/>
          <xsd:enumeration value="14.1"/>
          <xsd:enumeration value="14.0"/>
          <xsd:enumeration value="13.1"/>
          <xsd:enumeration value="13.0"/>
          <xsd:enumeration value="12.1"/>
          <xsd:enumeration value="12.0"/>
          <xsd:enumeration value="11.1"/>
          <xsd:enumeration value="11.0"/>
          <xsd:enumeration value="10.1"/>
          <xsd:enumeration value="10.0"/>
          <xsd:enumeration value="09.1"/>
          <xsd:enumeration value="09.0"/>
          <xsd:enumeration value="08.1"/>
          <xsd:enumeration value="08.0"/>
          <xsd:enumeration value="07.1"/>
          <xsd:enumeration value="07.0"/>
          <xsd:enumeration value=""/>
        </xsd:restriction>
      </xsd:simpleType>
    </xsd:element>
    <xsd:element name="Doc_x0020_Sub_x0020_Type" ma:index="14" ma:displayName="Document Sub-Type" ma:default="" ma:format="Dropdown" ma:internalName="Doc_x0020_Sub_x0020_Type">
      <xsd:simpleType>
        <xsd:restriction base="dms:Choice">
          <xsd:enumeration value="Account Audit"/>
          <xsd:enumeration value="Accreditation Boundary"/>
          <xsd:enumeration value="AERB Waiver"/>
          <xsd:enumeration value="After Action Report"/>
          <xsd:enumeration value="Analysis"/>
          <xsd:enumeration value="AO Requirements"/>
          <xsd:enumeration value="APEX"/>
          <xsd:enumeration value="Asset List"/>
          <xsd:enumeration value="ATO"/>
          <xsd:enumeration value="Audit Plan"/>
          <xsd:enumeration value="AWS"/>
          <xsd:enumeration value="Baseline"/>
          <xsd:enumeration value="BIA"/>
          <xsd:enumeration value="Boundary Scope"/>
          <xsd:enumeration value="CACI"/>
          <xsd:enumeration value="Categorization"/>
          <xsd:enumeration value="Checklist"/>
          <xsd:enumeration value="CloudWatch"/>
          <xsd:enumeration value="CloudTrail"/>
          <xsd:enumeration value="Code Analysis"/>
          <xsd:enumeration value="Config Compliance"/>
          <xsd:enumeration value="CMP"/>
          <xsd:enumeration value="CSOC"/>
          <xsd:enumeration value="Data Dictionary"/>
          <xsd:enumeration value="Database - Oracle"/>
          <xsd:enumeration value="DevWiki"/>
          <xsd:enumeration value="Diagram"/>
          <xsd:enumeration value="DRP"/>
          <xsd:enumeration value="DSA"/>
          <xsd:enumeration value="Dynamic Analysis"/>
          <xsd:enumeration value="EAR"/>
          <xsd:enumeration value="ECR"/>
          <xsd:enumeration value="ECRAT"/>
          <xsd:enumeration value="EICAR"/>
          <xsd:enumeration value="Environment Buildout"/>
          <xsd:enumeration value="EO"/>
          <xsd:enumeration value="Evidence"/>
          <xsd:enumeration value="FISMA"/>
          <xsd:enumeration value="Form"/>
          <xsd:enumeration value="Gap Analysis"/>
          <xsd:enumeration value="GRC Documentation"/>
          <xsd:enumeration value="HBSS"/>
          <xsd:enumeration value="IA"/>
          <xsd:enumeration value="IA Playbook"/>
          <xsd:enumeration value="ICAMP"/>
          <xsd:enumeration value="ICD"/>
          <xsd:enumeration value="Inheritance"/>
          <xsd:enumeration value="Install Guide"/>
          <xsd:enumeration value="IRP"/>
          <xsd:enumeration value="IRS"/>
          <xsd:enumeration value="ISA/MOU"/>
          <xsd:enumeration value="ISCP"/>
          <xsd:enumeration value="Lambda"/>
          <xsd:enumeration value="Logs"/>
          <xsd:enumeration value="LRBD"/>
          <xsd:enumeration value="mRemoteNG"/>
          <xsd:enumeration value="NACLs"/>
          <xsd:enumeration value="NEAT"/>
          <xsd:enumeration value="New Functionality"/>
          <xsd:enumeration value="NSOC"/>
          <xsd:enumeration value="OAP"/>
          <xsd:enumeration value="OIG"/>
          <xsd:enumeration value="OIT"/>
          <xsd:enumeration value="OMP"/>
          <xsd:enumeration value="Onboarding"/>
          <xsd:enumeration value="OSINT"/>
          <xsd:enumeration value="OSwA"/>
          <xsd:enumeration value="PIA"/>
          <xsd:enumeration value="PMP"/>
          <xsd:enumeration value="POAM"/>
          <xsd:enumeration value="ProdOps Manual"/>
          <xsd:enumeration value="PTA"/>
          <xsd:enumeration value="Questionnaire"/>
          <xsd:enumeration value="Raw"/>
          <xsd:enumeration value="RBA"/>
          <xsd:enumeration value="RBD"/>
          <xsd:enumeration value="ReadMe"/>
          <xsd:enumeration value="Release Plan"/>
          <xsd:enumeration value="Release SIA"/>
          <xsd:enumeration value="Risk Assessment Report"/>
          <xsd:enumeration value="Risk Management"/>
          <xsd:enumeration value="Roadmap"/>
          <xsd:enumeration value="S3"/>
          <xsd:enumeration value="SAP"/>
          <xsd:enumeration value="SCAT"/>
          <xsd:enumeration value="Screencast"/>
          <xsd:enumeration value="Script"/>
          <xsd:enumeration value="SDD"/>
          <xsd:enumeration value="Security Groups"/>
          <xsd:enumeration value="Security Guide"/>
          <xsd:enumeration value="SEP"/>
          <xsd:enumeration value="SIA"/>
          <xsd:enumeration value="Software Audit"/>
          <xsd:enumeration value="SO-Defined Values"/>
          <xsd:enumeration value="SOP"/>
          <xsd:enumeration value="SSP"/>
          <xsd:enumeration value="System Integration"/>
          <xsd:enumeration value="Systems Manager"/>
          <xsd:enumeration value="T4"/>
          <xsd:enumeration value="Tech Manual"/>
          <xsd:enumeration value="Template"/>
          <xsd:enumeration value="Test Plan"/>
          <xsd:enumeration value="Test Report"/>
          <xsd:enumeration value="Third Party"/>
          <xsd:enumeration value="Threat Model"/>
          <xsd:enumeration value="Tool"/>
          <xsd:enumeration value="Tracker"/>
          <xsd:enumeration value="Training"/>
          <xsd:enumeration value="TRM"/>
          <xsd:enumeration value="TSC"/>
          <xsd:enumeration value="User Guide"/>
          <xsd:enumeration value="VA6500 Control"/>
          <xsd:enumeration value="VBMS"/>
          <xsd:enumeration value="VDD"/>
          <xsd:enumeration value="Vulnerability Mgt"/>
          <xsd:enumeration value="VVA"/>
          <xsd:enumeration value="WASA"/>
          <xsd:enumeration value="WIPT"/>
          <xsd:enumeration value=""/>
        </xsd:restriction>
      </xsd:simpleType>
    </xsd:element>
    <xsd:element name="Compliance_x0020_Type" ma:index="15" nillable="true" ma:displayName="Compliance Category" ma:default="" ma:format="Dropdown" ma:internalName="Compliance_x0020_Type">
      <xsd:simpleType>
        <xsd:restriction base="dms:Choice">
          <xsd:enumeration value="Apache"/>
          <xsd:enumeration value="APEX"/>
          <xsd:enumeration value="AWS"/>
          <xsd:enumeration value="Fortify"/>
          <xsd:enumeration value="IE"/>
          <xsd:enumeration value="IIS"/>
          <xsd:enumeration value="Linux"/>
          <xsd:enumeration value="Oracle DB"/>
          <xsd:enumeration value="Proof of Concepts"/>
          <xsd:enumeration value="Third Party"/>
          <xsd:enumeration value="WebLogic"/>
          <xsd:enumeration value="Windows"/>
          <xsd:enumeration value=""/>
        </xsd:restriction>
      </xsd:simpleType>
    </xsd:element>
    <xsd:element name="Security_x0020_Category" ma:index="16" nillable="true" ma:displayName="Team Area" ma:default="" ma:format="Dropdown" ma:internalName="Security_x0020_Category">
      <xsd:simpleType>
        <xsd:restriction base="dms:Choice">
          <xsd:enumeration value="AppSec"/>
          <xsd:enumeration value="ISSE"/>
          <xsd:enumeration value=""/>
        </xsd:restriction>
      </xsd:simpleType>
    </xsd:element>
    <xsd:element name="Code_x0020_Environment" ma:index="17" nillable="true" ma:displayName="Code Environment" ma:default="" ma:format="Dropdown" ma:internalName="Code_x0020_Environment">
      <xsd:simpleType>
        <xsd:restriction base="dms:Choice">
          <xsd:enumeration value="Awards"/>
          <xsd:enumeration value="Core"/>
          <xsd:enumeration value="Ratings"/>
          <xsd:enumeration value="Correspondence"/>
          <xsd:enumeration value=""/>
        </xsd:restriction>
      </xsd:simpleType>
    </xsd:element>
    <xsd:element name="Control_x0020_Family" ma:index="18" nillable="true" ma:displayName="Control Family" ma:default="" ma:format="Dropdown" ma:internalName="Control_x0020_Family">
      <xsd:simpleType>
        <xsd:restriction base="dms:Choice">
          <xsd:enumeration value="AC"/>
          <xsd:enumeration value="AT"/>
          <xsd:enumeration value="AU"/>
          <xsd:enumeration value="CA"/>
          <xsd:enumeration value="CM"/>
          <xsd:enumeration value="CP"/>
          <xsd:enumeration value="IA"/>
          <xsd:enumeration value="IR"/>
          <xsd:enumeration value="MA"/>
          <xsd:enumeration value="MP"/>
          <xsd:enumeration value="PE"/>
          <xsd:enumeration value="PL"/>
          <xsd:enumeration value="PM"/>
          <xsd:enumeration value="PS"/>
          <xsd:enumeration value="RA"/>
          <xsd:enumeration value="SA"/>
          <xsd:enumeration value="SC"/>
          <xsd:enumeration value="SI"/>
          <xsd:enumeration value=""/>
        </xsd:restriction>
      </xsd:simpleType>
    </xsd:element>
    <xsd:element name="Package" ma:index="19" nillable="true" ma:displayName="Package" ma:default="" ma:format="Dropdown" ma:internalName="Package">
      <xsd:simpleType>
        <xsd:restriction base="dms:Choice">
          <xsd:enumeration value="VBMS Cloud Assessing"/>
          <xsd:enumeration value="VBMS Legacy"/>
          <xsd:enumeration value=""/>
        </xsd:restriction>
      </xsd:simpleType>
    </xsd:element>
    <xsd:element name="Control_x0020_Number" ma:index="20" nillable="true" ma:displayName="Control Number" ma:internalName="Control_x0020_Number">
      <xsd:simpleType>
        <xsd:restriction base="dms:Text">
          <xsd:maxLength value="50"/>
        </xsd:restriction>
      </xsd:simpleType>
    </xsd:element>
    <xsd:element name="Sprint" ma:index="21" nillable="true" ma:displayName="Sprint" ma:decimals="0" ma:internalName="Sprint">
      <xsd:simpleType>
        <xsd:restriction base="dms:Number">
          <xsd:maxInclusive value="500"/>
          <xsd:minInclusive value="0"/>
        </xsd:restriction>
      </xsd:simpleType>
    </xsd:element>
    <xsd:element name="Month" ma:index="22" nillable="true" ma:displayName="Month" ma:default="" ma:format="Dropdown" ma:internalName="Month">
      <xsd:simpleType>
        <xsd:restriction base="dms:Choice">
          <xsd:enumeration value="January"/>
          <xsd:enumeration value="February"/>
          <xsd:enumeration value="March"/>
          <xsd:enumeration value="April"/>
          <xsd:enumeration value="May"/>
          <xsd:enumeration value="June"/>
          <xsd:enumeration value="July"/>
          <xsd:enumeration value="August"/>
          <xsd:enumeration value="September"/>
          <xsd:enumeration value="October"/>
          <xsd:enumeration value="November"/>
          <xsd:enumeration value="December"/>
          <xsd:enumeration valu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AB96A68332B1F4785DB78586938A4D3" ma:contentTypeVersion="9" ma:contentTypeDescription="Create a new document." ma:contentTypeScope="" ma:versionID="d05534e3f380e68500d63b1804aaa1bd">
  <xsd:schema xmlns:xsd="http://www.w3.org/2001/XMLSchema" xmlns:xs="http://www.w3.org/2001/XMLSchema" xmlns:p="http://schemas.microsoft.com/office/2006/metadata/properties" xmlns:ns2="5624b722-6e5a-4e23-9b3c-4b9a6f7a0a8d" xmlns:ns3="7f21f299-588a-4aae-b528-ae35f676a836" targetNamespace="http://schemas.microsoft.com/office/2006/metadata/properties" ma:root="true" ma:fieldsID="d8e77e7bbf04e37c698d50dc87519c15" ns2:_="" ns3:_="">
    <xsd:import namespace="5624b722-6e5a-4e23-9b3c-4b9a6f7a0a8d"/>
    <xsd:import namespace="7f21f299-588a-4aae-b528-ae35f676a83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24b722-6e5a-4e23-9b3c-4b9a6f7a0a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21f299-588a-4aae-b528-ae35f676a83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63FEE92-14C0-416E-9351-0CB33F3A1253}"/>
</file>

<file path=customXml/itemProps2.xml><?xml version="1.0" encoding="utf-8"?>
<ds:datastoreItem xmlns:ds="http://schemas.openxmlformats.org/officeDocument/2006/customXml" ds:itemID="{15C0BC9F-ED10-434E-8933-1FB82F014B55}"/>
</file>

<file path=customXml/itemProps3.xml><?xml version="1.0" encoding="utf-8"?>
<ds:datastoreItem xmlns:ds="http://schemas.openxmlformats.org/officeDocument/2006/customXml" ds:itemID="{D5F55862-7A04-4D24-9781-04D1042998A0}"/>
</file>

<file path=customXml/itemProps4.xml><?xml version="1.0" encoding="utf-8"?>
<ds:datastoreItem xmlns:ds="http://schemas.openxmlformats.org/officeDocument/2006/customXml" ds:itemID="{C1E2125F-E2BC-4968-8251-299EC7E42844}"/>
</file>

<file path=docProps/app.xml><?xml version="1.0" encoding="utf-8"?>
<Properties xmlns="http://schemas.openxmlformats.org/officeDocument/2006/extended-properties" xmlns:vt="http://schemas.openxmlformats.org/officeDocument/2006/docPropsVTypes">
  <Template>Normal.dotm</Template>
  <TotalTime>31</TotalTime>
  <Pages>1</Pages>
  <Words>308</Words>
  <Characters>1762</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 Assignment-Sensitive Field Exposure Mitigation SOP</dc:title>
  <dc:creator>SPAWARADMIN</dc:creator>
  <cp:lastModifiedBy>Alex Castelli</cp:lastModifiedBy>
  <cp:revision>14</cp:revision>
  <dcterms:created xsi:type="dcterms:W3CDTF">2016-04-28T12:51:00Z</dcterms:created>
  <dcterms:modified xsi:type="dcterms:W3CDTF">2016-06-07T14:05:00Z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0x0101005AB96A68332B1F4785DB78586938A4D3</vt:lpwstr>
  </property>
  <property fmtid="{D5CDD505-2E9C-101B-9397-08002B2CF9AE}" pid="3" name="_dlc_DocIdItemGuid">
    <vt:lpwstr>50ce4113-e004-4081-989d-fa940ba8fe25</vt:lpwstr>
  </property>
</Properties>
</file>