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DB432F" w14:textId="3769B7A5" w:rsidR="00021CCF" w:rsidRPr="0066763B" w:rsidRDefault="00D7034B" w:rsidP="005B4385">
      <w:pPr>
        <w:pStyle w:val="NoSpacing"/>
        <w:rPr>
          <w:rFonts w:ascii="Calibri" w:hAnsi="Calibri"/>
          <w:b/>
          <w:color w:val="000000" w:themeColor="text1"/>
          <w:sz w:val="28"/>
          <w:szCs w:val="28"/>
        </w:rPr>
      </w:pPr>
      <w:r w:rsidRPr="0066763B">
        <w:rPr>
          <w:rFonts w:ascii="Calibri" w:hAnsi="Calibri"/>
          <w:b/>
          <w:color w:val="000000" w:themeColor="text1"/>
          <w:sz w:val="28"/>
          <w:szCs w:val="28"/>
        </w:rPr>
        <w:t>Poor Style</w:t>
      </w:r>
      <w:r w:rsidR="00140953" w:rsidRPr="0066763B">
        <w:rPr>
          <w:rFonts w:ascii="Calibri" w:hAnsi="Calibri"/>
          <w:b/>
          <w:color w:val="000000" w:themeColor="text1"/>
          <w:sz w:val="28"/>
          <w:szCs w:val="28"/>
        </w:rPr>
        <w:t>:</w:t>
      </w:r>
      <w:r w:rsidRPr="0066763B">
        <w:rPr>
          <w:rFonts w:ascii="Calibri" w:hAnsi="Calibri"/>
          <w:b/>
          <w:color w:val="000000" w:themeColor="text1"/>
          <w:sz w:val="28"/>
          <w:szCs w:val="28"/>
        </w:rPr>
        <w:t xml:space="preserve"> Non-final Public Static Field </w:t>
      </w:r>
      <w:r w:rsidR="00140953" w:rsidRPr="0066763B">
        <w:rPr>
          <w:rFonts w:ascii="Calibri" w:hAnsi="Calibri"/>
          <w:b/>
          <w:color w:val="000000" w:themeColor="text1"/>
          <w:sz w:val="28"/>
          <w:szCs w:val="28"/>
        </w:rPr>
        <w:t>Development Mitigation SOP</w:t>
      </w:r>
    </w:p>
    <w:p w14:paraId="03AD6248" w14:textId="77777777" w:rsidR="00D7034B" w:rsidRDefault="00D7034B" w:rsidP="005B4385">
      <w:pPr>
        <w:pStyle w:val="NoSpacing"/>
        <w:rPr>
          <w:rFonts w:ascii="Calibri" w:hAnsi="Calibri" w:cs="Segoe UI"/>
          <w:color w:val="000000" w:themeColor="text1"/>
        </w:rPr>
      </w:pPr>
      <w:r w:rsidRPr="005B4385">
        <w:rPr>
          <w:rFonts w:ascii="Calibri" w:hAnsi="Calibri" w:cs="Segoe UI"/>
          <w:color w:val="000000" w:themeColor="text1"/>
        </w:rPr>
        <w:t xml:space="preserve">Typically, you do not want to provide external classes direct access to your object's member fields since </w:t>
      </w:r>
      <w:proofErr w:type="gramStart"/>
      <w:r w:rsidRPr="005B4385">
        <w:rPr>
          <w:rFonts w:ascii="Calibri" w:hAnsi="Calibri" w:cs="Segoe UI"/>
          <w:color w:val="000000" w:themeColor="text1"/>
        </w:rPr>
        <w:t>a public field can be changed by any external class</w:t>
      </w:r>
      <w:proofErr w:type="gramEnd"/>
      <w:r w:rsidRPr="005B4385">
        <w:rPr>
          <w:rFonts w:ascii="Calibri" w:hAnsi="Calibri" w:cs="Segoe UI"/>
          <w:color w:val="000000" w:themeColor="text1"/>
        </w:rPr>
        <w:t xml:space="preserve">. Good object oriented designed uses encapsulation to prevent implementation details, such as member fields, from being exposed to other classes. Further, if the system assumes that this field cannot be changed, </w:t>
      </w:r>
      <w:proofErr w:type="gramStart"/>
      <w:r w:rsidRPr="005B4385">
        <w:rPr>
          <w:rFonts w:ascii="Calibri" w:hAnsi="Calibri" w:cs="Segoe UI"/>
          <w:color w:val="000000" w:themeColor="text1"/>
        </w:rPr>
        <w:t>then</w:t>
      </w:r>
      <w:proofErr w:type="gramEnd"/>
      <w:r w:rsidRPr="005B4385">
        <w:rPr>
          <w:rFonts w:ascii="Calibri" w:hAnsi="Calibri" w:cs="Segoe UI"/>
          <w:color w:val="000000" w:themeColor="text1"/>
        </w:rPr>
        <w:t xml:space="preserve"> malicious code might be able to adversely change the behavior of the system.</w:t>
      </w:r>
    </w:p>
    <w:p w14:paraId="1B9C7334" w14:textId="77777777" w:rsidR="00F60AE1" w:rsidRPr="005B4385" w:rsidRDefault="00F60AE1" w:rsidP="005B4385">
      <w:pPr>
        <w:pStyle w:val="NoSpacing"/>
        <w:rPr>
          <w:rFonts w:ascii="Calibri" w:hAnsi="Calibri" w:cs="Segoe UI"/>
          <w:color w:val="000000" w:themeColor="text1"/>
        </w:rPr>
      </w:pPr>
    </w:p>
    <w:p w14:paraId="2DA00F8B" w14:textId="3F94C5B3" w:rsidR="00D7034B" w:rsidRPr="00F60AE1" w:rsidRDefault="00F60AE1" w:rsidP="005B4385">
      <w:pPr>
        <w:pStyle w:val="NoSpacing"/>
        <w:rPr>
          <w:rFonts w:ascii="Calibri" w:hAnsi="Calibri"/>
          <w:b/>
          <w:color w:val="000000" w:themeColor="text1"/>
          <w:sz w:val="26"/>
          <w:szCs w:val="26"/>
        </w:rPr>
      </w:pPr>
      <w:r w:rsidRPr="00F60AE1">
        <w:rPr>
          <w:rFonts w:ascii="Calibri" w:hAnsi="Calibri"/>
          <w:b/>
          <w:color w:val="000000" w:themeColor="text1"/>
          <w:sz w:val="26"/>
          <w:szCs w:val="26"/>
        </w:rPr>
        <w:t xml:space="preserve">Defense Against </w:t>
      </w:r>
      <w:r w:rsidR="00D7034B" w:rsidRPr="00F60AE1">
        <w:rPr>
          <w:rFonts w:ascii="Calibri" w:hAnsi="Calibri"/>
          <w:b/>
          <w:color w:val="000000" w:themeColor="text1"/>
          <w:sz w:val="26"/>
          <w:szCs w:val="26"/>
        </w:rPr>
        <w:t>Poor Style</w:t>
      </w:r>
      <w:r w:rsidRPr="00F60AE1">
        <w:rPr>
          <w:rFonts w:ascii="Calibri" w:hAnsi="Calibri"/>
          <w:b/>
          <w:color w:val="000000" w:themeColor="text1"/>
          <w:sz w:val="26"/>
          <w:szCs w:val="26"/>
        </w:rPr>
        <w:t>:</w:t>
      </w:r>
      <w:r w:rsidR="00D7034B" w:rsidRPr="00F60AE1">
        <w:rPr>
          <w:rFonts w:ascii="Calibri" w:hAnsi="Calibri"/>
          <w:b/>
          <w:color w:val="000000" w:themeColor="text1"/>
          <w:sz w:val="26"/>
          <w:szCs w:val="26"/>
        </w:rPr>
        <w:t xml:space="preserve"> Non-fina</w:t>
      </w:r>
      <w:r w:rsidRPr="00F60AE1">
        <w:rPr>
          <w:rFonts w:ascii="Calibri" w:hAnsi="Calibri"/>
          <w:b/>
          <w:color w:val="000000" w:themeColor="text1"/>
          <w:sz w:val="26"/>
          <w:szCs w:val="26"/>
        </w:rPr>
        <w:t>l Public Static Field</w:t>
      </w:r>
    </w:p>
    <w:p w14:paraId="7081017D" w14:textId="77777777" w:rsidR="00D7034B" w:rsidRDefault="00D7034B" w:rsidP="005B4385">
      <w:pPr>
        <w:pStyle w:val="NoSpacing"/>
        <w:rPr>
          <w:rFonts w:ascii="Calibri" w:hAnsi="Calibri" w:cs="Segoe UI"/>
          <w:color w:val="000000" w:themeColor="text1"/>
        </w:rPr>
      </w:pPr>
      <w:r w:rsidRPr="005B4385">
        <w:rPr>
          <w:rFonts w:ascii="Calibri" w:hAnsi="Calibri" w:cs="Segoe UI"/>
          <w:color w:val="000000" w:themeColor="text1"/>
        </w:rPr>
        <w:t>If you intend to expose a field as a constant value, the field should be declared as public static final, otherwise declare the field private.</w:t>
      </w:r>
    </w:p>
    <w:p w14:paraId="497144D6" w14:textId="77777777" w:rsidR="00F60AE1" w:rsidRPr="005B4385" w:rsidRDefault="00F60AE1" w:rsidP="005B4385">
      <w:pPr>
        <w:pStyle w:val="NoSpacing"/>
        <w:rPr>
          <w:rFonts w:ascii="Calibri" w:hAnsi="Calibri" w:cs="Segoe UI"/>
          <w:color w:val="000000" w:themeColor="text1"/>
        </w:rPr>
      </w:pPr>
    </w:p>
    <w:p w14:paraId="202308E1" w14:textId="77777777" w:rsidR="00D7034B" w:rsidRPr="00F60AE1" w:rsidRDefault="00D7034B" w:rsidP="005B4385">
      <w:pPr>
        <w:pStyle w:val="NoSpacing"/>
        <w:rPr>
          <w:rFonts w:ascii="Calibri" w:hAnsi="Calibri"/>
          <w:b/>
          <w:color w:val="000000" w:themeColor="text1"/>
          <w:sz w:val="26"/>
          <w:szCs w:val="26"/>
        </w:rPr>
      </w:pPr>
      <w:r w:rsidRPr="00F60AE1">
        <w:rPr>
          <w:rFonts w:ascii="Calibri" w:hAnsi="Calibri"/>
          <w:b/>
          <w:color w:val="000000" w:themeColor="text1"/>
          <w:sz w:val="26"/>
          <w:szCs w:val="26"/>
        </w:rPr>
        <w:t>Example</w:t>
      </w:r>
    </w:p>
    <w:p w14:paraId="7B186BF0" w14:textId="77777777" w:rsidR="00D7034B" w:rsidRPr="005B4385" w:rsidRDefault="00D7034B" w:rsidP="005B4385">
      <w:pPr>
        <w:pStyle w:val="NoSpacing"/>
        <w:rPr>
          <w:rFonts w:ascii="Calibri" w:hAnsi="Calibri" w:cs="Segoe UI"/>
          <w:color w:val="000000" w:themeColor="text1"/>
        </w:rPr>
      </w:pPr>
      <w:r w:rsidRPr="005B4385">
        <w:rPr>
          <w:rFonts w:ascii="Calibri" w:hAnsi="Calibri" w:cs="Segoe UI"/>
          <w:color w:val="000000" w:themeColor="text1"/>
        </w:rPr>
        <w:t xml:space="preserve">In the following code, the field </w:t>
      </w:r>
      <w:r w:rsidRPr="006B08DA">
        <w:rPr>
          <w:rFonts w:ascii="Courier New" w:hAnsi="Courier New" w:cs="Courier New"/>
          <w:color w:val="000000" w:themeColor="text1"/>
        </w:rPr>
        <w:t>ERROR_CODE</w:t>
      </w:r>
      <w:r w:rsidRPr="005B4385">
        <w:rPr>
          <w:rFonts w:ascii="Calibri" w:hAnsi="Calibri" w:cs="Segoe UI"/>
          <w:color w:val="000000" w:themeColor="text1"/>
        </w:rPr>
        <w:t xml:space="preserve"> is declared as public and static, but not final:</w:t>
      </w:r>
    </w:p>
    <w:p w14:paraId="72F1CBF9" w14:textId="77777777" w:rsidR="00D7034B" w:rsidRPr="005B4385" w:rsidRDefault="00D7034B" w:rsidP="005B4385">
      <w:pPr>
        <w:pStyle w:val="NoSpacing"/>
        <w:rPr>
          <w:rFonts w:ascii="Calibri" w:hAnsi="Calibri" w:cs="Segoe UI"/>
          <w:color w:val="000000" w:themeColor="text1"/>
        </w:rPr>
      </w:pPr>
    </w:p>
    <w:p w14:paraId="412AFDFA" w14:textId="77777777" w:rsidR="00D7034B" w:rsidRPr="00036862" w:rsidRDefault="00D7034B" w:rsidP="00036862">
      <w:pPr>
        <w:pStyle w:val="NoSpacing"/>
        <w:shd w:val="clear" w:color="auto" w:fill="E0E0E0"/>
        <w:rPr>
          <w:rFonts w:ascii="Courier New" w:hAnsi="Courier New" w:cs="Courier New"/>
          <w:color w:val="000000" w:themeColor="text1"/>
        </w:rPr>
      </w:pPr>
      <w:proofErr w:type="gramStart"/>
      <w:r w:rsidRPr="00036862">
        <w:rPr>
          <w:rFonts w:ascii="Courier New" w:hAnsi="Courier New" w:cs="Courier New"/>
          <w:color w:val="000000" w:themeColor="text1"/>
        </w:rPr>
        <w:t>public</w:t>
      </w:r>
      <w:proofErr w:type="gramEnd"/>
      <w:r w:rsidRPr="00036862">
        <w:rPr>
          <w:rFonts w:ascii="Courier New" w:hAnsi="Courier New" w:cs="Courier New"/>
          <w:color w:val="000000" w:themeColor="text1"/>
        </w:rPr>
        <w:t xml:space="preserve"> class </w:t>
      </w:r>
      <w:proofErr w:type="spellStart"/>
      <w:r w:rsidRPr="00036862">
        <w:rPr>
          <w:rFonts w:ascii="Courier New" w:hAnsi="Courier New" w:cs="Courier New"/>
          <w:color w:val="000000" w:themeColor="text1"/>
        </w:rPr>
        <w:t>MyClass</w:t>
      </w:r>
      <w:proofErr w:type="spellEnd"/>
    </w:p>
    <w:p w14:paraId="295E36AA" w14:textId="77777777" w:rsidR="00D7034B" w:rsidRPr="00036862" w:rsidRDefault="00D7034B" w:rsidP="00036862">
      <w:pPr>
        <w:pStyle w:val="NoSpacing"/>
        <w:shd w:val="clear" w:color="auto" w:fill="E0E0E0"/>
        <w:rPr>
          <w:rFonts w:ascii="Courier New" w:hAnsi="Courier New" w:cs="Courier New"/>
          <w:color w:val="000000" w:themeColor="text1"/>
        </w:rPr>
      </w:pPr>
      <w:r w:rsidRPr="00036862">
        <w:rPr>
          <w:rFonts w:ascii="Courier New" w:hAnsi="Courier New" w:cs="Courier New"/>
          <w:color w:val="000000" w:themeColor="text1"/>
        </w:rPr>
        <w:t>{</w:t>
      </w:r>
    </w:p>
    <w:p w14:paraId="1E63DF3E" w14:textId="77777777" w:rsidR="00D7034B" w:rsidRPr="00036862" w:rsidRDefault="00D7034B" w:rsidP="00036862">
      <w:pPr>
        <w:pStyle w:val="NoSpacing"/>
        <w:shd w:val="clear" w:color="auto" w:fill="E0E0E0"/>
        <w:ind w:firstLine="720"/>
        <w:rPr>
          <w:rFonts w:ascii="Courier New" w:hAnsi="Courier New" w:cs="Courier New"/>
          <w:color w:val="000000" w:themeColor="text1"/>
        </w:rPr>
      </w:pPr>
      <w:proofErr w:type="gramStart"/>
      <w:r w:rsidRPr="00036862">
        <w:rPr>
          <w:rFonts w:ascii="Courier New" w:hAnsi="Courier New" w:cs="Courier New"/>
          <w:color w:val="000000" w:themeColor="text1"/>
        </w:rPr>
        <w:t>public</w:t>
      </w:r>
      <w:proofErr w:type="gramEnd"/>
      <w:r w:rsidRPr="00036862">
        <w:rPr>
          <w:rFonts w:ascii="Courier New" w:hAnsi="Courier New" w:cs="Courier New"/>
          <w:color w:val="000000" w:themeColor="text1"/>
        </w:rPr>
        <w:t xml:space="preserve"> static </w:t>
      </w:r>
      <w:proofErr w:type="spellStart"/>
      <w:r w:rsidRPr="00036862">
        <w:rPr>
          <w:rFonts w:ascii="Courier New" w:hAnsi="Courier New" w:cs="Courier New"/>
          <w:color w:val="000000" w:themeColor="text1"/>
        </w:rPr>
        <w:t>int</w:t>
      </w:r>
      <w:proofErr w:type="spellEnd"/>
      <w:r w:rsidRPr="00036862">
        <w:rPr>
          <w:rFonts w:ascii="Courier New" w:hAnsi="Courier New" w:cs="Courier New"/>
          <w:color w:val="000000" w:themeColor="text1"/>
        </w:rPr>
        <w:t xml:space="preserve"> ERROR_CODE = 100;</w:t>
      </w:r>
    </w:p>
    <w:p w14:paraId="78780BF0" w14:textId="77777777" w:rsidR="00D7034B" w:rsidRPr="00036862" w:rsidRDefault="00D7034B" w:rsidP="00036862">
      <w:pPr>
        <w:pStyle w:val="NoSpacing"/>
        <w:shd w:val="clear" w:color="auto" w:fill="E0E0E0"/>
        <w:ind w:firstLine="720"/>
        <w:rPr>
          <w:rFonts w:ascii="Courier New" w:hAnsi="Courier New" w:cs="Courier New"/>
          <w:color w:val="000000" w:themeColor="text1"/>
        </w:rPr>
      </w:pPr>
      <w:r w:rsidRPr="00036862">
        <w:rPr>
          <w:rFonts w:ascii="Courier New" w:hAnsi="Courier New" w:cs="Courier New"/>
          <w:color w:val="000000" w:themeColor="text1"/>
        </w:rPr>
        <w:t>//...</w:t>
      </w:r>
    </w:p>
    <w:p w14:paraId="306EDBCB" w14:textId="77777777" w:rsidR="00D7034B" w:rsidRPr="00036862" w:rsidRDefault="00D7034B" w:rsidP="00036862">
      <w:pPr>
        <w:pStyle w:val="NoSpacing"/>
        <w:shd w:val="clear" w:color="auto" w:fill="E0E0E0"/>
        <w:rPr>
          <w:rFonts w:ascii="Courier New" w:hAnsi="Courier New" w:cs="Courier New"/>
          <w:color w:val="000000" w:themeColor="text1"/>
        </w:rPr>
      </w:pPr>
      <w:r w:rsidRPr="00036862">
        <w:rPr>
          <w:rFonts w:ascii="Courier New" w:hAnsi="Courier New" w:cs="Courier New"/>
          <w:color w:val="000000" w:themeColor="text1"/>
        </w:rPr>
        <w:t>}</w:t>
      </w:r>
    </w:p>
    <w:p w14:paraId="27F2B9EA" w14:textId="77777777" w:rsidR="00D7034B" w:rsidRPr="005B4385" w:rsidRDefault="00D7034B" w:rsidP="005B4385">
      <w:pPr>
        <w:pStyle w:val="NoSpacing"/>
        <w:rPr>
          <w:rFonts w:ascii="Calibri" w:hAnsi="Calibri" w:cs="Segoe UI"/>
          <w:color w:val="000000" w:themeColor="text1"/>
        </w:rPr>
      </w:pPr>
    </w:p>
    <w:p w14:paraId="25D2FE35" w14:textId="77777777" w:rsidR="00D7034B" w:rsidRDefault="00D7034B" w:rsidP="005B4385">
      <w:pPr>
        <w:pStyle w:val="NoSpacing"/>
        <w:rPr>
          <w:rFonts w:ascii="Calibri" w:hAnsi="Calibri" w:cs="Segoe UI"/>
          <w:color w:val="000000" w:themeColor="text1"/>
        </w:rPr>
      </w:pPr>
      <w:r w:rsidRPr="005B4385">
        <w:rPr>
          <w:rFonts w:ascii="Calibri" w:hAnsi="Calibri" w:cs="Segoe UI"/>
          <w:color w:val="000000" w:themeColor="text1"/>
        </w:rPr>
        <w:t>In this case, malicious code might be able to change this error code and cause the program to behave in an unexpected manner.</w:t>
      </w:r>
    </w:p>
    <w:p w14:paraId="55BABD36" w14:textId="77777777" w:rsidR="006B416B" w:rsidRPr="005B4385" w:rsidRDefault="006B416B" w:rsidP="005B4385">
      <w:pPr>
        <w:pStyle w:val="NoSpacing"/>
        <w:rPr>
          <w:rFonts w:ascii="Calibri" w:hAnsi="Calibri" w:cs="Segoe UI"/>
          <w:color w:val="000000" w:themeColor="text1"/>
        </w:rPr>
      </w:pPr>
    </w:p>
    <w:p w14:paraId="2A6EF393" w14:textId="77777777" w:rsidR="00D7034B" w:rsidRPr="006B416B" w:rsidRDefault="00D7034B" w:rsidP="005B4385">
      <w:pPr>
        <w:pStyle w:val="NoSpacing"/>
        <w:rPr>
          <w:rFonts w:ascii="Calibri" w:hAnsi="Calibri"/>
          <w:b/>
          <w:color w:val="000000" w:themeColor="text1"/>
          <w:sz w:val="26"/>
          <w:szCs w:val="26"/>
        </w:rPr>
      </w:pPr>
      <w:r w:rsidRPr="006B416B">
        <w:rPr>
          <w:rFonts w:ascii="Calibri" w:hAnsi="Calibri"/>
          <w:b/>
          <w:color w:val="000000" w:themeColor="text1"/>
          <w:sz w:val="26"/>
          <w:szCs w:val="26"/>
        </w:rPr>
        <w:t>References</w:t>
      </w:r>
    </w:p>
    <w:p w14:paraId="7D830A57" w14:textId="43CE48D1" w:rsidR="00D7034B" w:rsidRPr="006B416B" w:rsidRDefault="00443C7B" w:rsidP="006B416B">
      <w:pPr>
        <w:pStyle w:val="NoSpacing"/>
        <w:numPr>
          <w:ilvl w:val="0"/>
          <w:numId w:val="1"/>
        </w:numPr>
        <w:rPr>
          <w:rFonts w:ascii="Calibri" w:hAnsi="Calibri"/>
        </w:rPr>
      </w:pPr>
      <w:hyperlink r:id="rId10" w:history="1">
        <w:r w:rsidR="006B416B" w:rsidRPr="006B416B">
          <w:rPr>
            <w:rStyle w:val="Hyperlink"/>
            <w:rFonts w:ascii="Calibri" w:hAnsi="Calibri"/>
            <w:color w:val="auto"/>
          </w:rPr>
          <w:t>HP Enterprise Security - Poor Style: Non-final Public Static Field</w:t>
        </w:r>
      </w:hyperlink>
    </w:p>
    <w:p w14:paraId="1307E142" w14:textId="79467180" w:rsidR="00D7034B" w:rsidRPr="00B737A7" w:rsidRDefault="00443C7B" w:rsidP="005B4385">
      <w:pPr>
        <w:pStyle w:val="NoSpacing"/>
        <w:numPr>
          <w:ilvl w:val="0"/>
          <w:numId w:val="1"/>
        </w:numPr>
        <w:rPr>
          <w:rFonts w:ascii="Calibri" w:hAnsi="Calibri"/>
        </w:rPr>
      </w:pPr>
      <w:hyperlink r:id="rId11" w:history="1">
        <w:r w:rsidR="006B416B" w:rsidRPr="006B416B">
          <w:rPr>
            <w:rStyle w:val="Hyperlink"/>
            <w:rFonts w:ascii="Calibri" w:hAnsi="Calibri"/>
            <w:color w:val="auto"/>
          </w:rPr>
          <w:t>CWE - Definition 500</w:t>
        </w:r>
      </w:hyperlink>
      <w:bookmarkStart w:id="0" w:name="_GoBack"/>
      <w:bookmarkEnd w:id="0"/>
    </w:p>
    <w:sectPr w:rsidR="00D7034B" w:rsidRPr="00B73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Segoe UI">
    <w:altName w:val="Calibri"/>
    <w:charset w:val="00"/>
    <w:family w:val="swiss"/>
    <w:pitch w:val="variable"/>
    <w:sig w:usb0="E10022FF" w:usb1="C000E47F" w:usb2="00000029" w:usb3="00000000" w:csb0="000001D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5932B4"/>
    <w:multiLevelType w:val="hybridMultilevel"/>
    <w:tmpl w:val="B1A6B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34B"/>
    <w:rsid w:val="00021CCF"/>
    <w:rsid w:val="00036862"/>
    <w:rsid w:val="00140953"/>
    <w:rsid w:val="005B4385"/>
    <w:rsid w:val="0066763B"/>
    <w:rsid w:val="006B08DA"/>
    <w:rsid w:val="006B416B"/>
    <w:rsid w:val="00B737A7"/>
    <w:rsid w:val="00D7034B"/>
    <w:rsid w:val="00F60A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EFD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03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34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7034B"/>
    <w:rPr>
      <w:color w:val="0000FF" w:themeColor="hyperlink"/>
      <w:u w:val="single"/>
    </w:rPr>
  </w:style>
  <w:style w:type="paragraph" w:styleId="NoSpacing">
    <w:name w:val="No Spacing"/>
    <w:uiPriority w:val="1"/>
    <w:qFormat/>
    <w:rsid w:val="005B4385"/>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03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34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7034B"/>
    <w:rPr>
      <w:color w:val="0000FF" w:themeColor="hyperlink"/>
      <w:u w:val="single"/>
    </w:rPr>
  </w:style>
  <w:style w:type="paragraph" w:styleId="NoSpacing">
    <w:name w:val="No Spacing"/>
    <w:uiPriority w:val="1"/>
    <w:qFormat/>
    <w:rsid w:val="005B43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fontTable" Target="fontTable.xml"/><Relationship Id="rId7" Type="http://schemas.microsoft.com/office/2007/relationships/stylesWithEffects" Target="stylesWithEffects.xml"/><Relationship Id="rId2" Type="http://schemas.openxmlformats.org/officeDocument/2006/relationships/customXml" Target="../customXml/item2.xml"/><Relationship Id="rId11" Type="http://schemas.openxmlformats.org/officeDocument/2006/relationships/hyperlink" Target="https://cwe.mitre.org/data/definitions/500.html" TargetMode="Externa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hyperlink" Target="http://www.hpenterprisesecurity.com/vulncat/en/vulncat/java/poor_style_non-final_public_static_field.html" TargetMode="Externa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B96A68332B1F4785DB78586938A4D3" ma:contentTypeVersion="9" ma:contentTypeDescription="Create a new document." ma:contentTypeScope="" ma:versionID="d05534e3f380e68500d63b1804aaa1bd">
  <xsd:schema xmlns:xsd="http://www.w3.org/2001/XMLSchema" xmlns:xs="http://www.w3.org/2001/XMLSchema" xmlns:p="http://schemas.microsoft.com/office/2006/metadata/properties" xmlns:ns2="5624b722-6e5a-4e23-9b3c-4b9a6f7a0a8d" xmlns:ns3="7f21f299-588a-4aae-b528-ae35f676a836" targetNamespace="http://schemas.microsoft.com/office/2006/metadata/properties" ma:root="true" ma:fieldsID="d8e77e7bbf04e37c698d50dc87519c15" ns2:_="" ns3:_="">
    <xsd:import namespace="5624b722-6e5a-4e23-9b3c-4b9a6f7a0a8d"/>
    <xsd:import namespace="7f21f299-588a-4aae-b528-ae35f676a83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24b722-6e5a-4e23-9b3c-4b9a6f7a0a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21f299-588a-4aae-b528-ae35f676a83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29D0A38C-FDE4-4308-9D58-2439C3B307D2}"/>
</file>

<file path=customXml/itemProps2.xml><?xml version="1.0" encoding="utf-8"?>
<ds:datastoreItem xmlns:ds="http://schemas.openxmlformats.org/officeDocument/2006/customXml" ds:itemID="{B7535310-0ABB-4742-8944-D88DC5705FB3}"/>
</file>

<file path=customXml/itemProps3.xml><?xml version="1.0" encoding="utf-8"?>
<ds:datastoreItem xmlns:ds="http://schemas.openxmlformats.org/officeDocument/2006/customXml" ds:itemID="{30AB9B93-A565-44DC-A357-9F7BC8372484}"/>
</file>

<file path=customXml/itemProps4.xml><?xml version="1.0" encoding="utf-8"?>
<ds:datastoreItem xmlns:ds="http://schemas.openxmlformats.org/officeDocument/2006/customXml" ds:itemID="{E300F060-268F-46E5-847F-D60F506616E4}"/>
</file>

<file path=docProps/app.xml><?xml version="1.0" encoding="utf-8"?>
<Properties xmlns="http://schemas.openxmlformats.org/officeDocument/2006/extended-properties" xmlns:vt="http://schemas.openxmlformats.org/officeDocument/2006/docPropsVTypes">
  <Template>Normal.dotm</Template>
  <TotalTime>1</TotalTime>
  <Pages>1</Pages>
  <Words>194</Words>
  <Characters>1109</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Poor Style-Non-final Public Static Field Mitigation SOP</dc:title>
  <dc:creator>SPAWARADMIN</dc:creator>
  <cp:lastModifiedBy>Alex Castelli</cp:lastModifiedBy>
  <cp:revision>2</cp:revision>
  <dcterms:created xsi:type="dcterms:W3CDTF">2016-06-08T19:30:00Z</dcterms:created>
  <dcterms:modified xsi:type="dcterms:W3CDTF">2016-06-08T19:30:00Z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0x0101005AB96A68332B1F4785DB78586938A4D3</vt:lpwstr>
  </property>
  <property fmtid="{D5CDD505-2E9C-101B-9397-08002B2CF9AE}" pid="3" name="_dlc_DocIdItemGuid">
    <vt:lpwstr>0d0cb03c-cfc1-46da-b46d-1c381ef6dda9</vt:lpwstr>
  </property>
</Properties>
</file>