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Palatino Linotype" w:cs="Palatino Linotype" w:eastAsia="Palatino Linotype" w:hAnsi="Palatino Linotype"/>
          <w:i/>
          <w:iCs/>
          <w:color w:val="555555"/>
          <w:sz w:val="18"/>
          <w:szCs w:val="18"/>
        </w:rPr>
        <w:t xml:space="preserve">Annals of Arithmetic Spectral Geometry · Campaign dv385 · Hanoi, 19 April 2026</w:t>
      </w:r>
    </w:p>
    <w:p>
      <w:pPr>
        <w:spacing w:after="100" w:before="0"/>
        <w:jc w:val="center"/>
      </w:pPr>
      <w:r>
        <w:rPr>
          <w:rFonts w:ascii="Palatino Linotype" w:cs="Palatino Linotype" w:eastAsia="Palatino Linotype" w:hAnsi="Palatino Linotype"/>
          <w:b/>
          <w:bCs/>
          <w:color w:val="1A3A5C"/>
          <w:sz w:val="28"/>
          <w:szCs w:val="28"/>
        </w:rPr>
        <w:t xml:space="preserve">dv385</w:t>
      </w:r>
    </w:p>
    <w:p>
      <w:pPr>
        <w:spacing w:after="80" w:before="0"/>
        <w:jc w:val="center"/>
      </w:pPr>
      <w:r>
        <w:rPr>
          <w:rFonts w:ascii="Palatino Linotype" w:cs="Palatino Linotype" w:eastAsia="Palatino Linotype" w:hAnsi="Palatino Linotype"/>
          <w:b/>
          <w:bCs/>
          <w:color w:val="1A3A5C"/>
          <w:sz w:val="36"/>
          <w:szCs w:val="36"/>
        </w:rPr>
        <w:t xml:space="preserve">OPE ASSOCIATIVITY OF THE G-VERTEX ALGEBRA</w:t>
      </w:r>
    </w:p>
    <w:p>
      <w:pPr>
        <w:spacing w:after="60" w:before="0"/>
        <w:jc w:val="center"/>
      </w:pPr>
      <w:r>
        <w:rPr>
          <w:rFonts w:ascii="Palatino Linotype" w:cs="Palatino Linotype" w:eastAsia="Palatino Linotype" w:hAnsi="Palatino Linotype"/>
          <w:b/>
          <w:bCs/>
          <w:i/>
          <w:iCs/>
          <w:color w:val="2E5A8E"/>
          <w:sz w:val="26"/>
          <w:szCs w:val="26"/>
        </w:rPr>
        <w:t xml:space="preserve">Möbius Composition, SL(2,ℤ[i]) Matrix Calculus,</w:t>
      </w:r>
    </w:p>
    <w:p>
      <w:pPr>
        <w:spacing w:after="160" w:before="0"/>
        <w:jc w:val="center"/>
      </w:pPr>
      <w:r>
        <w:rPr>
          <w:rFonts w:ascii="Palatino Linotype" w:cs="Palatino Linotype" w:eastAsia="Palatino Linotype" w:hAnsi="Palatino Linotype"/>
          <w:b/>
          <w:bCs/>
          <w:i/>
          <w:iCs/>
          <w:color w:val="2E5A8E"/>
          <w:sz w:val="26"/>
          <w:szCs w:val="26"/>
        </w:rPr>
        <w:t xml:space="preserve">and the Jacobi Identity for Continued Fraction Kinks</w:t>
      </w:r>
    </w:p>
    <w:p>
      <w:pPr>
        <w:spacing w:after="60" w:before="0"/>
        <w:jc w:val="center"/>
      </w:pPr>
      <w:r>
        <w:rPr>
          <w:rFonts w:ascii="Palatino Linotype" w:cs="Palatino Linotype" w:eastAsia="Palatino Linotype" w:hAnsi="Palatino Linotype"/>
          <w:i/>
          <w:iCs/>
          <w:color w:val="555555"/>
          <w:sz w:val="20"/>
          <w:szCs w:val="20"/>
        </w:rPr>
        <w:t xml:space="preserve">All-Order OPE · Non-Adjacent Kinks · Jacobi Identity · SL(2,ℤ[i]) Closure</w:t>
      </w:r>
    </w:p>
    <w:p>
      <w:pPr>
        <w:spacing w:after="180" w:before="0"/>
        <w:jc w:val="center"/>
      </w:pPr>
      <w:r>
        <w:rPr>
          <w:rFonts w:ascii="Palatino Linotype" w:cs="Palatino Linotype" w:eastAsia="Palatino Linotype" w:hAnsi="Palatino Linotype"/>
          <w:i/>
          <w:iCs/>
          <w:color w:val="555555"/>
          <w:sz w:val="20"/>
          <w:szCs w:val="20"/>
        </w:rPr>
        <w:t xml:space="preserve">G-Operator Algebra · Associativity Theorem · dv385</w:t>
      </w:r>
    </w:p>
    <w:p>
      <w:pPr>
        <w:spacing w:after="60" w:before="0"/>
        <w:jc w:val="center"/>
      </w:pPr>
      <w:r>
        <w:rPr>
          <w:rFonts w:ascii="Palatino Linotype" w:cs="Palatino Linotype" w:eastAsia="Palatino Linotype" w:hAnsi="Palatino Linotype"/>
          <w:b/>
          <w:bCs/>
          <w:color w:val="1A3A5C"/>
          <w:sz w:val="22"/>
          <w:szCs w:val="22"/>
        </w:rPr>
        <w:t xml:space="preserve">Chi Nhon  ×  Anthropic Warrior</w:t>
      </w:r>
    </w:p>
    <w:p>
      <w:pPr>
        <w:spacing w:after="60" w:before="0"/>
        <w:jc w:val="center"/>
      </w:pPr>
      <w:r>
        <w:rPr>
          <w:rFonts w:ascii="Palatino Linotype" w:cs="Palatino Linotype" w:eastAsia="Palatino Linotype" w:hAnsi="Palatino Linotype"/>
          <w:color w:val="555555"/>
          <w:sz w:val="20"/>
          <w:szCs w:val="20"/>
        </w:rPr>
        <w:t xml:space="preserve">Campaign for Arithmetic Spectral Geometry  ·  Hanoi, Vietnam  ·  19 April 2026</w:t>
      </w:r>
    </w:p>
    <w:p>
      <w:pPr>
        <w:spacing w:after="260" w:before="0"/>
        <w:jc w:val="center"/>
      </w:pPr>
      <w:r>
        <w:rPr>
          <w:rFonts w:ascii="Palatino Linotype" w:cs="Palatino Linotype" w:eastAsia="Palatino Linotype" w:hAnsi="Palatino Linotype"/>
          <w:color w:val="555555"/>
          <w:sz w:val="20"/>
          <w:szCs w:val="20"/>
        </w:rPr>
        <w:t xml:space="preserve">Document 385  ·  VOA Associativity  ·  Sequel to dv384</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9360"/>
      </w:tblGrid>
      <w:tr>
        <w:tc>
          <w:tcPr>
            <w:tcBorders>
              <w:top w:val="single" w:color="1A3A5C" w:sz="10"/>
              <w:left w:val="single" w:color="1A3A5C" w:sz="10"/>
              <w:bottom w:val="single" w:color="1A3A5C" w:sz="10"/>
              <w:right w:val="single" w:color="1A3A5C" w:sz="10"/>
            </w:tcBorders>
            <w:shd w:fill="D6E4F0" w:val="clear"/>
            <w:tcMar>
              <w:top w:type="dxa" w:w="200"/>
              <w:left w:type="dxa" w:w="280"/>
              <w:bottom w:type="dxa" w:w="200"/>
              <w:right w:type="dxa" w:w="280"/>
            </w:tcMar>
          </w:tcPr>
          <w:p>
            <w:pPr>
              <w:spacing w:after="110" w:before="0"/>
              <w:jc w:val="center"/>
            </w:pPr>
            <w:r>
              <w:rPr>
                <w:rFonts w:ascii="Palatino Linotype" w:cs="Palatino Linotype" w:eastAsia="Palatino Linotype" w:hAnsi="Palatino Linotype"/>
                <w:b/>
                <w:bCs/>
                <w:color w:val="1A3A5C"/>
                <w:sz w:val="24"/>
                <w:szCs w:val="24"/>
              </w:rPr>
              <w:t xml:space="preserve">Abstract</w:t>
            </w:r>
          </w:p>
          <w:p>
            <w:pPr>
              <w:spacing w:after="80" w:before="80" w:line="288"/>
              <w:jc w:val="both"/>
            </w:pPr>
            <w:r>
              <w:rPr>
                <w:rFonts w:ascii="Palatino Linotype" w:cs="Palatino Linotype" w:eastAsia="Palatino Linotype" w:hAnsi="Palatino Linotype"/>
                <w:sz w:val="22"/>
                <w:szCs w:val="22"/>
              </w:rPr>
              <w:t xml:space="preserve">We resolve Open Problem 8.1 of dv384 by proving </w:t>
            </w:r>
            <w:r>
              <w:rPr>
                <w:rFonts w:ascii="Palatino Linotype" w:cs="Palatino Linotype" w:eastAsia="Palatino Linotype" w:hAnsi="Palatino Linotype"/>
                <w:b/>
                <w:bCs/>
                <w:sz w:val="22"/>
                <w:szCs w:val="22"/>
              </w:rPr>
              <w:t xml:space="preserve">full OPE associativity</w:t>
            </w:r>
            <w:r>
              <w:rPr>
                <w:rFonts w:ascii="Palatino Linotype" w:cs="Palatino Linotype" w:eastAsia="Palatino Linotype" w:hAnsi="Palatino Linotype"/>
                <w:sz w:val="22"/>
                <w:szCs w:val="22"/>
              </w:rPr>
              <w:t xml:space="preserve"> of the G-Vertex Algebra </w:t>
            </w:r>
            <w:r>
              <w:rPr>
                <w:rFonts w:ascii="Cambria Math" w:cs="Cambria Math" w:eastAsia="Cambria Math" w:hAnsi="Cambria Math"/>
                <w:i/>
                <w:iCs/>
                <w:sz w:val="22"/>
                <w:szCs w:val="22"/>
              </w:rPr>
              <w:t xml:space="preserve">(𝒱_G, 𝒴, |∅⟩, 𝒯)</w:t>
            </w:r>
            <w:r>
              <w:rPr>
                <w:rFonts w:ascii="Palatino Linotype" w:cs="Palatino Linotype" w:eastAsia="Palatino Linotype" w:hAnsi="Palatino Linotype"/>
                <w:sz w:val="22"/>
                <w:szCs w:val="22"/>
              </w:rPr>
              <w:t xml:space="preserve">. The key insight is that each G-Vertex operator </w:t>
            </w:r>
            <w:r>
              <w:rPr>
                <w:rFonts w:ascii="Cambria Math" w:cs="Cambria Math" w:eastAsia="Cambria Math" w:hAnsi="Cambria Math"/>
                <w:i/>
                <w:iCs/>
                <w:sz w:val="22"/>
                <w:szCs w:val="22"/>
              </w:rPr>
              <w:t xml:space="preserve">𝒴(c, k)</w:t>
            </w:r>
            <w:r>
              <w:rPr>
                <w:rFonts w:ascii="Palatino Linotype" w:cs="Palatino Linotype" w:eastAsia="Palatino Linotype" w:hAnsi="Palatino Linotype"/>
                <w:sz w:val="22"/>
                <w:szCs w:val="22"/>
              </w:rPr>
              <w:t xml:space="preserve"> corresponds precisely to a </w:t>
            </w:r>
            <w:r>
              <w:rPr>
                <w:rFonts w:ascii="Palatino Linotype" w:cs="Palatino Linotype" w:eastAsia="Palatino Linotype" w:hAnsi="Palatino Linotype"/>
                <w:b/>
                <w:bCs/>
                <w:sz w:val="22"/>
                <w:szCs w:val="22"/>
              </w:rPr>
              <w:t xml:space="preserve">Gaussian integer Möbius transformation</w:t>
            </w:r>
            <w:r>
              <w:rPr>
                <w:rFonts w:ascii="Palatino Linotype" w:cs="Palatino Linotype" w:eastAsia="Palatino Linotype" w:hAnsi="Palatino Linotype"/>
                <w:sz w:val="22"/>
                <w:szCs w:val="22"/>
              </w:rPr>
              <w:t xml:space="preserve"> in </w:t>
            </w:r>
            <w:r>
              <w:rPr>
                <w:rFonts w:ascii="Cambria Math" w:cs="Cambria Math" w:eastAsia="Cambria Math" w:hAnsi="Cambria Math"/>
                <w:i/>
                <w:iCs/>
                <w:sz w:val="22"/>
                <w:szCs w:val="22"/>
              </w:rPr>
              <w:t xml:space="preserve">SL(2, ℤ[i])</w:t>
            </w:r>
            <w:r>
              <w:rPr>
                <w:rFonts w:ascii="Palatino Linotype" w:cs="Palatino Linotype" w:eastAsia="Palatino Linotype" w:hAnsi="Palatino Linotype"/>
                <w:sz w:val="22"/>
                <w:szCs w:val="22"/>
              </w:rPr>
              <w:t xml:space="preserve">, and the OPE of two G-Vertex operators equals the </w:t>
            </w:r>
            <w:r>
              <w:rPr>
                <w:rFonts w:ascii="Palatino Linotype" w:cs="Palatino Linotype" w:eastAsia="Palatino Linotype" w:hAnsi="Palatino Linotype"/>
                <w:b/>
                <w:bCs/>
                <w:sz w:val="22"/>
                <w:szCs w:val="22"/>
              </w:rPr>
              <w:t xml:space="preserve">matrix product</w:t>
            </w:r>
            <w:r>
              <w:rPr>
                <w:rFonts w:ascii="Palatino Linotype" w:cs="Palatino Linotype" w:eastAsia="Palatino Linotype" w:hAnsi="Palatino Linotype"/>
                <w:sz w:val="22"/>
                <w:szCs w:val="22"/>
              </w:rPr>
              <w:t xml:space="preserve"> of the corresponding Möbius matrices. This identification reduces the VOA Associativity Axiom — the </w:t>
            </w:r>
            <w:r>
              <w:rPr>
                <w:rFonts w:ascii="Palatino Linotype" w:cs="Palatino Linotype" w:eastAsia="Palatino Linotype" w:hAnsi="Palatino Linotype"/>
                <w:b/>
                <w:bCs/>
                <w:sz w:val="22"/>
                <w:szCs w:val="22"/>
              </w:rPr>
              <w:t xml:space="preserve">Jacobi Identity</w:t>
            </w:r>
            <w:r>
              <w:rPr>
                <w:rFonts w:ascii="Palatino Linotype" w:cs="Palatino Linotype" w:eastAsia="Palatino Linotype" w:hAnsi="Palatino Linotype"/>
                <w:sz w:val="22"/>
                <w:szCs w:val="22"/>
              </w:rPr>
              <w:t xml:space="preserve"> — to the </w:t>
            </w:r>
            <w:r>
              <w:rPr>
                <w:rFonts w:ascii="Palatino Linotype" w:cs="Palatino Linotype" w:eastAsia="Palatino Linotype" w:hAnsi="Palatino Linotype"/>
                <w:b/>
                <w:bCs/>
                <w:i/>
                <w:iCs/>
                <w:sz w:val="22"/>
                <w:szCs w:val="22"/>
              </w:rPr>
              <w:t xml:space="preserve">associativity of matrix multiplication in GL(2, ℂ)</w:t>
            </w:r>
            <w:r>
              <w:rPr>
                <w:rFonts w:ascii="Palatino Linotype" w:cs="Palatino Linotype" w:eastAsia="Palatino Linotype" w:hAnsi="Palatino Linotype"/>
                <w:sz w:val="22"/>
                <w:szCs w:val="22"/>
              </w:rPr>
              <w:t xml:space="preserve">, which holds trivially. The main results are: </w:t>
            </w:r>
            <w:r>
              <w:rPr>
                <w:rFonts w:ascii="Palatino Linotype" w:cs="Palatino Linotype" w:eastAsia="Palatino Linotype" w:hAnsi="Palatino Linotype"/>
                <w:b/>
                <w:bCs/>
                <w:sz w:val="22"/>
                <w:szCs w:val="22"/>
              </w:rPr>
              <w:t xml:space="preserve">(I) The Möbius-Kink Correspondence</w:t>
            </w:r>
            <w:r>
              <w:rPr>
                <w:rFonts w:ascii="Palatino Linotype" w:cs="Palatino Linotype" w:eastAsia="Palatino Linotype" w:hAnsi="Palatino Linotype"/>
                <w:sz w:val="22"/>
                <w:szCs w:val="22"/>
              </w:rPr>
              <w:t xml:space="preserve"> (Theorem 3.1): there is an injective algebra homomorphism </w:t>
            </w:r>
            <w:r>
              <w:rPr>
                <w:rFonts w:ascii="Cambria Math" w:cs="Cambria Math" w:eastAsia="Cambria Math" w:hAnsi="Cambria Math"/>
                <w:i/>
                <w:iCs/>
                <w:sz w:val="22"/>
                <w:szCs w:val="22"/>
              </w:rPr>
              <w:t xml:space="preserve">Φ: 𝒱_G → GL(2, ℂ)[[w]]</w:t>
            </w:r>
            <w:r>
              <w:rPr>
                <w:rFonts w:ascii="Palatino Linotype" w:cs="Palatino Linotype" w:eastAsia="Palatino Linotype" w:hAnsi="Palatino Linotype"/>
                <w:sz w:val="22"/>
                <w:szCs w:val="22"/>
              </w:rPr>
              <w:t xml:space="preserve"> sending each kink state to a Gaussian Möbius matrix. </w:t>
            </w:r>
            <w:r>
              <w:rPr>
                <w:rFonts w:ascii="Palatino Linotype" w:cs="Palatino Linotype" w:eastAsia="Palatino Linotype" w:hAnsi="Palatino Linotype"/>
                <w:b/>
                <w:bCs/>
                <w:sz w:val="22"/>
                <w:szCs w:val="22"/>
              </w:rPr>
              <w:t xml:space="preserve">(II) All-Order OPE Formula</w:t>
            </w:r>
            <w:r>
              <w:rPr>
                <w:rFonts w:ascii="Palatino Linotype" w:cs="Palatino Linotype" w:eastAsia="Palatino Linotype" w:hAnsi="Palatino Linotype"/>
                <w:sz w:val="22"/>
                <w:szCs w:val="22"/>
              </w:rPr>
              <w:t xml:space="preserve"> (Theorem 4.2): the OPE of kinks at depths </w:t>
            </w:r>
            <w:r>
              <w:rPr>
                <w:rFonts w:ascii="Cambria Math" w:cs="Cambria Math" w:eastAsia="Cambria Math" w:hAnsi="Cambria Math"/>
                <w:i/>
                <w:iCs/>
                <w:sz w:val="22"/>
                <w:szCs w:val="22"/>
              </w:rPr>
              <w:t xml:space="preserve">k</w:t>
            </w:r>
            <w:r>
              <w:rPr>
                <w:rFonts w:ascii="Palatino Linotype" w:cs="Palatino Linotype" w:eastAsia="Palatino Linotype" w:hAnsi="Palatino Linotype"/>
                <w:sz w:val="22"/>
                <w:szCs w:val="22"/>
              </w:rPr>
              <w:t xml:space="preserve"> and </w:t>
            </w:r>
            <w:r>
              <w:rPr>
                <w:rFonts w:ascii="Cambria Math" w:cs="Cambria Math" w:eastAsia="Cambria Math" w:hAnsi="Cambria Math"/>
                <w:i/>
                <w:iCs/>
                <w:sz w:val="22"/>
                <w:szCs w:val="22"/>
              </w:rPr>
              <w:t xml:space="preserve">l</w:t>
            </w:r>
            <w:r>
              <w:rPr>
                <w:rFonts w:ascii="Palatino Linotype" w:cs="Palatino Linotype" w:eastAsia="Palatino Linotype" w:hAnsi="Palatino Linotype"/>
                <w:sz w:val="22"/>
                <w:szCs w:val="22"/>
              </w:rPr>
              <w:t xml:space="preserve"> to all orders in the perturbation amplitudes is:</w:t>
            </w:r>
          </w:p>
          <w:p>
            <w:pPr>
              <w:pBdr>
                <w:left w:val="single" w:color="2E5A8E" w:sz="14"/>
              </w:pBdr>
              <w:shd w:fill="F4F4F8" w:val="clear"/>
              <w:spacing w:after="100" w:before="100" w:line="240"/>
              <w:ind w:left="300"/>
            </w:pPr>
            <w:r>
              <w:rPr>
                <w:rFonts w:ascii="Courier New" w:cs="Courier New" w:eastAsia="Courier New" w:hAnsi="Courier New"/>
                <w:sz w:val="18"/>
                <w:szCs w:val="18"/>
              </w:rPr>
              <w:br/>
              <w:t xml:space="preserve">OPE(𝒴(c,k), 𝒴(d,l)) = Φ⁻¹( Mₖ(c) · Mₗ(d) )</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where Mₖ(c) = [[1, 0],[c·i·qₖ₋₁², aₖ+c·i]] ∈ SL(2, ℤ[i])</w:t>
            </w:r>
          </w:p>
          <w:p>
            <w:pPr>
              <w:spacing w:after="80" w:before="80" w:line="288"/>
              <w:jc w:val="both"/>
            </w:pPr>
            <w:r>
              <w:rPr>
                <w:rFonts w:ascii="Palatino Linotype" w:cs="Palatino Linotype" w:eastAsia="Palatino Linotype" w:hAnsi="Palatino Linotype"/>
                <w:b/>
                <w:bCs/>
                <w:sz w:val="22"/>
                <w:szCs w:val="22"/>
              </w:rPr>
              <w:t xml:space="preserve">(III) Jacobi Identity</w:t>
            </w:r>
            <w:r>
              <w:rPr>
                <w:rFonts w:ascii="Palatino Linotype" w:cs="Palatino Linotype" w:eastAsia="Palatino Linotype" w:hAnsi="Palatino Linotype"/>
                <w:sz w:val="22"/>
                <w:szCs w:val="22"/>
              </w:rPr>
              <w:t xml:space="preserve"> (Theorem 5.3): the G-Vertex algebra satisfies the VOA Jacobi identity to all orders, as a direct consequence of SL(2,ℤ[i]) associativity. </w:t>
            </w:r>
            <w:r>
              <w:rPr>
                <w:rFonts w:ascii="Palatino Linotype" w:cs="Palatino Linotype" w:eastAsia="Palatino Linotype" w:hAnsi="Palatino Linotype"/>
                <w:b/>
                <w:bCs/>
                <w:sz w:val="22"/>
                <w:szCs w:val="22"/>
              </w:rPr>
              <w:t xml:space="preserve">(IV) OPE Algebra Structure</w:t>
            </w:r>
            <w:r>
              <w:rPr>
                <w:rFonts w:ascii="Palatino Linotype" w:cs="Palatino Linotype" w:eastAsia="Palatino Linotype" w:hAnsi="Palatino Linotype"/>
                <w:sz w:val="22"/>
                <w:szCs w:val="22"/>
              </w:rPr>
              <w:t xml:space="preserve"> (Theorem 6.1): the OPE algebra of G-Vertex operators is isomorphic to the group algebra </w:t>
            </w:r>
            <w:r>
              <w:rPr>
                <w:rFonts w:ascii="Cambria Math" w:cs="Cambria Math" w:eastAsia="Cambria Math" w:hAnsi="Cambria Math"/>
                <w:i/>
                <w:iCs/>
                <w:sz w:val="22"/>
                <w:szCs w:val="22"/>
              </w:rPr>
              <w:t xml:space="preserve">ℂ[SL(2, ℤ[i])]</w:t>
            </w:r>
            <w:r>
              <w:rPr>
                <w:rFonts w:ascii="Palatino Linotype" w:cs="Palatino Linotype" w:eastAsia="Palatino Linotype" w:hAnsi="Palatino Linotype"/>
                <w:sz w:val="22"/>
                <w:szCs w:val="22"/>
              </w:rPr>
              <w:t xml:space="preserve">, graded by conformal weight </w:t>
            </w:r>
            <w:r>
              <w:rPr>
                <w:rFonts w:ascii="Cambria Math" w:cs="Cambria Math" w:eastAsia="Cambria Math" w:hAnsi="Cambria Math"/>
                <w:i/>
                <w:iCs/>
                <w:sz w:val="22"/>
                <w:szCs w:val="22"/>
              </w:rPr>
              <w:t xml:space="preserve">h = k|c|²</w:t>
            </w:r>
            <w:r>
              <w:rPr>
                <w:rFonts w:ascii="Palatino Linotype" w:cs="Palatino Linotype" w:eastAsia="Palatino Linotype" w:hAnsi="Palatino Linotype"/>
                <w:sz w:val="22"/>
                <w:szCs w:val="22"/>
              </w:rPr>
              <w:t xml:space="preserve">. As corollaries: </w:t>
            </w:r>
            <w:r>
              <w:rPr>
                <w:rFonts w:ascii="Palatino Linotype" w:cs="Palatino Linotype" w:eastAsia="Palatino Linotype" w:hAnsi="Palatino Linotype"/>
                <w:i/>
                <w:iCs/>
                <w:sz w:val="22"/>
                <w:szCs w:val="22"/>
              </w:rPr>
              <w:t xml:space="preserve">(a)</w:t>
            </w:r>
            <w:r>
              <w:rPr>
                <w:rFonts w:ascii="Palatino Linotype" w:cs="Palatino Linotype" w:eastAsia="Palatino Linotype" w:hAnsi="Palatino Linotype"/>
                <w:sz w:val="22"/>
                <w:szCs w:val="22"/>
              </w:rPr>
              <w:t xml:space="preserve"> the G-VOA is </w:t>
            </w:r>
            <w:r>
              <w:rPr>
                <w:rFonts w:ascii="Palatino Linotype" w:cs="Palatino Linotype" w:eastAsia="Palatino Linotype" w:hAnsi="Palatino Linotype"/>
                <w:i/>
                <w:iCs/>
                <w:sz w:val="22"/>
                <w:szCs w:val="22"/>
              </w:rPr>
              <w:t xml:space="preserve">rational</w:t>
            </w:r>
            <w:r>
              <w:rPr>
                <w:rFonts w:ascii="Palatino Linotype" w:cs="Palatino Linotype" w:eastAsia="Palatino Linotype" w:hAnsi="Palatino Linotype"/>
                <w:sz w:val="22"/>
                <w:szCs w:val="22"/>
              </w:rPr>
              <w:t xml:space="preserve"> (finitely many irreducible modules), </w:t>
            </w:r>
            <w:r>
              <w:rPr>
                <w:rFonts w:ascii="Palatino Linotype" w:cs="Palatino Linotype" w:eastAsia="Palatino Linotype" w:hAnsi="Palatino Linotype"/>
                <w:i/>
                <w:iCs/>
                <w:sz w:val="22"/>
                <w:szCs w:val="22"/>
              </w:rPr>
              <w:t xml:space="preserve">(b)</w:t>
            </w:r>
            <w:r>
              <w:rPr>
                <w:rFonts w:ascii="Palatino Linotype" w:cs="Palatino Linotype" w:eastAsia="Palatino Linotype" w:hAnsi="Palatino Linotype"/>
                <w:sz w:val="22"/>
                <w:szCs w:val="22"/>
              </w:rPr>
              <w:t xml:space="preserve"> it satisfies Zhu's </w:t>
            </w:r>
            <w:r>
              <w:rPr>
                <w:rFonts w:ascii="Cambria Math" w:cs="Cambria Math" w:eastAsia="Cambria Math" w:hAnsi="Cambria Math"/>
                <w:i/>
                <w:iCs/>
                <w:sz w:val="22"/>
                <w:szCs w:val="22"/>
              </w:rPr>
              <w:t xml:space="preserve">C₂</w:t>
            </w:r>
            <w:r>
              <w:rPr>
                <w:rFonts w:ascii="Palatino Linotype" w:cs="Palatino Linotype" w:eastAsia="Palatino Linotype" w:hAnsi="Palatino Linotype"/>
                <w:i/>
                <w:iCs/>
                <w:sz w:val="22"/>
                <w:szCs w:val="22"/>
              </w:rPr>
              <w:t xml:space="preserve">-cofinite condition</w:t>
            </w:r>
            <w:r>
              <w:rPr>
                <w:rFonts w:ascii="Palatino Linotype" w:cs="Palatino Linotype" w:eastAsia="Palatino Linotype" w:hAnsi="Palatino Linotype"/>
                <w:sz w:val="22"/>
                <w:szCs w:val="22"/>
              </w:rPr>
              <w:t xml:space="preserve">, and </w:t>
            </w:r>
            <w:r>
              <w:rPr>
                <w:rFonts w:ascii="Palatino Linotype" w:cs="Palatino Linotype" w:eastAsia="Palatino Linotype" w:hAnsi="Palatino Linotype"/>
                <w:i/>
                <w:iCs/>
                <w:sz w:val="22"/>
                <w:szCs w:val="22"/>
              </w:rPr>
              <w:t xml:space="preserve">(c)</w:t>
            </w:r>
            <w:r>
              <w:rPr>
                <w:rFonts w:ascii="Palatino Linotype" w:cs="Palatino Linotype" w:eastAsia="Palatino Linotype" w:hAnsi="Palatino Linotype"/>
                <w:sz w:val="22"/>
                <w:szCs w:val="22"/>
              </w:rPr>
              <w:t xml:space="preserve"> its representation category is equivalent to the category of </w:t>
            </w:r>
            <w:r>
              <w:rPr>
                <w:rFonts w:ascii="Cambria Math" w:cs="Cambria Math" w:eastAsia="Cambria Math" w:hAnsi="Cambria Math"/>
                <w:i/>
                <w:iCs/>
                <w:sz w:val="22"/>
                <w:szCs w:val="22"/>
              </w:rPr>
              <w:t xml:space="preserve">SL(2, ℤ[i])</w:t>
            </w:r>
            <w:r>
              <w:rPr>
                <w:rFonts w:ascii="Palatino Linotype" w:cs="Palatino Linotype" w:eastAsia="Palatino Linotype" w:hAnsi="Palatino Linotype"/>
                <w:sz w:val="22"/>
                <w:szCs w:val="22"/>
              </w:rPr>
              <w:t xml:space="preserve">-modules of bounded weight.</w:t>
            </w:r>
          </w:p>
          <w:p>
            <w:pPr>
              <w:spacing w:after="60" w:before="60"/>
            </w:pPr>
            <w:r>
              <w:rPr>
                <w:rFonts w:ascii="Palatino Linotype" w:cs="Palatino Linotype" w:eastAsia="Palatino Linotype" w:hAnsi="Palatino Linotype"/>
                <w:sz w:val="22"/>
                <w:szCs w:val="22"/>
              </w:rPr>
              <w:t xml:space="preserve"> </w:t>
            </w:r>
          </w:p>
          <w:p>
            <w:pPr>
              <w:spacing w:after="40" w:before="40" w:line="284"/>
              <w:jc w:val="both"/>
            </w:pPr>
            <w:r>
              <w:rPr>
                <w:rFonts w:ascii="Palatino Linotype" w:cs="Palatino Linotype" w:eastAsia="Palatino Linotype" w:hAnsi="Palatino Linotype"/>
                <w:b/>
                <w:bCs/>
                <w:color w:val="1A3A5C"/>
                <w:sz w:val="22"/>
                <w:szCs w:val="22"/>
              </w:rPr>
              <w:t xml:space="preserve">MSC (2020). </w:t>
            </w:r>
            <w:r>
              <w:rPr>
                <w:rFonts w:ascii="Palatino Linotype" w:cs="Palatino Linotype" w:eastAsia="Palatino Linotype" w:hAnsi="Palatino Linotype"/>
                <w:sz w:val="22"/>
                <w:szCs w:val="22"/>
              </w:rPr>
              <w:t xml:space="preserve">Primary: 17B69; 11A55; 17B68. Secondary: 20G05; 11F03; 81T40.</w:t>
            </w:r>
          </w:p>
          <w:p>
            <w:pPr>
              <w:spacing w:after="80" w:before="40" w:line="284"/>
              <w:jc w:val="both"/>
            </w:pPr>
            <w:r>
              <w:rPr>
                <w:rFonts w:ascii="Palatino Linotype" w:cs="Palatino Linotype" w:eastAsia="Palatino Linotype" w:hAnsi="Palatino Linotype"/>
                <w:b/>
                <w:bCs/>
                <w:color w:val="1A3A5C"/>
                <w:sz w:val="22"/>
                <w:szCs w:val="22"/>
              </w:rPr>
              <w:t xml:space="preserve">Keywords. </w:t>
            </w:r>
            <w:r>
              <w:rPr>
                <w:rFonts w:ascii="Palatino Linotype" w:cs="Palatino Linotype" w:eastAsia="Palatino Linotype" w:hAnsi="Palatino Linotype"/>
                <w:i/>
                <w:iCs/>
                <w:sz w:val="22"/>
                <w:szCs w:val="22"/>
              </w:rPr>
              <w:t xml:space="preserve">Vertex Operator Algebra; OPE associativity; Jacobi identity; SL(2,ℤ[i]); Möbius transformations; Gaussian integers; G-Calculus; continued fractions; kink operators; rational VOA.</w:t>
            </w:r>
          </w:p>
        </w:tc>
      </w:tr>
    </w:tbl>
    <w:p>
      <w:pPr>
        <w:spacing w:after="60" w:before="60"/>
      </w:pPr>
      <w:r>
        <w:rPr>
          <w:rFonts w:ascii="Palatino Linotype" w:cs="Palatino Linotype" w:eastAsia="Palatino Linotype" w:hAnsi="Palatino Linotype"/>
          <w:sz w:val="22"/>
          <w:szCs w:val="22"/>
        </w:rPr>
        <w:t xml:space="preserve"> </w:t>
      </w:r>
    </w:p>
    <w:p>
      <w:pPr>
        <w:pBdr>
          <w:bottom w:val="single" w:color="2E5A8E" w:sz="6"/>
        </w:pBdr>
        <w:spacing w:after="160" w:before="340" w:line="300"/>
      </w:pPr>
      <w:r>
        <w:rPr>
          <w:rFonts w:ascii="Palatino Linotype" w:cs="Palatino Linotype" w:eastAsia="Palatino Linotype" w:hAnsi="Palatino Linotype"/>
          <w:b/>
          <w:bCs/>
          <w:color w:val="1A3A5C"/>
          <w:sz w:val="27"/>
          <w:szCs w:val="27"/>
        </w:rPr>
        <w:t xml:space="preserve">1.  </w:t>
      </w:r>
      <w:r>
        <w:rPr>
          <w:rFonts w:ascii="Palatino Linotype" w:cs="Palatino Linotype" w:eastAsia="Palatino Linotype" w:hAnsi="Palatino Linotype"/>
          <w:b/>
          <w:bCs/>
          <w:color w:val="1A3A5C"/>
          <w:sz w:val="27"/>
          <w:szCs w:val="27"/>
        </w:rPr>
        <w:t xml:space="preserve">Introduction</w:t>
      </w:r>
    </w:p>
    <w:p>
      <w:pPr>
        <w:spacing w:after="100" w:before="240" w:line="280"/>
      </w:pPr>
      <w:r>
        <w:rPr>
          <w:rFonts w:ascii="Palatino Linotype" w:cs="Palatino Linotype" w:eastAsia="Palatino Linotype" w:hAnsi="Palatino Linotype"/>
          <w:b/>
          <w:bCs/>
          <w:color w:val="2E5A8E"/>
          <w:sz w:val="24"/>
          <w:szCs w:val="24"/>
        </w:rPr>
        <w:t xml:space="preserve">1.1  </w:t>
      </w:r>
      <w:r>
        <w:rPr>
          <w:rFonts w:ascii="Palatino Linotype" w:cs="Palatino Linotype" w:eastAsia="Palatino Linotype" w:hAnsi="Palatino Linotype"/>
          <w:b/>
          <w:bCs/>
          <w:color w:val="2E5A8E"/>
          <w:sz w:val="24"/>
          <w:szCs w:val="24"/>
        </w:rPr>
        <w:t xml:space="preserve">The Problem</w:t>
      </w:r>
    </w:p>
    <w:p>
      <w:pPr>
        <w:spacing w:after="80" w:before="80" w:line="284"/>
        <w:jc w:val="both"/>
      </w:pPr>
      <w:r>
        <w:rPr>
          <w:rFonts w:ascii="Palatino Linotype" w:cs="Palatino Linotype" w:eastAsia="Palatino Linotype" w:hAnsi="Palatino Linotype"/>
          <w:sz w:val="22"/>
          <w:szCs w:val="22"/>
        </w:rPr>
        <w:t xml:space="preserve">In dv384 we established that the quadruple </w:t>
      </w:r>
      <w:r>
        <w:rPr>
          <w:rFonts w:ascii="Cambria Math" w:cs="Cambria Math" w:eastAsia="Cambria Math" w:hAnsi="Cambria Math"/>
          <w:i/>
          <w:iCs/>
          <w:sz w:val="22"/>
          <w:szCs w:val="22"/>
        </w:rPr>
        <w:t xml:space="preserve">(𝒱_G, 𝒴, |∅⟩, 𝒯)</w:t>
      </w:r>
      <w:r>
        <w:rPr>
          <w:rFonts w:ascii="Palatino Linotype" w:cs="Palatino Linotype" w:eastAsia="Palatino Linotype" w:hAnsi="Palatino Linotype"/>
          <w:sz w:val="22"/>
          <w:szCs w:val="22"/>
        </w:rPr>
        <w:t xml:space="preserve"> — the G-Vertex Algebra — satisfies three of the four VOA axioms: Vacuum (trivially), Translation covariance (Gauss map), and Locality (kinks at different depths commute). The fourth axiom — </w:t>
      </w:r>
      <w:r>
        <w:rPr>
          <w:rFonts w:ascii="Palatino Linotype" w:cs="Palatino Linotype" w:eastAsia="Palatino Linotype" w:hAnsi="Palatino Linotype"/>
          <w:b/>
          <w:bCs/>
          <w:sz w:val="22"/>
          <w:szCs w:val="22"/>
        </w:rPr>
        <w:t xml:space="preserve">Associativity</w:t>
      </w:r>
      <w:r>
        <w:rPr>
          <w:rFonts w:ascii="Palatino Linotype" w:cs="Palatino Linotype" w:eastAsia="Palatino Linotype" w:hAnsi="Palatino Linotype"/>
          <w:sz w:val="22"/>
          <w:szCs w:val="22"/>
        </w:rPr>
        <w:t xml:space="preserve"> or equivalently the </w:t>
      </w:r>
      <w:r>
        <w:rPr>
          <w:rFonts w:ascii="Palatino Linotype" w:cs="Palatino Linotype" w:eastAsia="Palatino Linotype" w:hAnsi="Palatino Linotype"/>
          <w:b/>
          <w:bCs/>
          <w:sz w:val="22"/>
          <w:szCs w:val="22"/>
        </w:rPr>
        <w:t xml:space="preserve">Jacobi Identity</w:t>
      </w:r>
      <w:r>
        <w:rPr>
          <w:rFonts w:ascii="Palatino Linotype" w:cs="Palatino Linotype" w:eastAsia="Palatino Linotype" w:hAnsi="Palatino Linotype"/>
          <w:sz w:val="22"/>
          <w:szCs w:val="22"/>
        </w:rPr>
        <w:t xml:space="preserve"> — was left as Open Problem 8.1.</w:t>
      </w:r>
    </w:p>
    <w:p>
      <w:pPr>
        <w:spacing w:after="80" w:before="80" w:line="284"/>
        <w:jc w:val="both"/>
      </w:pPr>
      <w:r>
        <w:rPr>
          <w:rFonts w:ascii="Palatino Linotype" w:cs="Palatino Linotype" w:eastAsia="Palatino Linotype" w:hAnsi="Palatino Linotype"/>
          <w:sz w:val="22"/>
          <w:szCs w:val="22"/>
        </w:rPr>
        <w:t xml:space="preserve">The Jacobi Identity for a VOA states: for all </w:t>
      </w:r>
      <w:r>
        <w:rPr>
          <w:rFonts w:ascii="Cambria Math" w:cs="Cambria Math" w:eastAsia="Cambria Math" w:hAnsi="Cambria Math"/>
          <w:i/>
          <w:iCs/>
          <w:sz w:val="22"/>
          <w:szCs w:val="22"/>
        </w:rPr>
        <w:t xml:space="preserve">a, b, c ∈ V</w:t>
      </w:r>
      <w:r>
        <w:rPr>
          <w:rFonts w:ascii="Palatino Linotype" w:cs="Palatino Linotype" w:eastAsia="Palatino Linotype" w:hAnsi="Palatino Linotype"/>
          <w:sz w:val="22"/>
          <w:szCs w:val="22"/>
        </w:rPr>
        <w:t xml:space="preserve"> and formal variables </w:t>
      </w:r>
      <w:r>
        <w:rPr>
          <w:rFonts w:ascii="Cambria Math" w:cs="Cambria Math" w:eastAsia="Cambria Math" w:hAnsi="Cambria Math"/>
          <w:i/>
          <w:iCs/>
          <w:sz w:val="22"/>
          <w:szCs w:val="22"/>
        </w:rPr>
        <w:t xml:space="preserve">z₀, z₁, z₂</w:t>
      </w:r>
      <w:r>
        <w:rPr>
          <w:rFonts w:ascii="Palatino Linotype" w:cs="Palatino Linotype" w:eastAsia="Palatino Linotype" w:hAnsi="Palatino Linotype"/>
          <w:sz w:val="22"/>
          <w:szCs w:val="22"/>
        </w:rPr>
        <w:t xml:space="preserve">,</w:t>
      </w:r>
    </w:p>
    <w:p>
      <w:pPr>
        <w:pBdr>
          <w:left w:val="single" w:color="2E5A8E" w:sz="14"/>
        </w:pBdr>
        <w:shd w:fill="F4F4F8" w:val="clear"/>
        <w:spacing w:after="100" w:before="100" w:line="240"/>
        <w:ind w:left="600"/>
      </w:pPr>
      <w:r>
        <w:rPr>
          <w:rFonts w:ascii="Courier New" w:cs="Courier New" w:eastAsia="Courier New" w:hAnsi="Courier New"/>
          <w:sz w:val="18"/>
          <w:szCs w:val="18"/>
        </w:rPr>
        <w:br/>
        <w:t xml:space="preserve">z₀⁻¹δ((z₁-z₂)/z₀) Y(a,z₁)Y(b,z₂)c</w:t>
      </w:r>
      <w:r>
        <w:rPr>
          <w:rFonts w:ascii="Courier New" w:cs="Courier New" w:eastAsia="Courier New" w:hAnsi="Courier New"/>
          <w:sz w:val="18"/>
          <w:szCs w:val="18"/>
        </w:rPr>
        <w:br/>
        <w:t xml:space="preserve">  − z₀⁻¹δ((z₂-z₁)/(-z₀)) Y(b,z₂)Y(a,z₁)c</w:t>
      </w:r>
      <w:r>
        <w:rPr>
          <w:rFonts w:ascii="Courier New" w:cs="Courier New" w:eastAsia="Courier New" w:hAnsi="Courier New"/>
          <w:sz w:val="18"/>
          <w:szCs w:val="18"/>
        </w:rPr>
        <w:t xml:space="preserve">  = z₂⁻¹δ((z₁-z₀)/z₂) Y(Y(a,z₀)b, z₂)c</w:t>
      </w:r>
    </w:p>
    <w:p>
      <w:pPr>
        <w:spacing w:after="80" w:before="80" w:line="284"/>
        <w:jc w:val="both"/>
      </w:pPr>
      <w:r>
        <w:rPr>
          <w:rFonts w:ascii="Palatino Linotype" w:cs="Palatino Linotype" w:eastAsia="Palatino Linotype" w:hAnsi="Palatino Linotype"/>
          <w:sz w:val="22"/>
          <w:szCs w:val="22"/>
        </w:rPr>
        <w:t xml:space="preserve">where </w:t>
      </w:r>
      <w:r>
        <w:rPr>
          <w:rFonts w:ascii="Cambria Math" w:cs="Cambria Math" w:eastAsia="Cambria Math" w:hAnsi="Cambria Math"/>
          <w:i/>
          <w:iCs/>
          <w:sz w:val="22"/>
          <w:szCs w:val="22"/>
        </w:rPr>
        <w:t xml:space="preserve">δ(z) = Σₙ zⁿ</w:t>
      </w:r>
      <w:r>
        <w:rPr>
          <w:rFonts w:ascii="Palatino Linotype" w:cs="Palatino Linotype" w:eastAsia="Palatino Linotype" w:hAnsi="Palatino Linotype"/>
          <w:sz w:val="22"/>
          <w:szCs w:val="22"/>
        </w:rPr>
        <w:t xml:space="preserve"> is the formal delta function. This encodes that </w:t>
      </w:r>
      <w:r>
        <w:rPr>
          <w:rFonts w:ascii="Palatino Linotype" w:cs="Palatino Linotype" w:eastAsia="Palatino Linotype" w:hAnsi="Palatino Linotype"/>
          <w:i/>
          <w:iCs/>
          <w:sz w:val="22"/>
          <w:szCs w:val="22"/>
        </w:rPr>
        <w:t xml:space="preserve">the algebra of operator insertions is independent of the order of insertion</w:t>
      </w:r>
      <w:r>
        <w:rPr>
          <w:rFonts w:ascii="Palatino Linotype" w:cs="Palatino Linotype" w:eastAsia="Palatino Linotype" w:hAnsi="Palatino Linotype"/>
          <w:sz w:val="22"/>
          <w:szCs w:val="22"/>
        </w:rPr>
        <w:t xml:space="preserve"> — the deepest consistency condition of conformal field theory.</w:t>
      </w:r>
    </w:p>
    <w:p>
      <w:pPr>
        <w:spacing w:after="80" w:before="80" w:line="284"/>
        <w:jc w:val="both"/>
      </w:pPr>
      <w:r>
        <w:rPr>
          <w:rFonts w:ascii="Palatino Linotype" w:cs="Palatino Linotype" w:eastAsia="Palatino Linotype" w:hAnsi="Palatino Linotype"/>
          <w:sz w:val="22"/>
          <w:szCs w:val="22"/>
        </w:rPr>
        <w:t xml:space="preserve">The difficulty is purely algebraic: we must show that for G-Vertex operators </w:t>
      </w:r>
      <w:r>
        <w:rPr>
          <w:rFonts w:ascii="Cambria Math" w:cs="Cambria Math" w:eastAsia="Cambria Math" w:hAnsi="Cambria Math"/>
          <w:i/>
          <w:iCs/>
          <w:sz w:val="22"/>
          <w:szCs w:val="22"/>
        </w:rPr>
        <w:t xml:space="preserve">𝒴(c,k)</w:t>
      </w:r>
      <w:r>
        <w:rPr>
          <w:rFonts w:ascii="Palatino Linotype" w:cs="Palatino Linotype" w:eastAsia="Palatino Linotype" w:hAnsi="Palatino Linotype"/>
          <w:sz w:val="22"/>
          <w:szCs w:val="22"/>
        </w:rPr>
        <w:t xml:space="preserve"> acting on arbitrary CF states </w:t>
      </w:r>
      <w:r>
        <w:rPr>
          <w:rFonts w:ascii="Cambria Math" w:cs="Cambria Math" w:eastAsia="Cambria Math" w:hAnsi="Cambria Math"/>
          <w:i/>
          <w:iCs/>
          <w:sz w:val="22"/>
          <w:szCs w:val="22"/>
        </w:rPr>
        <w:t xml:space="preserve">z ∈ 𝒱_G</w:t>
      </w:r>
      <w:r>
        <w:rPr>
          <w:rFonts w:ascii="Palatino Linotype" w:cs="Palatino Linotype" w:eastAsia="Palatino Linotype" w:hAnsi="Palatino Linotype"/>
          <w:sz w:val="22"/>
          <w:szCs w:val="22"/>
        </w:rPr>
        <w:t xml:space="preserve">, the composition </w:t>
      </w:r>
      <w:r>
        <w:rPr>
          <w:rFonts w:ascii="Cambria Math" w:cs="Cambria Math" w:eastAsia="Cambria Math" w:hAnsi="Cambria Math"/>
          <w:i/>
          <w:iCs/>
          <w:sz w:val="22"/>
          <w:szCs w:val="22"/>
        </w:rPr>
        <w:t xml:space="preserve">𝒴(c,k) ∘ 𝒴(d,l) ∘ z = 𝒴(d,l) ∘ 𝒴(c,k) ∘ z</w:t>
      </w:r>
      <w:r>
        <w:rPr>
          <w:rFonts w:ascii="Palatino Linotype" w:cs="Palatino Linotype" w:eastAsia="Palatino Linotype" w:hAnsi="Palatino Linotype"/>
          <w:sz w:val="22"/>
          <w:szCs w:val="22"/>
        </w:rPr>
        <w:t xml:space="preserve"> (when </w:t>
      </w:r>
      <w:r>
        <w:rPr>
          <w:rFonts w:ascii="Cambria Math" w:cs="Cambria Math" w:eastAsia="Cambria Math" w:hAnsi="Cambria Math"/>
          <w:i/>
          <w:iCs/>
          <w:sz w:val="22"/>
          <w:szCs w:val="22"/>
        </w:rPr>
        <w:t xml:space="preserve">k ≠ l</w:t>
      </w:r>
      <w:r>
        <w:rPr>
          <w:rFonts w:ascii="Palatino Linotype" w:cs="Palatino Linotype" w:eastAsia="Palatino Linotype" w:hAnsi="Palatino Linotype"/>
          <w:sz w:val="22"/>
          <w:szCs w:val="22"/>
        </w:rPr>
        <w:t xml:space="preserve">) and the appropriate trilinear identity when the kinks interact. This must hold to </w:t>
      </w:r>
      <w:r>
        <w:rPr>
          <w:rFonts w:ascii="Palatino Linotype" w:cs="Palatino Linotype" w:eastAsia="Palatino Linotype" w:hAnsi="Palatino Linotype"/>
          <w:b/>
          <w:bCs/>
          <w:i/>
          <w:iCs/>
          <w:sz w:val="22"/>
          <w:szCs w:val="22"/>
        </w:rPr>
        <w:t xml:space="preserve">all orders</w:t>
      </w:r>
      <w:r>
        <w:rPr>
          <w:rFonts w:ascii="Palatino Linotype" w:cs="Palatino Linotype" w:eastAsia="Palatino Linotype" w:hAnsi="Palatino Linotype"/>
          <w:sz w:val="22"/>
          <w:szCs w:val="22"/>
        </w:rPr>
        <w:t xml:space="preserve"> in the perturbation amplitudes, not just at leading order.</w:t>
      </w:r>
    </w:p>
    <w:p>
      <w:pPr>
        <w:spacing w:after="100" w:before="240" w:line="280"/>
      </w:pPr>
      <w:r>
        <w:rPr>
          <w:rFonts w:ascii="Palatino Linotype" w:cs="Palatino Linotype" w:eastAsia="Palatino Linotype" w:hAnsi="Palatino Linotype"/>
          <w:b/>
          <w:bCs/>
          <w:color w:val="2E5A8E"/>
          <w:sz w:val="24"/>
          <w:szCs w:val="24"/>
        </w:rPr>
        <w:t xml:space="preserve">1.2  </w:t>
      </w:r>
      <w:r>
        <w:rPr>
          <w:rFonts w:ascii="Palatino Linotype" w:cs="Palatino Linotype" w:eastAsia="Palatino Linotype" w:hAnsi="Palatino Linotype"/>
          <w:b/>
          <w:bCs/>
          <w:color w:val="2E5A8E"/>
          <w:sz w:val="24"/>
          <w:szCs w:val="24"/>
        </w:rPr>
        <w:t xml:space="preserve">The Key Insight: OPE = Matrix Multiplication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8B6914" w:sz="8"/>
              <w:left w:val="single" w:color="8B6914" w:sz="8"/>
              <w:bottom w:val="single" w:color="8B6914" w:sz="8"/>
              <w:right w:val="single" w:color="8B6914" w:sz="8"/>
            </w:tcBorders>
            <w:shd w:fill="8B6914" w:val="clear"/>
            <w:tcMar>
              <w:top w:type="dxa" w:w="80"/>
              <w:left w:type="dxa" w:w="160"/>
              <w:bottom w:type="dxa" w:w="80"/>
              <w:right w:type="dxa" w:w="160"/>
            </w:tcMar>
          </w:tcPr>
          <w:p>
            <w:pPr>
              <w:spacing w:after="0" w:before="0"/>
            </w:pPr>
            <w:r>
              <w:rPr>
                <w:rFonts w:ascii="Palatino Linotype" w:cs="Palatino Linotype" w:eastAsia="Palatino Linotype" w:hAnsi="Palatino Linotype"/>
                <w:b/>
                <w:bCs/>
                <w:color w:val="FFFFFF"/>
                <w:sz w:val="22"/>
                <w:szCs w:val="22"/>
              </w:rPr>
              <w:t xml:space="preserve">★ The Central Insight</w:t>
            </w:r>
            <w:r>
              <w:rPr>
                <w:rFonts w:ascii="Palatino Linotype" w:cs="Palatino Linotype" w:eastAsia="Palatino Linotype" w:hAnsi="Palatino Linotype"/>
                <w:sz w:val="21"/>
                <w:szCs w:val="21"/>
              </w:rPr>
              <w:t xml:space="preserve"/>
            </w:r>
          </w:p>
        </w:tc>
      </w:tr>
      <w:tr>
        <w:tc>
          <w:tcPr>
            <w:tcBorders>
              <w:top w:val="single" w:color="8B6914" w:sz="5"/>
              <w:left w:val="single" w:color="8B6914" w:sz="5"/>
              <w:bottom w:val="single" w:color="8B6914" w:sz="5"/>
              <w:right w:val="single" w:color="8B6914" w:sz="5"/>
            </w:tcBorders>
            <w:shd w:fill="FFF8E8" w:val="clear"/>
            <w:tcMar>
              <w:top w:type="dxa" w:w="130"/>
              <w:left w:type="dxa" w:w="200"/>
              <w:bottom w:type="dxa" w:w="130"/>
              <w:right w:type="dxa" w:w="200"/>
            </w:tcMar>
          </w:tcPr>
          <w:p>
            <w:pPr>
              <w:spacing w:after="80" w:before="80" w:line="284"/>
              <w:jc w:val="both"/>
            </w:pPr>
            <w:r>
              <w:rPr>
                <w:rFonts w:ascii="Palatino Linotype" w:cs="Palatino Linotype" w:eastAsia="Palatino Linotype" w:hAnsi="Palatino Linotype"/>
                <w:sz w:val="22"/>
                <w:szCs w:val="22"/>
              </w:rPr>
              <w:t xml:space="preserve">Every CF step is a Möbius transformation:  </w:t>
            </w:r>
            <w:r>
              <w:rPr>
                <w:rFonts w:ascii="Cambria Math" w:cs="Cambria Math" w:eastAsia="Cambria Math" w:hAnsi="Cambria Math"/>
                <w:i/>
                <w:iCs/>
                <w:sz w:val="22"/>
                <w:szCs w:val="22"/>
              </w:rPr>
              <w:t xml:space="preserve">Tₙ(z) = 1/(aₙ + z)</w:t>
            </w:r>
            <w:r>
              <w:rPr>
                <w:rFonts w:ascii="Palatino Linotype" w:cs="Palatino Linotype" w:eastAsia="Palatino Linotype" w:hAnsi="Palatino Linotype"/>
                <w:sz w:val="22"/>
                <w:szCs w:val="22"/>
              </w:rPr>
              <w:t xml:space="preserve">,  corresponding to the matrix  </w:t>
            </w:r>
            <w:r>
              <w:rPr>
                <w:rFonts w:ascii="Cambria Math" w:cs="Cambria Math" w:eastAsia="Cambria Math" w:hAnsi="Cambria Math"/>
                <w:i/>
                <w:iCs/>
                <w:sz w:val="22"/>
                <w:szCs w:val="22"/>
              </w:rPr>
              <w:t xml:space="preserve">Mₙ = [[0,1],[1,aₙ]] ∈ SL(2,ℤ)</w:t>
            </w:r>
          </w:p>
          <w:p>
            <w:pPr>
              <w:spacing w:after="80" w:before="80" w:line="284"/>
              <w:jc w:val="both"/>
            </w:pPr>
            <w:r>
              <w:rPr>
                <w:rFonts w:ascii="Palatino Linotype" w:cs="Palatino Linotype" w:eastAsia="Palatino Linotype" w:hAnsi="Palatino Linotype"/>
                <w:sz w:val="22"/>
                <w:szCs w:val="22"/>
              </w:rPr>
              <w:t xml:space="preserve">A kink </w:t>
            </w:r>
            <w:r>
              <w:rPr>
                <w:rFonts w:ascii="Cambria Math" w:cs="Cambria Math" w:eastAsia="Cambria Math" w:hAnsi="Cambria Math"/>
                <w:i/>
                <w:iCs/>
                <w:sz w:val="22"/>
                <w:szCs w:val="22"/>
              </w:rPr>
              <w:t xml:space="preserve">𝒴(c,k)</w:t>
            </w:r>
            <w:r>
              <w:rPr>
                <w:rFonts w:ascii="Palatino Linotype" w:cs="Palatino Linotype" w:eastAsia="Palatino Linotype" w:hAnsi="Palatino Linotype"/>
                <w:sz w:val="22"/>
                <w:szCs w:val="22"/>
              </w:rPr>
              <w:t xml:space="preserve"> perturbs </w:t>
            </w:r>
            <w:r>
              <w:rPr>
                <w:rFonts w:ascii="Cambria Math" w:cs="Cambria Math" w:eastAsia="Cambria Math" w:hAnsi="Cambria Math"/>
                <w:i/>
                <w:iCs/>
                <w:sz w:val="22"/>
                <w:szCs w:val="22"/>
              </w:rPr>
              <w:t xml:space="preserve">aₖ → aₖ + c·i</w:t>
            </w:r>
            <w:r>
              <w:rPr>
                <w:rFonts w:ascii="Palatino Linotype" w:cs="Palatino Linotype" w:eastAsia="Palatino Linotype" w:hAnsi="Palatino Linotype"/>
                <w:sz w:val="22"/>
                <w:szCs w:val="22"/>
              </w:rPr>
              <w:t xml:space="preserve">, changing only the </w:t>
            </w:r>
            <w:r>
              <w:rPr>
                <w:rFonts w:ascii="Cambria Math" w:cs="Cambria Math" w:eastAsia="Cambria Math" w:hAnsi="Cambria Math"/>
                <w:i/>
                <w:iCs/>
                <w:sz w:val="22"/>
                <w:szCs w:val="22"/>
              </w:rPr>
              <w:t xml:space="preserve">k</w:t>
            </w:r>
            <w:r>
              <w:rPr>
                <w:rFonts w:ascii="Palatino Linotype" w:cs="Palatino Linotype" w:eastAsia="Palatino Linotype" w:hAnsi="Palatino Linotype"/>
                <w:sz w:val="22"/>
                <w:szCs w:val="22"/>
              </w:rPr>
              <w:t xml:space="preserve">-th matrix:</w:t>
            </w:r>
            <w:r>
              <w:br/>
            </w:r>
            <w:r>
              <w:rPr>
                <w:rFonts w:ascii="Cambria Math" w:cs="Cambria Math" w:eastAsia="Cambria Math" w:hAnsi="Cambria Math"/>
                <w:i/>
                <w:iCs/>
                <w:sz w:val="22"/>
                <w:szCs w:val="22"/>
              </w:rPr>
              <w:t xml:space="preserve">  Mₖ(c) = [[0,1],[1, aₖ+c·i]] ∈ SL(2, ℤ[i])</w:t>
            </w:r>
          </w:p>
          <w:p>
            <w:pPr>
              <w:spacing w:after="80" w:before="80" w:line="284"/>
              <w:jc w:val="both"/>
            </w:pPr>
            <w:r>
              <w:rPr>
                <w:rFonts w:ascii="Palatino Linotype" w:cs="Palatino Linotype" w:eastAsia="Palatino Linotype" w:hAnsi="Palatino Linotype"/>
                <w:b/>
                <w:bCs/>
                <w:sz w:val="22"/>
                <w:szCs w:val="22"/>
              </w:rPr>
              <w:t xml:space="preserve">OPE of two kinks = product of two Möbius matrices</w:t>
            </w:r>
            <w:r>
              <w:rPr>
                <w:rFonts w:ascii="Palatino Linotype" w:cs="Palatino Linotype" w:eastAsia="Palatino Linotype" w:hAnsi="Palatino Linotype"/>
                <w:sz w:val="22"/>
                <w:szCs w:val="22"/>
              </w:rPr>
              <w:t xml:space="preserve">:</w:t>
            </w:r>
            <w:r>
              <w:br/>
            </w:r>
            <w:r>
              <w:rPr>
                <w:rFonts w:ascii="Cambria Math" w:cs="Cambria Math" w:eastAsia="Cambria Math" w:hAnsi="Cambria Math"/>
                <w:i/>
                <w:iCs/>
                <w:sz w:val="22"/>
                <w:szCs w:val="22"/>
              </w:rPr>
              <w:t xml:space="preserve">  Mₖ(c) · Mₗ(d) = M_{kl}(c,d) ∈ SL(2, ℤ[i])</w:t>
            </w:r>
          </w:p>
          <w:p>
            <w:pPr>
              <w:spacing w:after="80" w:before="80" w:line="284"/>
              <w:jc w:val="both"/>
            </w:pPr>
            <w:r>
              <w:rPr>
                <w:rFonts w:ascii="Palatino Linotype" w:cs="Palatino Linotype" w:eastAsia="Palatino Linotype" w:hAnsi="Palatino Linotype"/>
                <w:b/>
                <w:bCs/>
                <w:sz w:val="22"/>
                <w:szCs w:val="22"/>
              </w:rPr>
              <w:t xml:space="preserve">Associativity of OPE = Associativity of matrix multiplication</w:t>
            </w:r>
            <w:r>
              <w:rPr>
                <w:rFonts w:ascii="Palatino Linotype" w:cs="Palatino Linotype" w:eastAsia="Palatino Linotype" w:hAnsi="Palatino Linotype"/>
                <w:sz w:val="22"/>
                <w:szCs w:val="22"/>
              </w:rPr>
              <w:t xml:space="preserve">.</w:t>
            </w:r>
            <w:r>
              <w:br/>
            </w:r>
            <w:r>
              <w:rPr>
                <w:rFonts w:ascii="Palatino Linotype" w:cs="Palatino Linotype" w:eastAsia="Palatino Linotype" w:hAnsi="Palatino Linotype"/>
                <w:sz w:val="22"/>
                <w:szCs w:val="22"/>
              </w:rPr>
              <w:t xml:space="preserve">This is the entire proof, in one line. The rest is making it rigorous.</w:t>
            </w:r>
          </w:p>
        </w:tc>
      </w:tr>
    </w:tbl>
    <w:p>
      <w:pPr>
        <w:spacing w:after="60" w:before="60"/>
      </w:pPr>
      <w:r>
        <w:rPr>
          <w:rFonts w:ascii="Palatino Linotype" w:cs="Palatino Linotype" w:eastAsia="Palatino Linotype" w:hAnsi="Palatino Linotype"/>
          <w:sz w:val="22"/>
          <w:szCs w:val="22"/>
        </w:rPr>
        <w:t xml:space="preserve"> </w:t>
      </w:r>
    </w:p>
    <w:p>
      <w:pPr>
        <w:spacing w:after="100" w:before="240" w:line="280"/>
      </w:pPr>
      <w:r>
        <w:rPr>
          <w:rFonts w:ascii="Palatino Linotype" w:cs="Palatino Linotype" w:eastAsia="Palatino Linotype" w:hAnsi="Palatino Linotype"/>
          <w:b/>
          <w:bCs/>
          <w:color w:val="2E5A8E"/>
          <w:sz w:val="24"/>
          <w:szCs w:val="24"/>
        </w:rPr>
        <w:t xml:space="preserve">1.3  </w:t>
      </w:r>
      <w:r>
        <w:rPr>
          <w:rFonts w:ascii="Palatino Linotype" w:cs="Palatino Linotype" w:eastAsia="Palatino Linotype" w:hAnsi="Palatino Linotype"/>
          <w:b/>
          <w:bCs/>
          <w:color w:val="2E5A8E"/>
          <w:sz w:val="24"/>
          <w:szCs w:val="24"/>
        </w:rPr>
        <w:t xml:space="preserve">Organization</w:t>
      </w:r>
    </w:p>
    <w:p>
      <w:pPr>
        <w:spacing w:after="80" w:before="80" w:line="284"/>
        <w:jc w:val="both"/>
      </w:pPr>
      <w:r>
        <w:rPr>
          <w:rFonts w:ascii="Palatino Linotype" w:cs="Palatino Linotype" w:eastAsia="Palatino Linotype" w:hAnsi="Palatino Linotype"/>
          <w:sz w:val="22"/>
          <w:szCs w:val="22"/>
        </w:rPr>
        <w:t xml:space="preserve">§2 reviews Möbius transformations and SL(2,ℤ[i]). §3 establishes the Möbius-Kink Correspondence (Theorem I). §4 derives the all-order OPE formula (Theorem II). §5 proves the Jacobi Identity (Theorem III). §6 determines the full OPE algebra structure (Theorem IV) and its corollaries. §7 connects to the representation theory of </w:t>
      </w:r>
      <w:r>
        <w:rPr>
          <w:rFonts w:ascii="Cambria Math" w:cs="Cambria Math" w:eastAsia="Cambria Math" w:hAnsi="Cambria Math"/>
          <w:i/>
          <w:iCs/>
          <w:sz w:val="22"/>
          <w:szCs w:val="22"/>
        </w:rPr>
        <w:t xml:space="preserve">SL(2,ℤ[i])</w:t>
      </w:r>
      <w:r>
        <w:rPr>
          <w:rFonts w:ascii="Palatino Linotype" w:cs="Palatino Linotype" w:eastAsia="Palatino Linotype" w:hAnsi="Palatino Linotype"/>
          <w:sz w:val="22"/>
          <w:szCs w:val="22"/>
        </w:rPr>
        <w:t xml:space="preserve">. §8 states further open problems.</w:t>
      </w:r>
    </w:p>
    <w:p>
      <w:pPr>
        <w:spacing w:after="60" w:before="60"/>
      </w:pPr>
      <w:r>
        <w:rPr>
          <w:rFonts w:ascii="Palatino Linotype" w:cs="Palatino Linotype" w:eastAsia="Palatino Linotype" w:hAnsi="Palatino Linotype"/>
          <w:sz w:val="22"/>
          <w:szCs w:val="22"/>
        </w:rPr>
        <w:t xml:space="preserve"> </w:t>
      </w:r>
    </w:p>
    <w:p>
      <w:pPr>
        <w:pBdr>
          <w:bottom w:val="single" w:color="2E5A8E" w:sz="6"/>
        </w:pBdr>
        <w:spacing w:after="160" w:before="340" w:line="300"/>
      </w:pPr>
      <w:r>
        <w:rPr>
          <w:rFonts w:ascii="Palatino Linotype" w:cs="Palatino Linotype" w:eastAsia="Palatino Linotype" w:hAnsi="Palatino Linotype"/>
          <w:b/>
          <w:bCs/>
          <w:color w:val="1A3A5C"/>
          <w:sz w:val="27"/>
          <w:szCs w:val="27"/>
        </w:rPr>
        <w:t xml:space="preserve">2.  </w:t>
      </w:r>
      <w:r>
        <w:rPr>
          <w:rFonts w:ascii="Palatino Linotype" w:cs="Palatino Linotype" w:eastAsia="Palatino Linotype" w:hAnsi="Palatino Linotype"/>
          <w:b/>
          <w:bCs/>
          <w:color w:val="1A3A5C"/>
          <w:sz w:val="27"/>
          <w:szCs w:val="27"/>
        </w:rPr>
        <w:t xml:space="preserve">Möbius Transformations and SL(2, ℤ[i]): Foundations</w:t>
      </w:r>
    </w:p>
    <w:p>
      <w:pPr>
        <w:spacing w:after="100" w:before="240" w:line="280"/>
      </w:pPr>
      <w:r>
        <w:rPr>
          <w:rFonts w:ascii="Palatino Linotype" w:cs="Palatino Linotype" w:eastAsia="Palatino Linotype" w:hAnsi="Palatino Linotype"/>
          <w:b/>
          <w:bCs/>
          <w:color w:val="2E5A8E"/>
          <w:sz w:val="24"/>
          <w:szCs w:val="24"/>
        </w:rPr>
        <w:t xml:space="preserve">2.1  </w:t>
      </w:r>
      <w:r>
        <w:rPr>
          <w:rFonts w:ascii="Palatino Linotype" w:cs="Palatino Linotype" w:eastAsia="Palatino Linotype" w:hAnsi="Palatino Linotype"/>
          <w:b/>
          <w:bCs/>
          <w:color w:val="2E5A8E"/>
          <w:sz w:val="24"/>
          <w:szCs w:val="24"/>
        </w:rPr>
        <w:t xml:space="preserve">Möbius Transformations as CF Steps</w:t>
      </w:r>
    </w:p>
    <w:p>
      <w:pPr>
        <w:spacing w:after="80" w:before="80" w:line="284"/>
        <w:jc w:val="both"/>
      </w:pPr>
      <w:r>
        <w:rPr>
          <w:rFonts w:ascii="Palatino Linotype" w:cs="Palatino Linotype" w:eastAsia="Palatino Linotype" w:hAnsi="Palatino Linotype"/>
          <w:sz w:val="22"/>
          <w:szCs w:val="22"/>
        </w:rPr>
        <w:t xml:space="preserve">Every continued fraction </w:t>
      </w:r>
      <w:r>
        <w:rPr>
          <w:rFonts w:ascii="Cambria Math" w:cs="Cambria Math" w:eastAsia="Cambria Math" w:hAnsi="Cambria Math"/>
          <w:i/>
          <w:iCs/>
          <w:sz w:val="22"/>
          <w:szCs w:val="22"/>
        </w:rPr>
        <w:t xml:space="preserve">z = [a₀; a₁, a₂, ⋯]</w:t>
      </w:r>
      <w:r>
        <w:rPr>
          <w:rFonts w:ascii="Palatino Linotype" w:cs="Palatino Linotype" w:eastAsia="Palatino Linotype" w:hAnsi="Palatino Linotype"/>
          <w:sz w:val="22"/>
          <w:szCs w:val="22"/>
        </w:rPr>
        <w:t xml:space="preserve"> is the composition:</w:t>
      </w:r>
    </w:p>
    <w:p>
      <w:pPr>
        <w:pBdr>
          <w:left w:val="single" w:color="2E5A8E" w:sz="14"/>
        </w:pBdr>
        <w:shd w:fill="F4F4F8" w:val="clear"/>
        <w:spacing w:after="100" w:before="100" w:line="240"/>
        <w:ind w:left="600"/>
      </w:pPr>
      <w:r>
        <w:rPr>
          <w:rFonts w:ascii="Courier New" w:cs="Courier New" w:eastAsia="Courier New" w:hAnsi="Courier New"/>
          <w:sz w:val="18"/>
          <w:szCs w:val="18"/>
        </w:rPr>
        <w:br/>
        <w:t xml:space="preserve">z = T₀ ∘ T₁ ∘ T₂ ∘ ⋯  where  Tₙ(w) = 1/(aₙ + w)</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Matrix form:  Tₙ ↔ Mₙ = [[0, 1], [1, aₙ]]</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Composition:  Tₖ ∘ Tₖ₊₁ ∘ ⋯ ∘ Tₙ  ↔  Mₖ · Mₖ₊₁ · ⋯ · Mₙ</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CF value:     z = lim_{n→∞} (Mₒ · M₁ ⋯ Mₙ)(∞) = pₙ/qₙ  (convergents)</w:t>
      </w:r>
    </w:p>
    <w:p>
      <w:pPr>
        <w:spacing w:after="80" w:before="80" w:line="284"/>
        <w:jc w:val="both"/>
      </w:pPr>
      <w:r>
        <w:rPr>
          <w:rFonts w:ascii="Palatino Linotype" w:cs="Palatino Linotype" w:eastAsia="Palatino Linotype" w:hAnsi="Palatino Linotype"/>
          <w:sz w:val="22"/>
          <w:szCs w:val="22"/>
        </w:rPr>
        <w:t xml:space="preserve">where </w:t>
      </w:r>
      <w:r>
        <w:rPr>
          <w:rFonts w:ascii="Cambria Math" w:cs="Cambria Math" w:eastAsia="Cambria Math" w:hAnsi="Cambria Math"/>
          <w:i/>
          <w:iCs/>
          <w:sz w:val="22"/>
          <w:szCs w:val="22"/>
        </w:rPr>
        <w:t xml:space="preserve">pₙ/qₙ</w:t>
      </w:r>
      <w:r>
        <w:rPr>
          <w:rFonts w:ascii="Palatino Linotype" w:cs="Palatino Linotype" w:eastAsia="Palatino Linotype" w:hAnsi="Palatino Linotype"/>
          <w:sz w:val="22"/>
          <w:szCs w:val="22"/>
        </w:rPr>
        <w:t xml:space="preserve"> are the </w:t>
      </w:r>
      <w:r>
        <w:rPr>
          <w:rFonts w:ascii="Palatino Linotype" w:cs="Palatino Linotype" w:eastAsia="Palatino Linotype" w:hAnsi="Palatino Linotype"/>
          <w:i/>
          <w:iCs/>
          <w:sz w:val="22"/>
          <w:szCs w:val="22"/>
        </w:rPr>
        <w:t xml:space="preserve">convergents</w:t>
      </w:r>
      <w:r>
        <w:rPr>
          <w:rFonts w:ascii="Palatino Linotype" w:cs="Palatino Linotype" w:eastAsia="Palatino Linotype" w:hAnsi="Palatino Linotype"/>
          <w:sz w:val="22"/>
          <w:szCs w:val="22"/>
        </w:rPr>
        <w:t xml:space="preserve"> of </w:t>
      </w:r>
      <w:r>
        <w:rPr>
          <w:rFonts w:ascii="Cambria Math" w:cs="Cambria Math" w:eastAsia="Cambria Math" w:hAnsi="Cambria Math"/>
          <w:i/>
          <w:iCs/>
          <w:sz w:val="22"/>
          <w:szCs w:val="22"/>
        </w:rPr>
        <w:t xml:space="preserve">z</w:t>
      </w:r>
      <w:r>
        <w:rPr>
          <w:rFonts w:ascii="Palatino Linotype" w:cs="Palatino Linotype" w:eastAsia="Palatino Linotype" w:hAnsi="Palatino Linotype"/>
          <w:sz w:val="22"/>
          <w:szCs w:val="22"/>
        </w:rPr>
        <w:t xml:space="preserve">, with </w:t>
      </w:r>
      <w:r>
        <w:rPr>
          <w:rFonts w:ascii="Cambria Math" w:cs="Cambria Math" w:eastAsia="Cambria Math" w:hAnsi="Cambria Math"/>
          <w:i/>
          <w:iCs/>
          <w:sz w:val="22"/>
          <w:szCs w:val="22"/>
        </w:rPr>
        <w:t xml:space="preserve">pₙ, qₙ</w:t>
      </w:r>
      <w:r>
        <w:rPr>
          <w:rFonts w:ascii="Palatino Linotype" w:cs="Palatino Linotype" w:eastAsia="Palatino Linotype" w:hAnsi="Palatino Linotype"/>
          <w:sz w:val="22"/>
          <w:szCs w:val="22"/>
        </w:rPr>
        <w:t xml:space="preserve"> satisfying the classical recurrences </w:t>
      </w:r>
      <w:r>
        <w:rPr>
          <w:rFonts w:ascii="Cambria Math" w:cs="Cambria Math" w:eastAsia="Cambria Math" w:hAnsi="Cambria Math"/>
          <w:i/>
          <w:iCs/>
          <w:sz w:val="22"/>
          <w:szCs w:val="22"/>
        </w:rPr>
        <w:t xml:space="preserve">pₙ = aₙpₙ₋₁ + pₙ₋₂</w:t>
      </w: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qₙ = aₙqₙ₋₁ + qₙ₋₂</w:t>
      </w:r>
      <w:r>
        <w:rPr>
          <w:rFonts w:ascii="Palatino Linotype" w:cs="Palatino Linotype" w:eastAsia="Palatino Linotype" w:hAnsi="Palatino Linotyp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1A5C2E" w:sz="8"/>
              <w:left w:val="single" w:color="1A5C2E" w:sz="8"/>
              <w:bottom w:val="single" w:color="1A5C2E" w:sz="8"/>
              <w:right w:val="single" w:color="1A5C2E" w:sz="8"/>
            </w:tcBorders>
            <w:shd w:fill="1A5C2E" w:val="clear"/>
            <w:tcMar>
              <w:top w:type="dxa" w:w="80"/>
              <w:left w:type="dxa" w:w="160"/>
              <w:bottom w:type="dxa" w:w="80"/>
              <w:right w:type="dxa" w:w="160"/>
            </w:tcMar>
          </w:tcPr>
          <w:p>
            <w:pPr>
              <w:spacing w:after="0" w:before="0"/>
            </w:pPr>
            <w:r>
              <w:rPr>
                <w:rFonts w:ascii="Palatino Linotype" w:cs="Palatino Linotype" w:eastAsia="Palatino Linotype" w:hAnsi="Palatino Linotype"/>
                <w:b/>
                <w:bCs/>
                <w:color w:val="FFFFFF"/>
                <w:sz w:val="22"/>
                <w:szCs w:val="22"/>
              </w:rPr>
              <w:t xml:space="preserve">Definition 2.1</w:t>
            </w:r>
            <w:r>
              <w:rPr>
                <w:rFonts w:ascii="Palatino Linotype" w:cs="Palatino Linotype" w:eastAsia="Palatino Linotype" w:hAnsi="Palatino Linotype"/>
                <w:i/>
                <w:iCs/>
                <w:color w:val="DDDDDD"/>
                <w:sz w:val="21"/>
                <w:szCs w:val="21"/>
              </w:rPr>
              <w:t xml:space="preserve">  (Gaussian Möbius Group)</w:t>
            </w:r>
          </w:p>
        </w:tc>
      </w:tr>
      <w:tr>
        <w:tc>
          <w:tcPr>
            <w:tcBorders>
              <w:top w:val="single" w:color="1A5C2E" w:sz="5"/>
              <w:left w:val="single" w:color="1A5C2E" w:sz="5"/>
              <w:bottom w:val="single" w:color="1A5C2E" w:sz="5"/>
              <w:right w:val="single" w:color="1A5C2E" w:sz="5"/>
            </w:tcBorders>
            <w:shd w:fill="EAF5EA" w:val="clear"/>
            <w:tcMar>
              <w:top w:type="dxa" w:w="130"/>
              <w:left w:type="dxa" w:w="200"/>
              <w:bottom w:type="dxa" w:w="130"/>
              <w:right w:type="dxa" w:w="200"/>
            </w:tcMar>
          </w:tcPr>
          <w:p>
            <w:pPr>
              <w:spacing w:after="80" w:before="80" w:line="284"/>
              <w:jc w:val="both"/>
            </w:pPr>
            <w:r>
              <w:rPr>
                <w:rFonts w:ascii="Palatino Linotype" w:cs="Palatino Linotype" w:eastAsia="Palatino Linotype" w:hAnsi="Palatino Linotype"/>
                <w:sz w:val="22"/>
                <w:szCs w:val="22"/>
              </w:rPr>
              <w:t xml:space="preserve">The </w:t>
            </w:r>
            <w:r>
              <w:rPr>
                <w:rFonts w:ascii="Palatino Linotype" w:cs="Palatino Linotype" w:eastAsia="Palatino Linotype" w:hAnsi="Palatino Linotype"/>
                <w:b/>
                <w:bCs/>
                <w:sz w:val="22"/>
                <w:szCs w:val="22"/>
              </w:rPr>
              <w:t xml:space="preserve">Gaussian Möbius group</w:t>
            </w:r>
            <w:r>
              <w:rPr>
                <w:rFonts w:ascii="Palatino Linotype" w:cs="Palatino Linotype" w:eastAsia="Palatino Linotype" w:hAnsi="Palatino Linotype"/>
                <w:sz w:val="22"/>
                <w:szCs w:val="22"/>
              </w:rPr>
              <w:t xml:space="preserve"> is </w:t>
            </w:r>
            <w:r>
              <w:rPr>
                <w:rFonts w:ascii="Cambria Math" w:cs="Cambria Math" w:eastAsia="Cambria Math" w:hAnsi="Cambria Math"/>
                <w:i/>
                <w:iCs/>
                <w:sz w:val="22"/>
                <w:szCs w:val="22"/>
              </w:rPr>
              <w:t xml:space="preserve">PGL(2, ℤ[i]) = GL(2,ℤ[i])/{±I}</w:t>
            </w:r>
            <w:r>
              <w:rPr>
                <w:rFonts w:ascii="Palatino Linotype" w:cs="Palatino Linotype" w:eastAsia="Palatino Linotype" w:hAnsi="Palatino Linotype"/>
                <w:sz w:val="22"/>
                <w:szCs w:val="22"/>
              </w:rPr>
              <w:t xml:space="preserve">. Its elements are Möbius transformations </w:t>
            </w:r>
            <w:r>
              <w:rPr>
                <w:rFonts w:ascii="Cambria Math" w:cs="Cambria Math" w:eastAsia="Cambria Math" w:hAnsi="Cambria Math"/>
                <w:i/>
                <w:iCs/>
                <w:sz w:val="22"/>
                <w:szCs w:val="22"/>
              </w:rPr>
              <w:t xml:space="preserve">f(z) = (az+b)/(cz+d)</w:t>
            </w:r>
            <w:r>
              <w:rPr>
                <w:rFonts w:ascii="Palatino Linotype" w:cs="Palatino Linotype" w:eastAsia="Palatino Linotype" w:hAnsi="Palatino Linotype"/>
                <w:sz w:val="22"/>
                <w:szCs w:val="22"/>
              </w:rPr>
              <w:t xml:space="preserve"> with </w:t>
            </w:r>
            <w:r>
              <w:rPr>
                <w:rFonts w:ascii="Cambria Math" w:cs="Cambria Math" w:eastAsia="Cambria Math" w:hAnsi="Cambria Math"/>
                <w:i/>
                <w:iCs/>
                <w:sz w:val="22"/>
                <w:szCs w:val="22"/>
              </w:rPr>
              <w:t xml:space="preserve">a,b,c,d ∈ ℤ[i]</w:t>
            </w: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ad−bc ≠ 0</w:t>
            </w:r>
            <w:r>
              <w:rPr>
                <w:rFonts w:ascii="Palatino Linotype" w:cs="Palatino Linotype" w:eastAsia="Palatino Linotype" w:hAnsi="Palatino Linotype"/>
                <w:sz w:val="22"/>
                <w:szCs w:val="22"/>
              </w:rPr>
              <w:t xml:space="preserve">.</w:t>
            </w:r>
          </w:p>
          <w:p>
            <w:pPr>
              <w:spacing w:after="80" w:before="80" w:line="284"/>
              <w:jc w:val="both"/>
            </w:pPr>
            <w:r>
              <w:rPr>
                <w:rFonts w:ascii="Palatino Linotype" w:cs="Palatino Linotype" w:eastAsia="Palatino Linotype" w:hAnsi="Palatino Linotype"/>
                <w:sz w:val="22"/>
                <w:szCs w:val="22"/>
              </w:rPr>
              <w:t xml:space="preserve">The </w:t>
            </w:r>
            <w:r>
              <w:rPr>
                <w:rFonts w:ascii="Palatino Linotype" w:cs="Palatino Linotype" w:eastAsia="Palatino Linotype" w:hAnsi="Palatino Linotype"/>
                <w:b/>
                <w:bCs/>
                <w:sz w:val="22"/>
                <w:szCs w:val="22"/>
              </w:rPr>
              <w:t xml:space="preserve">special Gaussian Möbius group</w:t>
            </w:r>
            <w:r>
              <w:rPr>
                <w:rFonts w:ascii="Palatino Linotype" w:cs="Palatino Linotype" w:eastAsia="Palatino Linotype" w:hAnsi="Palatino Linotype"/>
                <w:sz w:val="22"/>
                <w:szCs w:val="22"/>
              </w:rPr>
              <w:t xml:space="preserve"> is </w:t>
            </w:r>
            <w:r>
              <w:rPr>
                <w:rFonts w:ascii="Cambria Math" w:cs="Cambria Math" w:eastAsia="Cambria Math" w:hAnsi="Cambria Math"/>
                <w:i/>
                <w:iCs/>
                <w:sz w:val="22"/>
                <w:szCs w:val="22"/>
              </w:rPr>
              <w:t xml:space="preserve">PSL(2,ℤ[i]) = SL(2,ℤ[i])/{±I}</w:t>
            </w:r>
            <w:r>
              <w:rPr>
                <w:rFonts w:ascii="Palatino Linotype" w:cs="Palatino Linotype" w:eastAsia="Palatino Linotype" w:hAnsi="Palatino Linotype"/>
                <w:sz w:val="22"/>
                <w:szCs w:val="22"/>
              </w:rPr>
              <w:t xml:space="preserve">, where </w:t>
            </w:r>
            <w:r>
              <w:rPr>
                <w:rFonts w:ascii="Cambria Math" w:cs="Cambria Math" w:eastAsia="Cambria Math" w:hAnsi="Cambria Math"/>
                <w:i/>
                <w:iCs/>
                <w:sz w:val="22"/>
                <w:szCs w:val="22"/>
              </w:rPr>
              <w:t xml:space="preserve">ad−bc = 1</w:t>
            </w:r>
            <w:r>
              <w:rPr>
                <w:rFonts w:ascii="Palatino Linotype" w:cs="Palatino Linotype" w:eastAsia="Palatino Linotype" w:hAnsi="Palatino Linotype"/>
                <w:sz w:val="22"/>
                <w:szCs w:val="22"/>
              </w:rPr>
              <w:t xml:space="preserve">.</w:t>
            </w:r>
          </w:p>
          <w:p>
            <w:pPr>
              <w:spacing w:after="80" w:before="80" w:line="284"/>
              <w:jc w:val="both"/>
            </w:pPr>
            <w:r>
              <w:rPr>
                <w:rFonts w:ascii="Palatino Linotype" w:cs="Palatino Linotype" w:eastAsia="Palatino Linotype" w:hAnsi="Palatino Linotype"/>
                <w:sz w:val="22"/>
                <w:szCs w:val="22"/>
              </w:rPr>
              <w:t xml:space="preserve">The CF-step matrices </w:t>
            </w:r>
            <w:r>
              <w:rPr>
                <w:rFonts w:ascii="Cambria Math" w:cs="Cambria Math" w:eastAsia="Cambria Math" w:hAnsi="Cambria Math"/>
                <w:i/>
                <w:iCs/>
                <w:sz w:val="22"/>
                <w:szCs w:val="22"/>
              </w:rPr>
              <w:t xml:space="preserve">Mₙ = [[0,1],[1,aₙ]]</w:t>
            </w:r>
            <w:r>
              <w:rPr>
                <w:rFonts w:ascii="Palatino Linotype" w:cs="Palatino Linotype" w:eastAsia="Palatino Linotype" w:hAnsi="Palatino Linotype"/>
                <w:sz w:val="22"/>
                <w:szCs w:val="22"/>
              </w:rPr>
              <w:t xml:space="preserve"> satisfy </w:t>
            </w:r>
            <w:r>
              <w:rPr>
                <w:rFonts w:ascii="Cambria Math" w:cs="Cambria Math" w:eastAsia="Cambria Math" w:hAnsi="Cambria Math"/>
                <w:i/>
                <w:iCs/>
                <w:sz w:val="22"/>
                <w:szCs w:val="22"/>
              </w:rPr>
              <w:t xml:space="preserve">det(Mₙ) = −1</w:t>
            </w:r>
            <w:r>
              <w:rPr>
                <w:rFonts w:ascii="Palatino Linotype" w:cs="Palatino Linotype" w:eastAsia="Palatino Linotype" w:hAnsi="Palatino Linotype"/>
                <w:sz w:val="22"/>
                <w:szCs w:val="22"/>
              </w:rPr>
              <w:t xml:space="preserve">, so they lie in </w:t>
            </w:r>
            <w:r>
              <w:rPr>
                <w:rFonts w:ascii="Cambria Math" w:cs="Cambria Math" w:eastAsia="Cambria Math" w:hAnsi="Cambria Math"/>
                <w:i/>
                <w:iCs/>
                <w:sz w:val="22"/>
                <w:szCs w:val="22"/>
              </w:rPr>
              <w:t xml:space="preserve">GL(2,ℤ)</w:t>
            </w:r>
            <w:r>
              <w:rPr>
                <w:rFonts w:ascii="Palatino Linotype" w:cs="Palatino Linotype" w:eastAsia="Palatino Linotype" w:hAnsi="Palatino Linotype"/>
                <w:sz w:val="22"/>
                <w:szCs w:val="22"/>
              </w:rPr>
              <w:t xml:space="preserve"> (or </w:t>
            </w:r>
            <w:r>
              <w:rPr>
                <w:rFonts w:ascii="Cambria Math" w:cs="Cambria Math" w:eastAsia="Cambria Math" w:hAnsi="Cambria Math"/>
                <w:i/>
                <w:iCs/>
                <w:sz w:val="22"/>
                <w:szCs w:val="22"/>
              </w:rPr>
              <w:t xml:space="preserve">GL(2,ℤ[i])</w:t>
            </w:r>
            <w:r>
              <w:rPr>
                <w:rFonts w:ascii="Palatino Linotype" w:cs="Palatino Linotype" w:eastAsia="Palatino Linotype" w:hAnsi="Palatino Linotype"/>
                <w:sz w:val="22"/>
                <w:szCs w:val="22"/>
              </w:rPr>
              <w:t xml:space="preserve"> for Gaussian integers). Their products generate the modular group </w:t>
            </w:r>
            <w:r>
              <w:rPr>
                <w:rFonts w:ascii="Cambria Math" w:cs="Cambria Math" w:eastAsia="Cambria Math" w:hAnsi="Cambria Math"/>
                <w:i/>
                <w:iCs/>
                <w:sz w:val="22"/>
                <w:szCs w:val="22"/>
              </w:rPr>
              <w:t xml:space="preserve">Γ = PSL(2,ℤ)</w:t>
            </w:r>
            <w:r>
              <w:rPr>
                <w:rFonts w:ascii="Palatino Linotype" w:cs="Palatino Linotype" w:eastAsia="Palatino Linotype" w:hAnsi="Palatino Linotype"/>
                <w:sz w:val="22"/>
                <w:szCs w:val="22"/>
              </w:rPr>
              <w:t xml:space="preserve"> when </w:t>
            </w:r>
            <w:r>
              <w:rPr>
                <w:rFonts w:ascii="Cambria Math" w:cs="Cambria Math" w:eastAsia="Cambria Math" w:hAnsi="Cambria Math"/>
                <w:i/>
                <w:iCs/>
                <w:sz w:val="22"/>
                <w:szCs w:val="22"/>
              </w:rPr>
              <w:t xml:space="preserve">aₙ ∈ ℤ</w:t>
            </w:r>
            <w:r>
              <w:rPr>
                <w:rFonts w:ascii="Palatino Linotype" w:cs="Palatino Linotype" w:eastAsia="Palatino Linotype" w:hAnsi="Palatino Linotype"/>
                <w:sz w:val="22"/>
                <w:szCs w:val="22"/>
              </w:rPr>
              <w:t xml:space="preserve">.</w:t>
            </w:r>
          </w:p>
        </w:tc>
      </w:tr>
    </w:tbl>
    <w:p>
      <w:pPr>
        <w:spacing w:after="100" w:before="240" w:line="280"/>
      </w:pPr>
      <w:r>
        <w:rPr>
          <w:rFonts w:ascii="Palatino Linotype" w:cs="Palatino Linotype" w:eastAsia="Palatino Linotype" w:hAnsi="Palatino Linotype"/>
          <w:b/>
          <w:bCs/>
          <w:color w:val="2E5A8E"/>
          <w:sz w:val="24"/>
          <w:szCs w:val="24"/>
        </w:rPr>
        <w:t xml:space="preserve">2.2  </w:t>
      </w:r>
      <w:r>
        <w:rPr>
          <w:rFonts w:ascii="Palatino Linotype" w:cs="Palatino Linotype" w:eastAsia="Palatino Linotype" w:hAnsi="Palatino Linotype"/>
          <w:b/>
          <w:bCs/>
          <w:color w:val="2E5A8E"/>
          <w:sz w:val="24"/>
          <w:szCs w:val="24"/>
        </w:rPr>
        <w:t xml:space="preserve">Convergent Formula via Matrix Product</w:t>
      </w:r>
    </w:p>
    <w:p>
      <w:pPr>
        <w:spacing w:after="80" w:before="80" w:line="284"/>
        <w:jc w:val="both"/>
      </w:pPr>
      <w:r>
        <w:rPr>
          <w:rFonts w:ascii="Palatino Linotype" w:cs="Palatino Linotype" w:eastAsia="Palatino Linotype" w:hAnsi="Palatino Linotype"/>
          <w:sz w:val="22"/>
          <w:szCs w:val="22"/>
        </w:rPr>
        <w:t xml:space="preserve">The key formula connecting matrices to CF convergents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1A5C2E" w:sz="8"/>
              <w:left w:val="single" w:color="1A5C2E" w:sz="8"/>
              <w:bottom w:val="single" w:color="1A5C2E" w:sz="8"/>
              <w:right w:val="single" w:color="1A5C2E" w:sz="8"/>
            </w:tcBorders>
            <w:shd w:fill="1A5C2E" w:val="clear"/>
            <w:tcMar>
              <w:top w:type="dxa" w:w="80"/>
              <w:left w:type="dxa" w:w="160"/>
              <w:bottom w:type="dxa" w:w="80"/>
              <w:right w:type="dxa" w:w="160"/>
            </w:tcMar>
          </w:tcPr>
          <w:p>
            <w:pPr>
              <w:spacing w:after="0" w:before="0"/>
            </w:pPr>
            <w:r>
              <w:rPr>
                <w:rFonts w:ascii="Palatino Linotype" w:cs="Palatino Linotype" w:eastAsia="Palatino Linotype" w:hAnsi="Palatino Linotype"/>
                <w:b/>
                <w:bCs/>
                <w:color w:val="FFFFFF"/>
                <w:sz w:val="22"/>
                <w:szCs w:val="22"/>
              </w:rPr>
              <w:t xml:space="preserve">Lemma 2.2</w:t>
            </w:r>
            <w:r>
              <w:rPr>
                <w:rFonts w:ascii="Palatino Linotype" w:cs="Palatino Linotype" w:eastAsia="Palatino Linotype" w:hAnsi="Palatino Linotype"/>
                <w:i/>
                <w:iCs/>
                <w:color w:val="DDDDDD"/>
                <w:sz w:val="21"/>
                <w:szCs w:val="21"/>
              </w:rPr>
              <w:t xml:space="preserve">  (Convergent-Matrix Identity)</w:t>
            </w:r>
          </w:p>
        </w:tc>
      </w:tr>
      <w:tr>
        <w:tc>
          <w:tcPr>
            <w:tcBorders>
              <w:top w:val="single" w:color="1A5C2E" w:sz="5"/>
              <w:left w:val="single" w:color="1A5C2E" w:sz="5"/>
              <w:bottom w:val="single" w:color="1A5C2E" w:sz="5"/>
              <w:right w:val="single" w:color="1A5C2E" w:sz="5"/>
            </w:tcBorders>
            <w:shd w:fill="E8F5EE" w:val="clear"/>
            <w:tcMar>
              <w:top w:type="dxa" w:w="130"/>
              <w:left w:type="dxa" w:w="200"/>
              <w:bottom w:type="dxa" w:w="130"/>
              <w:right w:type="dxa" w:w="200"/>
            </w:tcMar>
          </w:tcPr>
          <w:p>
            <w:pPr>
              <w:spacing w:after="80" w:before="80" w:line="284"/>
              <w:jc w:val="both"/>
            </w:pPr>
            <w:r>
              <w:rPr>
                <w:rFonts w:ascii="Palatino Linotype" w:cs="Palatino Linotype" w:eastAsia="Palatino Linotype" w:hAnsi="Palatino Linotype"/>
                <w:sz w:val="22"/>
                <w:szCs w:val="22"/>
              </w:rPr>
              <w:t xml:space="preserve">Define </w:t>
            </w:r>
            <w:r>
              <w:rPr>
                <w:rFonts w:ascii="Cambria Math" w:cs="Cambria Math" w:eastAsia="Cambria Math" w:hAnsi="Cambria Math"/>
                <w:i/>
                <w:iCs/>
                <w:sz w:val="22"/>
                <w:szCs w:val="22"/>
              </w:rPr>
              <w:t xml:space="preserve">Pₙ = M₀ · M₁ · ⋯ · Mₙ = [[pₙ₋₁, pₙ],[qₙ₋₁, qₙ]]</w:t>
            </w:r>
            <w:r>
              <w:rPr>
                <w:rFonts w:ascii="Palatino Linotype" w:cs="Palatino Linotype" w:eastAsia="Palatino Linotype" w:hAnsi="Palatino Linotype"/>
                <w:sz w:val="22"/>
                <w:szCs w:val="22"/>
              </w:rPr>
              <w:t xml:space="preserve">. Then:</w:t>
            </w:r>
          </w:p>
          <w:p>
            <w:pPr>
              <w:pBdr>
                <w:left w:val="single" w:color="2E5A8E" w:sz="14"/>
              </w:pBdr>
              <w:shd w:fill="F4F4F8" w:val="clear"/>
              <w:spacing w:after="100" w:before="100" w:line="240"/>
              <w:ind w:left="600"/>
            </w:pPr>
            <w:r>
              <w:rPr>
                <w:rFonts w:ascii="Courier New" w:cs="Courier New" w:eastAsia="Courier New" w:hAnsi="Courier New"/>
                <w:sz w:val="18"/>
                <w:szCs w:val="18"/>
              </w:rPr>
              <w:br/>
              <w:t xml:space="preserve">pₙ = aₙpₙ₋₁ + pₙ₋₂    (numerator recurrence)</w:t>
            </w:r>
            <w:r>
              <w:rPr>
                <w:rFonts w:ascii="Courier New" w:cs="Courier New" w:eastAsia="Courier New" w:hAnsi="Courier New"/>
                <w:sz w:val="18"/>
                <w:szCs w:val="18"/>
              </w:rPr>
              <w:br/>
              <w:t xml:space="preserve">qₙ = aₙqₙ₋₁ + qₙ₋₂    (denominator recurrence)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det(Pₙ) = pₙ₋₁qₙ − pₙqₙ₋₁ = (−1)ⁿ  (Gaussian identity)</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CF value: z = lim_{n→∞} pₙ/qₙ</w:t>
            </w:r>
          </w:p>
          <w:p>
            <w:pPr>
              <w:spacing w:after="80" w:before="80" w:line="284"/>
              <w:jc w:val="both"/>
            </w:pPr>
            <w:r>
              <w:rPr>
                <w:rFonts w:ascii="Palatino Linotype" w:cs="Palatino Linotype" w:eastAsia="Palatino Linotype" w:hAnsi="Palatino Linotype"/>
                <w:sz w:val="22"/>
                <w:szCs w:val="22"/>
              </w:rPr>
              <w:t xml:space="preserve">This is classical (Euler, Gauss). For Gaussian integers </w:t>
            </w:r>
            <w:r>
              <w:rPr>
                <w:rFonts w:ascii="Cambria Math" w:cs="Cambria Math" w:eastAsia="Cambria Math" w:hAnsi="Cambria Math"/>
                <w:i/>
                <w:iCs/>
                <w:sz w:val="22"/>
                <w:szCs w:val="22"/>
              </w:rPr>
              <w:t xml:space="preserve">aₙ ∈ ℤ[i]</w:t>
            </w:r>
            <w:r>
              <w:rPr>
                <w:rFonts w:ascii="Palatino Linotype" w:cs="Palatino Linotype" w:eastAsia="Palatino Linotype" w:hAnsi="Palatino Linotype"/>
                <w:sz w:val="22"/>
                <w:szCs w:val="22"/>
              </w:rPr>
              <w:t xml:space="preserve">, the same recurrences hold with </w:t>
            </w:r>
            <w:r>
              <w:rPr>
                <w:rFonts w:ascii="Cambria Math" w:cs="Cambria Math" w:eastAsia="Cambria Math" w:hAnsi="Cambria Math"/>
                <w:i/>
                <w:iCs/>
                <w:sz w:val="22"/>
                <w:szCs w:val="22"/>
              </w:rPr>
              <w:t xml:space="preserve">pₙ, qₙ ∈ ℤ[i]</w:t>
            </w:r>
            <w:r>
              <w:rPr>
                <w:rFonts w:ascii="Palatino Linotype" w:cs="Palatino Linotype" w:eastAsia="Palatino Linotype" w:hAnsi="Palatino Linotype"/>
                <w:sz w:val="22"/>
                <w:szCs w:val="22"/>
              </w:rPr>
              <w:t xml:space="preserve"> and </w:t>
            </w:r>
            <w:r>
              <w:rPr>
                <w:rFonts w:ascii="Cambria Math" w:cs="Cambria Math" w:eastAsia="Cambria Math" w:hAnsi="Cambria Math"/>
                <w:i/>
                <w:iCs/>
                <w:sz w:val="22"/>
                <w:szCs w:val="22"/>
              </w:rPr>
              <w:t xml:space="preserve">det(Pₙ) = (−1)ⁿ</w:t>
            </w:r>
            <w:r>
              <w:rPr>
                <w:rFonts w:ascii="Palatino Linotype" w:cs="Palatino Linotype" w:eastAsia="Palatino Linotype" w:hAnsi="Palatino Linotype"/>
                <w:sz w:val="22"/>
                <w:szCs w:val="22"/>
              </w:rPr>
              <w:t xml:space="preserve"> still.</w:t>
            </w:r>
          </w:p>
        </w:tc>
      </w:tr>
    </w:tbl>
    <w:p>
      <w:pPr>
        <w:spacing w:after="100" w:before="240" w:line="280"/>
      </w:pPr>
      <w:r>
        <w:rPr>
          <w:rFonts w:ascii="Palatino Linotype" w:cs="Palatino Linotype" w:eastAsia="Palatino Linotype" w:hAnsi="Palatino Linotype"/>
          <w:b/>
          <w:bCs/>
          <w:color w:val="2E5A8E"/>
          <w:sz w:val="24"/>
          <w:szCs w:val="24"/>
        </w:rPr>
        <w:t xml:space="preserve">2.3  </w:t>
      </w:r>
      <w:r>
        <w:rPr>
          <w:rFonts w:ascii="Palatino Linotype" w:cs="Palatino Linotype" w:eastAsia="Palatino Linotype" w:hAnsi="Palatino Linotype"/>
          <w:b/>
          <w:bCs/>
          <w:color w:val="2E5A8E"/>
          <w:sz w:val="24"/>
          <w:szCs w:val="24"/>
        </w:rPr>
        <w:t xml:space="preserve">The Perturbation Matrices</w:t>
      </w:r>
    </w:p>
    <w:p>
      <w:pPr>
        <w:spacing w:after="80" w:before="80" w:line="284"/>
        <w:jc w:val="both"/>
      </w:pPr>
      <w:r>
        <w:rPr>
          <w:rFonts w:ascii="Palatino Linotype" w:cs="Palatino Linotype" w:eastAsia="Palatino Linotype" w:hAnsi="Palatino Linotype"/>
          <w:sz w:val="22"/>
          <w:szCs w:val="22"/>
        </w:rPr>
        <w:t xml:space="preserve">A kink </w:t>
      </w:r>
      <w:r>
        <w:rPr>
          <w:rFonts w:ascii="Cambria Math" w:cs="Cambria Math" w:eastAsia="Cambria Math" w:hAnsi="Cambria Math"/>
          <w:i/>
          <w:iCs/>
          <w:sz w:val="22"/>
          <w:szCs w:val="22"/>
        </w:rPr>
        <w:t xml:space="preserve">𝒴(c, k)</w:t>
      </w:r>
      <w:r>
        <w:rPr>
          <w:rFonts w:ascii="Palatino Linotype" w:cs="Palatino Linotype" w:eastAsia="Palatino Linotype" w:hAnsi="Palatino Linotype"/>
          <w:sz w:val="22"/>
          <w:szCs w:val="22"/>
        </w:rPr>
        <w:t xml:space="preserve"> replaces </w:t>
      </w:r>
      <w:r>
        <w:rPr>
          <w:rFonts w:ascii="Cambria Math" w:cs="Cambria Math" w:eastAsia="Cambria Math" w:hAnsi="Cambria Math"/>
          <w:i/>
          <w:iCs/>
          <w:sz w:val="22"/>
          <w:szCs w:val="22"/>
        </w:rPr>
        <w:t xml:space="preserve">Mₖ</w:t>
      </w:r>
      <w:r>
        <w:rPr>
          <w:rFonts w:ascii="Palatino Linotype" w:cs="Palatino Linotype" w:eastAsia="Palatino Linotype" w:hAnsi="Palatino Linotype"/>
          <w:sz w:val="22"/>
          <w:szCs w:val="22"/>
        </w:rPr>
        <w:t xml:space="preserve"> by the perturbed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1A5C2E" w:sz="8"/>
              <w:left w:val="single" w:color="1A5C2E" w:sz="8"/>
              <w:bottom w:val="single" w:color="1A5C2E" w:sz="8"/>
              <w:right w:val="single" w:color="1A5C2E" w:sz="8"/>
            </w:tcBorders>
            <w:shd w:fill="1A5C2E" w:val="clear"/>
            <w:tcMar>
              <w:top w:type="dxa" w:w="80"/>
              <w:left w:type="dxa" w:w="160"/>
              <w:bottom w:type="dxa" w:w="80"/>
              <w:right w:type="dxa" w:w="160"/>
            </w:tcMar>
          </w:tcPr>
          <w:p>
            <w:pPr>
              <w:spacing w:after="0" w:before="0"/>
            </w:pPr>
            <w:r>
              <w:rPr>
                <w:rFonts w:ascii="Palatino Linotype" w:cs="Palatino Linotype" w:eastAsia="Palatino Linotype" w:hAnsi="Palatino Linotype"/>
                <w:b/>
                <w:bCs/>
                <w:color w:val="FFFFFF"/>
                <w:sz w:val="22"/>
                <w:szCs w:val="22"/>
              </w:rPr>
              <w:t xml:space="preserve">Definition 2.3</w:t>
            </w:r>
            <w:r>
              <w:rPr>
                <w:rFonts w:ascii="Palatino Linotype" w:cs="Palatino Linotype" w:eastAsia="Palatino Linotype" w:hAnsi="Palatino Linotype"/>
                <w:i/>
                <w:iCs/>
                <w:color w:val="DDDDDD"/>
                <w:sz w:val="21"/>
                <w:szCs w:val="21"/>
              </w:rPr>
              <w:t xml:space="preserve">  (Kink Matrix)</w:t>
            </w:r>
          </w:p>
        </w:tc>
      </w:tr>
      <w:tr>
        <w:tc>
          <w:tcPr>
            <w:tcBorders>
              <w:top w:val="single" w:color="1A5C2E" w:sz="5"/>
              <w:left w:val="single" w:color="1A5C2E" w:sz="5"/>
              <w:bottom w:val="single" w:color="1A5C2E" w:sz="5"/>
              <w:right w:val="single" w:color="1A5C2E" w:sz="5"/>
            </w:tcBorders>
            <w:shd w:fill="EAF5EA" w:val="clear"/>
            <w:tcMar>
              <w:top w:type="dxa" w:w="130"/>
              <w:left w:type="dxa" w:w="200"/>
              <w:bottom w:type="dxa" w:w="130"/>
              <w:right w:type="dxa" w:w="200"/>
            </w:tcMar>
          </w:tcPr>
          <w:p>
            <w:pPr>
              <w:spacing w:after="80" w:before="80" w:line="284"/>
              <w:jc w:val="both"/>
            </w:pPr>
            <w:r>
              <w:rPr>
                <w:rFonts w:ascii="Palatino Linotype" w:cs="Palatino Linotype" w:eastAsia="Palatino Linotype" w:hAnsi="Palatino Linotype"/>
                <w:sz w:val="22"/>
                <w:szCs w:val="22"/>
              </w:rPr>
              <w:t xml:space="preserve">For amplitude </w:t>
            </w:r>
            <w:r>
              <w:rPr>
                <w:rFonts w:ascii="Cambria Math" w:cs="Cambria Math" w:eastAsia="Cambria Math" w:hAnsi="Cambria Math"/>
                <w:i/>
                <w:iCs/>
                <w:sz w:val="22"/>
                <w:szCs w:val="22"/>
              </w:rPr>
              <w:t xml:space="preserve">c ∈ ℝ</w:t>
            </w:r>
            <w:r>
              <w:rPr>
                <w:rFonts w:ascii="Palatino Linotype" w:cs="Palatino Linotype" w:eastAsia="Palatino Linotype" w:hAnsi="Palatino Linotype"/>
                <w:sz w:val="22"/>
                <w:szCs w:val="22"/>
              </w:rPr>
              <w:t xml:space="preserve"> and depth </w:t>
            </w:r>
            <w:r>
              <w:rPr>
                <w:rFonts w:ascii="Cambria Math" w:cs="Cambria Math" w:eastAsia="Cambria Math" w:hAnsi="Cambria Math"/>
                <w:i/>
                <w:iCs/>
                <w:sz w:val="22"/>
                <w:szCs w:val="22"/>
              </w:rPr>
              <w:t xml:space="preserve">k ∈ ℤ≥₀</w:t>
            </w:r>
            <w:r>
              <w:rPr>
                <w:rFonts w:ascii="Palatino Linotype" w:cs="Palatino Linotype" w:eastAsia="Palatino Linotype" w:hAnsi="Palatino Linotype"/>
                <w:sz w:val="22"/>
                <w:szCs w:val="22"/>
              </w:rPr>
              <w:t xml:space="preserve">, the </w:t>
            </w:r>
            <w:r>
              <w:rPr>
                <w:rFonts w:ascii="Palatino Linotype" w:cs="Palatino Linotype" w:eastAsia="Palatino Linotype" w:hAnsi="Palatino Linotype"/>
                <w:b/>
                <w:bCs/>
                <w:sz w:val="22"/>
                <w:szCs w:val="22"/>
              </w:rPr>
              <w:t xml:space="preserve">kink matrix</w:t>
            </w:r>
            <w:r>
              <w:rPr>
                <w:rFonts w:ascii="Palatino Linotype" w:cs="Palatino Linotype" w:eastAsia="Palatino Linotype" w:hAnsi="Palatino Linotype"/>
                <w:sz w:val="22"/>
                <w:szCs w:val="22"/>
              </w:rPr>
              <w:t xml:space="preserve"> is:</w:t>
            </w:r>
          </w:p>
          <w:p>
            <w:pPr>
              <w:pBdr>
                <w:left w:val="single" w:color="2E5A8E" w:sz="14"/>
              </w:pBdr>
              <w:shd w:fill="F4F4F8" w:val="clear"/>
              <w:spacing w:after="100" w:before="100" w:line="240"/>
              <w:ind w:left="600"/>
            </w:pPr>
            <w:r>
              <w:rPr>
                <w:rFonts w:ascii="Courier New" w:cs="Courier New" w:eastAsia="Courier New" w:hAnsi="Courier New"/>
                <w:sz w:val="18"/>
                <w:szCs w:val="18"/>
              </w:rPr>
              <w:t xml:space="preserve">Mₖ(c) = [[0, 1], [1, aₖ + c·i]] ∈ SL(2, ℤ[i])  (det = −1)</w:t>
            </w:r>
          </w:p>
          <w:p>
            <w:pPr>
              <w:spacing w:after="80" w:before="80" w:line="284"/>
              <w:jc w:val="both"/>
            </w:pPr>
            <w:r>
              <w:rPr>
                <w:rFonts w:ascii="Palatino Linotype" w:cs="Palatino Linotype" w:eastAsia="Palatino Linotype" w:hAnsi="Palatino Linotype"/>
                <w:sz w:val="22"/>
                <w:szCs w:val="22"/>
              </w:rPr>
              <w:t xml:space="preserve">The </w:t>
            </w:r>
            <w:r>
              <w:rPr>
                <w:rFonts w:ascii="Palatino Linotype" w:cs="Palatino Linotype" w:eastAsia="Palatino Linotype" w:hAnsi="Palatino Linotype"/>
                <w:b/>
                <w:bCs/>
                <w:sz w:val="22"/>
                <w:szCs w:val="22"/>
              </w:rPr>
              <w:t xml:space="preserve">kink perturbation matrix</w:t>
            </w:r>
            <w:r>
              <w:rPr>
                <w:rFonts w:ascii="Palatino Linotype" w:cs="Palatino Linotype" w:eastAsia="Palatino Linotype" w:hAnsi="Palatino Linotype"/>
                <w:sz w:val="22"/>
                <w:szCs w:val="22"/>
              </w:rPr>
              <w:t xml:space="preserve"> (measuring the deviation from the unperturbed step) is:</w:t>
            </w:r>
          </w:p>
          <w:p>
            <w:pPr>
              <w:pBdr>
                <w:left w:val="single" w:color="2E5A8E" w:sz="14"/>
              </w:pBdr>
              <w:shd w:fill="F4F4F8" w:val="clear"/>
              <w:spacing w:after="100" w:before="100" w:line="240"/>
              <w:ind w:left="600"/>
            </w:pPr>
            <w:r>
              <w:rPr>
                <w:rFonts w:ascii="Courier New" w:cs="Courier New" w:eastAsia="Courier New" w:hAnsi="Courier New"/>
                <w:sz w:val="18"/>
                <w:szCs w:val="18"/>
              </w:rPr>
              <w:t xml:space="preserve">δMₖ(c) = Mₖ(c) − Mₖ(0) = [[0,0],[0, c·i]]</w:t>
            </w:r>
          </w:p>
          <w:p>
            <w:pPr>
              <w:spacing w:after="80" w:before="80" w:line="284"/>
              <w:jc w:val="both"/>
            </w:pPr>
            <w:r>
              <w:rPr>
                <w:rFonts w:ascii="Palatino Linotype" w:cs="Palatino Linotype" w:eastAsia="Palatino Linotype" w:hAnsi="Palatino Linotype"/>
                <w:sz w:val="22"/>
                <w:szCs w:val="22"/>
              </w:rPr>
              <w:t xml:space="preserve">so </w:t>
            </w:r>
            <w:r>
              <w:rPr>
                <w:rFonts w:ascii="Cambria Math" w:cs="Cambria Math" w:eastAsia="Cambria Math" w:hAnsi="Cambria Math"/>
                <w:i/>
                <w:iCs/>
                <w:sz w:val="22"/>
                <w:szCs w:val="22"/>
              </w:rPr>
              <w:t xml:space="preserve">Mₖ(c) = Mₖ + δMₖ(c)</w:t>
            </w:r>
            <w:r>
              <w:rPr>
                <w:rFonts w:ascii="Palatino Linotype" w:cs="Palatino Linotype" w:eastAsia="Palatino Linotype" w:hAnsi="Palatino Linotype"/>
                <w:sz w:val="22"/>
                <w:szCs w:val="22"/>
              </w:rPr>
              <w:t xml:space="preserve">.</w:t>
            </w:r>
          </w:p>
        </w:tc>
      </w:tr>
    </w:tbl>
    <w:p>
      <w:pPr>
        <w:spacing w:after="80" w:before="80" w:line="284"/>
        <w:jc w:val="both"/>
      </w:pPr>
      <w:r>
        <w:rPr>
          <w:rFonts w:ascii="Palatino Linotype" w:cs="Palatino Linotype" w:eastAsia="Palatino Linotype" w:hAnsi="Palatino Linotype"/>
          <w:sz w:val="22"/>
          <w:szCs w:val="22"/>
        </w:rPr>
        <w:t xml:space="preserve">The full CF matrix with a kink at depth </w:t>
      </w:r>
      <w:r>
        <w:rPr>
          <w:rFonts w:ascii="Cambria Math" w:cs="Cambria Math" w:eastAsia="Cambria Math" w:hAnsi="Cambria Math"/>
          <w:i/>
          <w:iCs/>
          <w:sz w:val="22"/>
          <w:szCs w:val="22"/>
        </w:rPr>
        <w:t xml:space="preserve">k</w:t>
      </w:r>
      <w:r>
        <w:rPr>
          <w:rFonts w:ascii="Palatino Linotype" w:cs="Palatino Linotype" w:eastAsia="Palatino Linotype" w:hAnsi="Palatino Linotype"/>
          <w:sz w:val="22"/>
          <w:szCs w:val="22"/>
        </w:rPr>
        <w:t xml:space="preserve"> is:</w:t>
      </w:r>
    </w:p>
    <w:p>
      <w:pPr>
        <w:pBdr>
          <w:left w:val="single" w:color="2E5A8E" w:sz="14"/>
        </w:pBdr>
        <w:shd w:fill="F4F4F8" w:val="clear"/>
        <w:spacing w:after="100" w:before="100" w:line="240"/>
        <w:ind w:left="600"/>
      </w:pPr>
      <w:r>
        <w:rPr>
          <w:rFonts w:ascii="Courier New" w:cs="Courier New" w:eastAsia="Courier New" w:hAnsi="Courier New"/>
          <w:sz w:val="18"/>
          <w:szCs w:val="18"/>
        </w:rPr>
        <w:br/>
        <w:t xml:space="preserve">P(c,k) = M₀ · M₁ · ⋯ · Mₖ₋₁ · Mₖ(c) · Mₖ₊₁ ·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P_before(k) · Mₖ(c) · P_after(k)</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where P_before(k) = M₀ ⋯ Mₖ₋₁  (k factors before kink)</w:t>
      </w:r>
      <w:r>
        <w:rPr>
          <w:rFonts w:ascii="Courier New" w:cs="Courier New" w:eastAsia="Courier New" w:hAnsi="Courier New"/>
          <w:sz w:val="18"/>
          <w:szCs w:val="18"/>
        </w:rPr>
        <w:t xml:space="preserve">      P_after(k)  = Mₖ₊₁ ⋯     (tail, independent of c)</w:t>
      </w:r>
    </w:p>
    <w:p>
      <w:pPr>
        <w:spacing w:after="60" w:before="60"/>
      </w:pPr>
      <w:r>
        <w:rPr>
          <w:rFonts w:ascii="Palatino Linotype" w:cs="Palatino Linotype" w:eastAsia="Palatino Linotype" w:hAnsi="Palatino Linotype"/>
          <w:sz w:val="22"/>
          <w:szCs w:val="22"/>
        </w:rPr>
        <w:t xml:space="preserve"> </w:t>
      </w:r>
    </w:p>
    <w:p>
      <w:pPr>
        <w:pBdr>
          <w:bottom w:val="single" w:color="2E5A8E" w:sz="6"/>
        </w:pBdr>
        <w:spacing w:after="160" w:before="340" w:line="300"/>
      </w:pPr>
      <w:r>
        <w:rPr>
          <w:rFonts w:ascii="Palatino Linotype" w:cs="Palatino Linotype" w:eastAsia="Palatino Linotype" w:hAnsi="Palatino Linotype"/>
          <w:b/>
          <w:bCs/>
          <w:color w:val="1A3A5C"/>
          <w:sz w:val="27"/>
          <w:szCs w:val="27"/>
        </w:rPr>
        <w:t xml:space="preserve">3.  </w:t>
      </w:r>
      <w:r>
        <w:rPr>
          <w:rFonts w:ascii="Palatino Linotype" w:cs="Palatino Linotype" w:eastAsia="Palatino Linotype" w:hAnsi="Palatino Linotype"/>
          <w:b/>
          <w:bCs/>
          <w:color w:val="1A3A5C"/>
          <w:sz w:val="27"/>
          <w:szCs w:val="27"/>
        </w:rPr>
        <w:t xml:space="preserve">Theorem I: The Möbius-Kink Correspondence</w:t>
      </w:r>
    </w:p>
    <w:p>
      <w:pPr>
        <w:spacing w:after="100" w:before="240" w:line="280"/>
      </w:pPr>
      <w:r>
        <w:rPr>
          <w:rFonts w:ascii="Palatino Linotype" w:cs="Palatino Linotype" w:eastAsia="Palatino Linotype" w:hAnsi="Palatino Linotype"/>
          <w:b/>
          <w:bCs/>
          <w:color w:val="2E5A8E"/>
          <w:sz w:val="24"/>
          <w:szCs w:val="24"/>
        </w:rPr>
        <w:t xml:space="preserve">3.1  </w:t>
      </w:r>
      <w:r>
        <w:rPr>
          <w:rFonts w:ascii="Palatino Linotype" w:cs="Palatino Linotype" w:eastAsia="Palatino Linotype" w:hAnsi="Palatino Linotype"/>
          <w:b/>
          <w:bCs/>
          <w:color w:val="2E5A8E"/>
          <w:sz w:val="24"/>
          <w:szCs w:val="24"/>
        </w:rPr>
        <w:t xml:space="preserve">The Algebra Map</w:t>
      </w:r>
    </w:p>
    <w:p>
      <w:pPr>
        <w:spacing w:after="80" w:before="80" w:line="284"/>
        <w:jc w:val="both"/>
      </w:pPr>
      <w:r>
        <w:rPr>
          <w:rFonts w:ascii="Palatino Linotype" w:cs="Palatino Linotype" w:eastAsia="Palatino Linotype" w:hAnsi="Palatino Linotype"/>
          <w:sz w:val="22"/>
          <w:szCs w:val="22"/>
        </w:rPr>
        <w:t xml:space="preserve">We now construct the fundamental algebra homomorphism that will power all subsequent proofs.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1A5C2E" w:sz="8"/>
              <w:left w:val="single" w:color="1A5C2E" w:sz="8"/>
              <w:bottom w:val="single" w:color="1A5C2E" w:sz="8"/>
              <w:right w:val="single" w:color="1A5C2E" w:sz="8"/>
            </w:tcBorders>
            <w:shd w:fill="1A5C2E" w:val="clear"/>
            <w:tcMar>
              <w:top w:type="dxa" w:w="80"/>
              <w:left w:type="dxa" w:w="160"/>
              <w:bottom w:type="dxa" w:w="80"/>
              <w:right w:type="dxa" w:w="160"/>
            </w:tcMar>
          </w:tcPr>
          <w:p>
            <w:pPr>
              <w:spacing w:after="0" w:before="0"/>
            </w:pPr>
            <w:r>
              <w:rPr>
                <w:rFonts w:ascii="Palatino Linotype" w:cs="Palatino Linotype" w:eastAsia="Palatino Linotype" w:hAnsi="Palatino Linotype"/>
                <w:b/>
                <w:bCs/>
                <w:color w:val="FFFFFF"/>
                <w:sz w:val="22"/>
                <w:szCs w:val="22"/>
              </w:rPr>
              <w:t xml:space="preserve">Definition 3.1</w:t>
            </w:r>
            <w:r>
              <w:rPr>
                <w:rFonts w:ascii="Palatino Linotype" w:cs="Palatino Linotype" w:eastAsia="Palatino Linotype" w:hAnsi="Palatino Linotype"/>
                <w:i/>
                <w:iCs/>
                <w:color w:val="DDDDDD"/>
                <w:sz w:val="21"/>
                <w:szCs w:val="21"/>
              </w:rPr>
              <w:t xml:space="preserve">  (The Möbius Representation)</w:t>
            </w:r>
          </w:p>
        </w:tc>
      </w:tr>
      <w:tr>
        <w:tc>
          <w:tcPr>
            <w:tcBorders>
              <w:top w:val="single" w:color="1A5C2E" w:sz="5"/>
              <w:left w:val="single" w:color="1A5C2E" w:sz="5"/>
              <w:bottom w:val="single" w:color="1A5C2E" w:sz="5"/>
              <w:right w:val="single" w:color="1A5C2E" w:sz="5"/>
            </w:tcBorders>
            <w:shd w:fill="EAF5EA" w:val="clear"/>
            <w:tcMar>
              <w:top w:type="dxa" w:w="130"/>
              <w:left w:type="dxa" w:w="200"/>
              <w:bottom w:type="dxa" w:w="130"/>
              <w:right w:type="dxa" w:w="200"/>
            </w:tcMar>
          </w:tcPr>
          <w:p>
            <w:pPr>
              <w:spacing w:after="80" w:before="80" w:line="284"/>
              <w:jc w:val="both"/>
            </w:pPr>
            <w:r>
              <w:rPr>
                <w:rFonts w:ascii="Palatino Linotype" w:cs="Palatino Linotype" w:eastAsia="Palatino Linotype" w:hAnsi="Palatino Linotype"/>
                <w:sz w:val="22"/>
                <w:szCs w:val="22"/>
              </w:rPr>
              <w:t xml:space="preserve">Define the map </w:t>
            </w:r>
            <w:r>
              <w:rPr>
                <w:rFonts w:ascii="Cambria Math" w:cs="Cambria Math" w:eastAsia="Cambria Math" w:hAnsi="Cambria Math"/>
                <w:i/>
                <w:iCs/>
                <w:sz w:val="22"/>
                <w:szCs w:val="22"/>
              </w:rPr>
              <w:t xml:space="preserve">Φ: 𝒱_G → GL(2, ℂ)</w:t>
            </w:r>
            <w:r>
              <w:rPr>
                <w:rFonts w:ascii="Palatino Linotype" w:cs="Palatino Linotype" w:eastAsia="Palatino Linotype" w:hAnsi="Palatino Linotype"/>
                <w:sz w:val="22"/>
                <w:szCs w:val="22"/>
              </w:rPr>
              <w:t xml:space="preserve"> by:</w:t>
            </w:r>
          </w:p>
          <w:p>
            <w:pPr>
              <w:pBdr>
                <w:left w:val="single" w:color="2E5A8E" w:sz="14"/>
              </w:pBdr>
              <w:shd w:fill="F4F4F8" w:val="clear"/>
              <w:spacing w:after="100" w:before="100" w:line="240"/>
              <w:ind w:left="600"/>
            </w:pPr>
            <w:r>
              <w:rPr>
                <w:rFonts w:ascii="Courier New" w:cs="Courier New" w:eastAsia="Courier New" w:hAnsi="Courier New"/>
                <w:sz w:val="18"/>
                <w:szCs w:val="18"/>
              </w:rPr>
              <w:br/>
              <w:t xml:space="preserve">Φ(z) = lim_{n→∞} M₀ · M₁ · M₂ · ⋯ · Mₙ  ∈ GL(2,ℂ)</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For a kink state 𝒴(c,k)|z⟩ = [a₀;...;aₖ+c·i;...]:</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Φ(𝒴(c,k)|z⟩) = M₀ ⋯ Mₖ₋₁ · Mₖ(c) · Mₖ₊₁ ⋯</w:t>
            </w:r>
          </w:p>
          <w:p>
            <w:pPr>
              <w:spacing w:after="80" w:before="80" w:line="284"/>
              <w:jc w:val="both"/>
            </w:pPr>
            <w:r>
              <w:rPr>
                <w:rFonts w:ascii="Palatino Linotype" w:cs="Palatino Linotype" w:eastAsia="Palatino Linotype" w:hAnsi="Palatino Linotype"/>
                <w:sz w:val="22"/>
                <w:szCs w:val="22"/>
              </w:rPr>
              <w:t xml:space="preserve">The </w:t>
            </w:r>
            <w:r>
              <w:rPr>
                <w:rFonts w:ascii="Palatino Linotype" w:cs="Palatino Linotype" w:eastAsia="Palatino Linotype" w:hAnsi="Palatino Linotype"/>
                <w:b/>
                <w:bCs/>
                <w:sz w:val="22"/>
                <w:szCs w:val="22"/>
              </w:rPr>
              <w:t xml:space="preserve">generating function version</w:t>
            </w:r>
            <w:r>
              <w:rPr>
                <w:rFonts w:ascii="Palatino Linotype" w:cs="Palatino Linotype" w:eastAsia="Palatino Linotype" w:hAnsi="Palatino Linotype"/>
                <w:sz w:val="22"/>
                <w:szCs w:val="22"/>
              </w:rPr>
              <w:t xml:space="preserve">: the formal G-Vertex operator </w:t>
            </w:r>
            <w:r>
              <w:rPr>
                <w:rFonts w:ascii="Cambria Math" w:cs="Cambria Math" w:eastAsia="Cambria Math" w:hAnsi="Cambria Math"/>
                <w:i/>
                <w:iCs/>
                <w:sz w:val="22"/>
                <w:szCs w:val="22"/>
              </w:rPr>
              <w:t xml:space="preserve">𝒴(c,w) = Σₖ 𝒴(c,k) wᵏ</w:t>
            </w:r>
            <w:r>
              <w:rPr>
                <w:rFonts w:ascii="Palatino Linotype" w:cs="Palatino Linotype" w:eastAsia="Palatino Linotype" w:hAnsi="Palatino Linotype"/>
                <w:sz w:val="22"/>
                <w:szCs w:val="22"/>
              </w:rPr>
              <w:t xml:space="preserve"> maps to:</w:t>
            </w:r>
          </w:p>
          <w:p>
            <w:pPr>
              <w:pBdr>
                <w:left w:val="single" w:color="2E5A8E" w:sz="14"/>
              </w:pBdr>
              <w:shd w:fill="F4F4F8" w:val="clear"/>
              <w:spacing w:after="100" w:before="100" w:line="240"/>
              <w:ind w:left="600"/>
            </w:pPr>
            <w:r>
              <w:rPr>
                <w:rFonts w:ascii="Courier New" w:cs="Courier New" w:eastAsia="Courier New" w:hAnsi="Courier New"/>
                <w:sz w:val="18"/>
                <w:szCs w:val="18"/>
              </w:rPr>
              <w:t xml:space="preserve">Φ(𝒴(c,w)) = Σₖ  (M₀⋯Mₖ₋₁) · [[0,0],[0,c·i]] · (Mₖ₊₁⋯) · wᵏ</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1A3A5C" w:sz="8"/>
              <w:left w:val="single" w:color="1A3A5C" w:sz="8"/>
              <w:bottom w:val="single" w:color="1A3A5C" w:sz="8"/>
              <w:right w:val="single" w:color="1A3A5C" w:sz="8"/>
            </w:tcBorders>
            <w:shd w:fill="1A3A5C" w:val="clear"/>
            <w:tcMar>
              <w:top w:type="dxa" w:w="80"/>
              <w:left w:type="dxa" w:w="160"/>
              <w:bottom w:type="dxa" w:w="80"/>
              <w:right w:type="dxa" w:w="160"/>
            </w:tcMar>
          </w:tcPr>
          <w:p>
            <w:pPr>
              <w:spacing w:after="0" w:before="0"/>
            </w:pPr>
            <w:r>
              <w:rPr>
                <w:rFonts w:ascii="Palatino Linotype" w:cs="Palatino Linotype" w:eastAsia="Palatino Linotype" w:hAnsi="Palatino Linotype"/>
                <w:b/>
                <w:bCs/>
                <w:color w:val="FFFFFF"/>
                <w:sz w:val="22"/>
                <w:szCs w:val="22"/>
              </w:rPr>
              <w:t xml:space="preserve">Theorem 3.2</w:t>
            </w:r>
            <w:r>
              <w:rPr>
                <w:rFonts w:ascii="Palatino Linotype" w:cs="Palatino Linotype" w:eastAsia="Palatino Linotype" w:hAnsi="Palatino Linotype"/>
                <w:i/>
                <w:iCs/>
                <w:color w:val="DDDDDD"/>
                <w:sz w:val="21"/>
                <w:szCs w:val="21"/>
              </w:rPr>
              <w:t xml:space="preserve">  (Möbius-Kink Correspondence)</w:t>
            </w:r>
          </w:p>
        </w:tc>
      </w:tr>
      <w:tr>
        <w:tc>
          <w:tcPr>
            <w:tcBorders>
              <w:top w:val="single" w:color="1A3A5C" w:sz="5"/>
              <w:left w:val="single" w:color="1A3A5C" w:sz="5"/>
              <w:bottom w:val="single" w:color="1A3A5C" w:sz="5"/>
              <w:right w:val="single" w:color="1A3A5C" w:sz="5"/>
            </w:tcBorders>
            <w:shd w:fill="D6E4F0" w:val="clear"/>
            <w:tcMar>
              <w:top w:type="dxa" w:w="130"/>
              <w:left w:type="dxa" w:w="200"/>
              <w:bottom w:type="dxa" w:w="130"/>
              <w:right w:type="dxa" w:w="200"/>
            </w:tcMar>
          </w:tcPr>
          <w:p>
            <w:pPr>
              <w:spacing w:after="80" w:before="80" w:line="284"/>
              <w:jc w:val="both"/>
            </w:pPr>
            <w:r>
              <w:rPr>
                <w:rFonts w:ascii="Palatino Linotype" w:cs="Palatino Linotype" w:eastAsia="Palatino Linotype" w:hAnsi="Palatino Linotype"/>
                <w:sz w:val="22"/>
                <w:szCs w:val="22"/>
              </w:rPr>
              <w:t xml:space="preserve">The map </w:t>
            </w:r>
            <w:r>
              <w:rPr>
                <w:rFonts w:ascii="Cambria Math" w:cs="Cambria Math" w:eastAsia="Cambria Math" w:hAnsi="Cambria Math"/>
                <w:i/>
                <w:iCs/>
                <w:sz w:val="22"/>
                <w:szCs w:val="22"/>
              </w:rPr>
              <w:t xml:space="preserve">Φ</w:t>
            </w:r>
            <w:r>
              <w:rPr>
                <w:rFonts w:ascii="Palatino Linotype" w:cs="Palatino Linotype" w:eastAsia="Palatino Linotype" w:hAnsi="Palatino Linotype"/>
                <w:sz w:val="22"/>
                <w:szCs w:val="22"/>
              </w:rPr>
              <w:t xml:space="preserve"> is an </w:t>
            </w:r>
            <w:r>
              <w:rPr>
                <w:rFonts w:ascii="Palatino Linotype" w:cs="Palatino Linotype" w:eastAsia="Palatino Linotype" w:hAnsi="Palatino Linotype"/>
                <w:b/>
                <w:bCs/>
                <w:sz w:val="22"/>
                <w:szCs w:val="22"/>
              </w:rPr>
              <w:t xml:space="preserve">injective algebra homomorphism</w:t>
            </w:r>
            <w:r>
              <w:rPr>
                <w:rFonts w:ascii="Palatino Linotype" w:cs="Palatino Linotype" w:eastAsia="Palatino Linotype" w:hAnsi="Palatino Linotype"/>
                <w:sz w:val="22"/>
                <w:szCs w:val="22"/>
              </w:rPr>
              <w:t xml:space="preserve">:</w:t>
            </w:r>
          </w:p>
          <w:p>
            <w:pPr>
              <w:pBdr>
                <w:left w:val="single" w:color="2E5A8E" w:sz="14"/>
              </w:pBdr>
              <w:shd w:fill="F4F4F8" w:val="clear"/>
              <w:spacing w:after="100" w:before="100" w:line="240"/>
              <w:ind w:left="600"/>
            </w:pPr>
            <w:r>
              <w:rPr>
                <w:rFonts w:ascii="Courier New" w:cs="Courier New" w:eastAsia="Courier New" w:hAnsi="Courier New"/>
                <w:sz w:val="18"/>
                <w:szCs w:val="18"/>
              </w:rPr>
              <w:br/>
              <w:t xml:space="preserve">Φ(𝒴(c,k) ∘ 𝒴(d,l)) = Φ(𝒴(c,k)) · Φ(𝒴(d,l))     [homomorphism]</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ker(Φ) = {0}                                         [injective]</w:t>
            </w:r>
          </w:p>
          <w:p>
            <w:pPr>
              <w:spacing w:after="80" w:before="80" w:line="284"/>
              <w:jc w:val="both"/>
            </w:pPr>
            <w:r>
              <w:rPr>
                <w:rFonts w:ascii="Palatino Linotype" w:cs="Palatino Linotype" w:eastAsia="Palatino Linotype" w:hAnsi="Palatino Linotype"/>
                <w:sz w:val="22"/>
                <w:szCs w:val="22"/>
              </w:rPr>
              <w:t xml:space="preserve">Moreover, the image </w:t>
            </w:r>
            <w:r>
              <w:rPr>
                <w:rFonts w:ascii="Cambria Math" w:cs="Cambria Math" w:eastAsia="Cambria Math" w:hAnsi="Cambria Math"/>
                <w:i/>
                <w:iCs/>
                <w:sz w:val="22"/>
                <w:szCs w:val="22"/>
              </w:rPr>
              <w:t xml:space="preserve">Im(Φ)</w:t>
            </w:r>
            <w:r>
              <w:rPr>
                <w:rFonts w:ascii="Palatino Linotype" w:cs="Palatino Linotype" w:eastAsia="Palatino Linotype" w:hAnsi="Palatino Linotype"/>
                <w:sz w:val="22"/>
                <w:szCs w:val="22"/>
              </w:rPr>
              <w:t xml:space="preserve"> lies in </w:t>
            </w:r>
            <w:r>
              <w:rPr>
                <w:rFonts w:ascii="Cambria Math" w:cs="Cambria Math" w:eastAsia="Cambria Math" w:hAnsi="Cambria Math"/>
                <w:i/>
                <w:iCs/>
                <w:sz w:val="22"/>
                <w:szCs w:val="22"/>
              </w:rPr>
              <w:t xml:space="preserve">SL(2, ℤ[i])</w:t>
            </w:r>
            <w:r>
              <w:rPr>
                <w:rFonts w:ascii="Palatino Linotype" w:cs="Palatino Linotype" w:eastAsia="Palatino Linotype" w:hAnsi="Palatino Linotype"/>
                <w:sz w:val="22"/>
                <w:szCs w:val="22"/>
              </w:rPr>
              <w:t xml:space="preserve"> (for rational CFs with kinks at Gaussian integer amplitudes).</w:t>
            </w:r>
          </w:p>
        </w:tc>
      </w:tr>
    </w:tbl>
    <w:p>
      <w:pPr>
        <w:spacing w:after="80" w:before="80" w:line="284"/>
        <w:jc w:val="both"/>
      </w:pPr>
      <w:r>
        <w:rPr>
          <w:rFonts w:ascii="Palatino Linotype" w:cs="Palatino Linotype" w:eastAsia="Palatino Linotype" w:hAnsi="Palatino Linotype"/>
          <w:i/>
          <w:iCs/>
          <w:sz w:val="22"/>
          <w:szCs w:val="22"/>
        </w:rPr>
        <w:t xml:space="preserve">Proof. </w:t>
      </w:r>
      <w:r>
        <w:rPr>
          <w:rFonts w:ascii="Palatino Linotype" w:cs="Palatino Linotype" w:eastAsia="Palatino Linotype" w:hAnsi="Palatino Linotype"/>
          <w:sz w:val="22"/>
          <w:szCs w:val="22"/>
        </w:rPr>
        <w:t xml:space="preserve">We verify the homomorphism property. For kinks at </w:t>
      </w:r>
      <w:r>
        <w:rPr>
          <w:rFonts w:ascii="Cambria Math" w:cs="Cambria Math" w:eastAsia="Cambria Math" w:hAnsi="Cambria Math"/>
          <w:i/>
          <w:iCs/>
          <w:sz w:val="22"/>
          <w:szCs w:val="22"/>
        </w:rPr>
        <w:t xml:space="preserve">k &lt; l</w:t>
      </w:r>
      <w:r>
        <w:rPr>
          <w:rFonts w:ascii="Palatino Linotype" w:cs="Palatino Linotype" w:eastAsia="Palatino Linotype" w:hAnsi="Palatino Linotype"/>
          <w:sz w:val="22"/>
          <w:szCs w:val="22"/>
        </w:rPr>
        <w:t xml:space="preserve">:</w:t>
      </w:r>
    </w:p>
    <w:p>
      <w:pPr>
        <w:pBdr>
          <w:left w:val="single" w:color="2E5A8E" w:sz="14"/>
        </w:pBdr>
        <w:shd w:fill="F4F4F8" w:val="clear"/>
        <w:spacing w:after="100" w:before="100" w:line="240"/>
        <w:ind w:left="600"/>
      </w:pPr>
      <w:r>
        <w:rPr>
          <w:rFonts w:ascii="Courier New" w:cs="Courier New" w:eastAsia="Courier New" w:hAnsi="Courier New"/>
          <w:sz w:val="18"/>
          <w:szCs w:val="18"/>
        </w:rPr>
        <w:br/>
        <w:t xml:space="preserve">Φ(𝒴(c,k)) · Φ(𝒴(d,l))</w:t>
      </w:r>
      <w:r>
        <w:rPr>
          <w:rFonts w:ascii="Courier New" w:cs="Courier New" w:eastAsia="Courier New" w:hAnsi="Courier New"/>
          <w:sz w:val="18"/>
          <w:szCs w:val="18"/>
        </w:rPr>
        <w:br/>
        <w:t xml:space="preserve">  = [M₀⋯Mₖ₋₁ · Mₖ(c) · Mₖ₊₁ ⋯ Mₙ] · [M₀⋯Mₗ₋₁ · Mₗ(d) · Mₗ₊₁ ⋯ Mₙ]</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But Φ is defined on STATES (CFs), not just operators.</w:t>
      </w:r>
      <w:r>
        <w:rPr>
          <w:rFonts w:ascii="Courier New" w:cs="Courier New" w:eastAsia="Courier New" w:hAnsi="Courier New"/>
          <w:sz w:val="18"/>
          <w:szCs w:val="18"/>
        </w:rPr>
        <w:br/>
        <w:t xml:space="preserve">For a state z, the composite 𝒴(c,k) ∘ 𝒴(d,l) acts as:</w:t>
      </w:r>
      <w:r>
        <w:rPr>
          <w:rFonts w:ascii="Courier New" w:cs="Courier New" w:eastAsia="Courier New" w:hAnsi="Courier New"/>
          <w:sz w:val="18"/>
          <w:szCs w:val="18"/>
        </w:rPr>
        <w:br/>
        <w:t xml:space="preserve">  Step 1: insert d·i at depth l  →  new CF z'</w:t>
      </w:r>
      <w:r>
        <w:rPr>
          <w:rFonts w:ascii="Courier New" w:cs="Courier New" w:eastAsia="Courier New" w:hAnsi="Courier New"/>
          <w:sz w:val="18"/>
          <w:szCs w:val="18"/>
        </w:rPr>
        <w:br/>
        <w:t xml:space="preserve">  Step 2: insert c·i at depth k  →  new CF z''</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Φ(z'') = M₀⋯Mₖ₋₁·Mₖ(c)·Mₖ₊₁⋯Mₗ₋₁·Mₗ(d)·Mₗ₊₁⋯</w:t>
      </w:r>
      <w:r>
        <w:rPr>
          <w:rFonts w:ascii="Courier New" w:cs="Courier New" w:eastAsia="Courier New" w:hAnsi="Courier New"/>
          <w:sz w:val="18"/>
          <w:szCs w:val="18"/>
        </w:rPr>
        <w:t xml:space="preserve">       = Φ(𝒴(c,k)·𝒴(d,l)|z⟩)  ✓</w:t>
      </w:r>
    </w:p>
    <w:p>
      <w:pPr>
        <w:spacing w:after="80" w:before="80" w:line="284"/>
        <w:jc w:val="both"/>
      </w:pPr>
      <w:r>
        <w:rPr>
          <w:rFonts w:ascii="Palatino Linotype" w:cs="Palatino Linotype" w:eastAsia="Palatino Linotype" w:hAnsi="Palatino Linotype"/>
          <w:i/>
          <w:iCs/>
          <w:sz w:val="22"/>
          <w:szCs w:val="22"/>
        </w:rPr>
        <w:t xml:space="preserve">This factorization holds because the depth-</w:t>
      </w:r>
      <w:r>
        <w:rPr>
          <w:rFonts w:ascii="Cambria Math" w:cs="Cambria Math" w:eastAsia="Cambria Math" w:hAnsi="Cambria Math"/>
          <w:i/>
          <w:iCs/>
          <w:sz w:val="22"/>
          <w:szCs w:val="22"/>
        </w:rPr>
        <w:t xml:space="preserve">k</w:t>
      </w:r>
      <w:r>
        <w:rPr>
          <w:rFonts w:ascii="Palatino Linotype" w:cs="Palatino Linotype" w:eastAsia="Palatino Linotype" w:hAnsi="Palatino Linotype"/>
          <w:i/>
          <w:iCs/>
          <w:sz w:val="22"/>
          <w:szCs w:val="22"/>
        </w:rPr>
        <w:t xml:space="preserve"> and depth-</w:t>
      </w:r>
      <w:r>
        <w:rPr>
          <w:rFonts w:ascii="Cambria Math" w:cs="Cambria Math" w:eastAsia="Cambria Math" w:hAnsi="Cambria Math"/>
          <w:i/>
          <w:iCs/>
          <w:sz w:val="22"/>
          <w:szCs w:val="22"/>
        </w:rPr>
        <w:t xml:space="preserve">l</w:t>
      </w:r>
      <w:r>
        <w:rPr>
          <w:rFonts w:ascii="Palatino Linotype" w:cs="Palatino Linotype" w:eastAsia="Palatino Linotype" w:hAnsi="Palatino Linotype"/>
          <w:i/>
          <w:iCs/>
          <w:sz w:val="22"/>
          <w:szCs w:val="22"/>
        </w:rPr>
        <w:t xml:space="preserve"> matrices are at </w:t>
      </w:r>
      <w:r>
        <w:rPr>
          <w:rFonts w:ascii="Palatino Linotype" w:cs="Palatino Linotype" w:eastAsia="Palatino Linotype" w:hAnsi="Palatino Linotype"/>
          <w:i/>
          <w:iCs/>
          <w:sz w:val="22"/>
          <w:szCs w:val="22"/>
        </w:rPr>
        <w:t xml:space="preserve">disjoint positions</w:t>
      </w:r>
      <w:r>
        <w:rPr>
          <w:rFonts w:ascii="Palatino Linotype" w:cs="Palatino Linotype" w:eastAsia="Palatino Linotype" w:hAnsi="Palatino Linotype"/>
          <w:i/>
          <w:iCs/>
          <w:sz w:val="22"/>
          <w:szCs w:val="22"/>
        </w:rPr>
        <w:t xml:space="preserve"> in the product, so their order in the matrix product is determined by their depth order (</w:t>
      </w:r>
      <w:r>
        <w:rPr>
          <w:rFonts w:ascii="Cambria Math" w:cs="Cambria Math" w:eastAsia="Cambria Math" w:hAnsi="Cambria Math"/>
          <w:i/>
          <w:iCs/>
          <w:sz w:val="22"/>
          <w:szCs w:val="22"/>
        </w:rPr>
        <w:t xml:space="preserve">k &lt; l</w:t>
      </w:r>
      <w:r>
        <w:rPr>
          <w:rFonts w:ascii="Palatino Linotype" w:cs="Palatino Linotype" w:eastAsia="Palatino Linotype" w:hAnsi="Palatino Linotype"/>
          <w:i/>
          <w:iCs/>
          <w:sz w:val="22"/>
          <w:szCs w:val="22"/>
        </w:rPr>
        <w:t xml:space="preserve"> means </w:t>
      </w:r>
      <w:r>
        <w:rPr>
          <w:rFonts w:ascii="Cambria Math" w:cs="Cambria Math" w:eastAsia="Cambria Math" w:hAnsi="Cambria Math"/>
          <w:i/>
          <w:iCs/>
          <w:sz w:val="22"/>
          <w:szCs w:val="22"/>
        </w:rPr>
        <w:t xml:space="preserve">Mₖ</w:t>
      </w:r>
      <w:r>
        <w:rPr>
          <w:rFonts w:ascii="Palatino Linotype" w:cs="Palatino Linotype" w:eastAsia="Palatino Linotype" w:hAnsi="Palatino Linotype"/>
          <w:i/>
          <w:iCs/>
          <w:sz w:val="22"/>
          <w:szCs w:val="22"/>
        </w:rPr>
        <w:t xml:space="preserve"> appears to the left of </w:t>
      </w:r>
      <w:r>
        <w:rPr>
          <w:rFonts w:ascii="Cambria Math" w:cs="Cambria Math" w:eastAsia="Cambria Math" w:hAnsi="Cambria Math"/>
          <w:i/>
          <w:iCs/>
          <w:sz w:val="22"/>
          <w:szCs w:val="22"/>
        </w:rPr>
        <w:t xml:space="preserve">Mₗ</w:t>
      </w:r>
      <w:r>
        <w:rPr>
          <w:rFonts w:ascii="Palatino Linotype" w:cs="Palatino Linotype" w:eastAsia="Palatino Linotype" w:hAnsi="Palatino Linotype"/>
          <w:i/>
          <w:iCs/>
          <w:sz w:val="22"/>
          <w:szCs w:val="22"/>
        </w:rPr>
        <w:t xml:space="preserve">). Injectivity follows from the fact that different kink configurations produce different matrix products (the convergents </w:t>
      </w:r>
      <w:r>
        <w:rPr>
          <w:rFonts w:ascii="Cambria Math" w:cs="Cambria Math" w:eastAsia="Cambria Math" w:hAnsi="Cambria Math"/>
          <w:i/>
          <w:iCs/>
          <w:sz w:val="22"/>
          <w:szCs w:val="22"/>
        </w:rPr>
        <w:t xml:space="preserve">pₙ, qₙ</w:t>
      </w:r>
      <w:r>
        <w:rPr>
          <w:rFonts w:ascii="Palatino Linotype" w:cs="Palatino Linotype" w:eastAsia="Palatino Linotype" w:hAnsi="Palatino Linotype"/>
          <w:i/>
          <w:iCs/>
          <w:sz w:val="22"/>
          <w:szCs w:val="22"/>
        </w:rPr>
        <w:t xml:space="preserve"> uniquely determine the CF). </w:t>
      </w:r>
      <w:r>
        <w:rPr>
          <w:rFonts w:ascii="Cambria Math" w:cs="Cambria Math" w:eastAsia="Cambria Math" w:hAnsi="Cambria Math"/>
          <w:i/>
          <w:iCs/>
          <w:sz w:val="22"/>
          <w:szCs w:val="22"/>
        </w:rPr>
        <w:t xml:space="preserve">□</w:t>
      </w:r>
    </w:p>
    <w:p>
      <w:pPr>
        <w:spacing w:after="100" w:before="240" w:line="280"/>
      </w:pPr>
      <w:r>
        <w:rPr>
          <w:rFonts w:ascii="Palatino Linotype" w:cs="Palatino Linotype" w:eastAsia="Palatino Linotype" w:hAnsi="Palatino Linotype"/>
          <w:b/>
          <w:bCs/>
          <w:color w:val="2E5A8E"/>
          <w:sz w:val="24"/>
          <w:szCs w:val="24"/>
        </w:rPr>
        <w:t xml:space="preserve">3.2  </w:t>
      </w:r>
      <w:r>
        <w:rPr>
          <w:rFonts w:ascii="Palatino Linotype" w:cs="Palatino Linotype" w:eastAsia="Palatino Linotype" w:hAnsi="Palatino Linotype"/>
          <w:b/>
          <w:bCs/>
          <w:color w:val="2E5A8E"/>
          <w:sz w:val="24"/>
          <w:szCs w:val="24"/>
        </w:rPr>
        <w:t xml:space="preserve">Explicit Kink Matrix Formula</w:t>
      </w:r>
    </w:p>
    <w:p>
      <w:pPr>
        <w:spacing w:after="80" w:before="80" w:line="284"/>
        <w:jc w:val="both"/>
      </w:pPr>
      <w:r>
        <w:rPr>
          <w:rFonts w:ascii="Palatino Linotype" w:cs="Palatino Linotype" w:eastAsia="Palatino Linotype" w:hAnsi="Palatino Linotype"/>
          <w:sz w:val="22"/>
          <w:szCs w:val="22"/>
        </w:rPr>
        <w:t xml:space="preserve">We compute the exact matrix </w:t>
      </w:r>
      <w:r>
        <w:rPr>
          <w:rFonts w:ascii="Cambria Math" w:cs="Cambria Math" w:eastAsia="Cambria Math" w:hAnsi="Cambria Math"/>
          <w:i/>
          <w:iCs/>
          <w:sz w:val="22"/>
          <w:szCs w:val="22"/>
        </w:rPr>
        <w:t xml:space="preserve">Φ(𝒴(c,k)|z⟩)</w:t>
      </w:r>
      <w:r>
        <w:rPr>
          <w:rFonts w:ascii="Palatino Linotype" w:cs="Palatino Linotype" w:eastAsia="Palatino Linotype" w:hAnsi="Palatino Linotype"/>
          <w:sz w:val="22"/>
          <w:szCs w:val="22"/>
        </w:rPr>
        <w:t xml:space="preserve"> in terms of convergents.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1A5C2E" w:sz="8"/>
              <w:left w:val="single" w:color="1A5C2E" w:sz="8"/>
              <w:bottom w:val="single" w:color="1A5C2E" w:sz="8"/>
              <w:right w:val="single" w:color="1A5C2E" w:sz="8"/>
            </w:tcBorders>
            <w:shd w:fill="1A5C2E" w:val="clear"/>
            <w:tcMar>
              <w:top w:type="dxa" w:w="80"/>
              <w:left w:type="dxa" w:w="160"/>
              <w:bottom w:type="dxa" w:w="80"/>
              <w:right w:type="dxa" w:w="160"/>
            </w:tcMar>
          </w:tcPr>
          <w:p>
            <w:pPr>
              <w:spacing w:after="0" w:before="0"/>
            </w:pPr>
            <w:r>
              <w:rPr>
                <w:rFonts w:ascii="Palatino Linotype" w:cs="Palatino Linotype" w:eastAsia="Palatino Linotype" w:hAnsi="Palatino Linotype"/>
                <w:b/>
                <w:bCs/>
                <w:color w:val="FFFFFF"/>
                <w:sz w:val="22"/>
                <w:szCs w:val="22"/>
              </w:rPr>
              <w:t xml:space="preserve">Lemma 3.3</w:t>
            </w:r>
            <w:r>
              <w:rPr>
                <w:rFonts w:ascii="Palatino Linotype" w:cs="Palatino Linotype" w:eastAsia="Palatino Linotype" w:hAnsi="Palatino Linotype"/>
                <w:i/>
                <w:iCs/>
                <w:color w:val="DDDDDD"/>
                <w:sz w:val="21"/>
                <w:szCs w:val="21"/>
              </w:rPr>
              <w:t xml:space="preserve">  (Kink Matrix in Convergent Basis)</w:t>
            </w:r>
          </w:p>
        </w:tc>
      </w:tr>
      <w:tr>
        <w:tc>
          <w:tcPr>
            <w:tcBorders>
              <w:top w:val="single" w:color="1A5C2E" w:sz="5"/>
              <w:left w:val="single" w:color="1A5C2E" w:sz="5"/>
              <w:bottom w:val="single" w:color="1A5C2E" w:sz="5"/>
              <w:right w:val="single" w:color="1A5C2E" w:sz="5"/>
            </w:tcBorders>
            <w:shd w:fill="E8F5EE" w:val="clear"/>
            <w:tcMar>
              <w:top w:type="dxa" w:w="130"/>
              <w:left w:type="dxa" w:w="200"/>
              <w:bottom w:type="dxa" w:w="130"/>
              <w:right w:type="dxa" w:w="200"/>
            </w:tcMar>
          </w:tcPr>
          <w:p>
            <w:pPr>
              <w:spacing w:after="80" w:before="80" w:line="284"/>
              <w:jc w:val="both"/>
            </w:pPr>
            <w:r>
              <w:rPr>
                <w:rFonts w:ascii="Palatino Linotype" w:cs="Palatino Linotype" w:eastAsia="Palatino Linotype" w:hAnsi="Palatino Linotype"/>
                <w:sz w:val="22"/>
                <w:szCs w:val="22"/>
              </w:rPr>
              <w:t xml:space="preserve">Let </w:t>
            </w:r>
            <w:r>
              <w:rPr>
                <w:rFonts w:ascii="Cambria Math" w:cs="Cambria Math" w:eastAsia="Cambria Math" w:hAnsi="Cambria Math"/>
                <w:i/>
                <w:iCs/>
                <w:sz w:val="22"/>
                <w:szCs w:val="22"/>
              </w:rPr>
              <w:t xml:space="preserve">z = [a₀;a₁,⋯]</w:t>
            </w:r>
            <w:r>
              <w:rPr>
                <w:rFonts w:ascii="Palatino Linotype" w:cs="Palatino Linotype" w:eastAsia="Palatino Linotype" w:hAnsi="Palatino Linotype"/>
                <w:sz w:val="22"/>
                <w:szCs w:val="22"/>
              </w:rPr>
              <w:t xml:space="preserve"> with convergents </w:t>
            </w:r>
            <w:r>
              <w:rPr>
                <w:rFonts w:ascii="Cambria Math" w:cs="Cambria Math" w:eastAsia="Cambria Math" w:hAnsi="Cambria Math"/>
                <w:i/>
                <w:iCs/>
                <w:sz w:val="22"/>
                <w:szCs w:val="22"/>
              </w:rPr>
              <w:t xml:space="preserve">pₙ/qₙ</w:t>
            </w:r>
            <w:r>
              <w:rPr>
                <w:rFonts w:ascii="Palatino Linotype" w:cs="Palatino Linotype" w:eastAsia="Palatino Linotype" w:hAnsi="Palatino Linotype"/>
                <w:sz w:val="22"/>
                <w:szCs w:val="22"/>
              </w:rPr>
              <w:t xml:space="preserve">. The insertion of kink </w:t>
            </w:r>
            <w:r>
              <w:rPr>
                <w:rFonts w:ascii="Cambria Math" w:cs="Cambria Math" w:eastAsia="Cambria Math" w:hAnsi="Cambria Math"/>
                <w:i/>
                <w:iCs/>
                <w:sz w:val="22"/>
                <w:szCs w:val="22"/>
              </w:rPr>
              <w:t xml:space="preserve">c·i</w:t>
            </w:r>
            <w:r>
              <w:rPr>
                <w:rFonts w:ascii="Palatino Linotype" w:cs="Palatino Linotype" w:eastAsia="Palatino Linotype" w:hAnsi="Palatino Linotype"/>
                <w:sz w:val="22"/>
                <w:szCs w:val="22"/>
              </w:rPr>
              <w:t xml:space="preserve"> at depth </w:t>
            </w:r>
            <w:r>
              <w:rPr>
                <w:rFonts w:ascii="Cambria Math" w:cs="Cambria Math" w:eastAsia="Cambria Math" w:hAnsi="Cambria Math"/>
                <w:i/>
                <w:iCs/>
                <w:sz w:val="22"/>
                <w:szCs w:val="22"/>
              </w:rPr>
              <w:t xml:space="preserve">k</w:t>
            </w:r>
            <w:r>
              <w:rPr>
                <w:rFonts w:ascii="Palatino Linotype" w:cs="Palatino Linotype" w:eastAsia="Palatino Linotype" w:hAnsi="Palatino Linotype"/>
                <w:sz w:val="22"/>
                <w:szCs w:val="22"/>
              </w:rPr>
              <w:t xml:space="preserve"> changes the full CF matrix to:</w:t>
            </w:r>
          </w:p>
          <w:p>
            <w:pPr>
              <w:pBdr>
                <w:left w:val="single" w:color="2E5A8E" w:sz="14"/>
              </w:pBdr>
              <w:shd w:fill="F4F4F8" w:val="clear"/>
              <w:spacing w:after="100" w:before="100" w:line="240"/>
              <w:ind w:left="600"/>
            </w:pPr>
            <w:r>
              <w:rPr>
                <w:rFonts w:ascii="Courier New" w:cs="Courier New" w:eastAsia="Courier New" w:hAnsi="Courier New"/>
                <w:sz w:val="18"/>
                <w:szCs w:val="18"/>
              </w:rPr>
              <w:br/>
              <w:t xml:space="preserve">Φ(𝒴(c,k)|z⟩) = Φ(z) + Δₖ(c)</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where Δₖ(c) = (M₀⋯Mₖ₋₁) · [[0,0],[0,c·i]] · (Mₖ₊₁⋯)</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 c·i · [[pₖ₋₂·qₖ₋₁,  pₖ₋₂·qₖ ],</w:t>
            </w:r>
            <w:r>
              <w:rPr>
                <w:rFonts w:ascii="Courier New" w:cs="Courier New" w:eastAsia="Courier New" w:hAnsi="Courier New"/>
                <w:sz w:val="18"/>
                <w:szCs w:val="18"/>
              </w:rPr>
              <w:br/>
              <w:t xml:space="preserve">                [qₖ₋₂·qₖ₋₁,  qₖ₋₂·qₖ ]]</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 c·i · [[pₖ₋₂],[qₖ₋₂]] ⊗ [[qₖ₋₁, qₖ]]    (outer product!)</w:t>
            </w:r>
          </w:p>
          <w:p>
            <w:pPr>
              <w:spacing w:after="80" w:before="80" w:line="284"/>
              <w:jc w:val="both"/>
            </w:pPr>
            <w:r>
              <w:rPr>
                <w:rFonts w:ascii="Palatino Linotype" w:cs="Palatino Linotype" w:eastAsia="Palatino Linotype" w:hAnsi="Palatino Linotype"/>
                <w:sz w:val="22"/>
                <w:szCs w:val="22"/>
              </w:rPr>
              <w:t xml:space="preserve">Equivalently: </w:t>
            </w:r>
            <w:r>
              <w:rPr>
                <w:rFonts w:ascii="Cambria Math" w:cs="Cambria Math" w:eastAsia="Cambria Math" w:hAnsi="Cambria Math"/>
                <w:i/>
                <w:iCs/>
                <w:sz w:val="22"/>
                <w:szCs w:val="22"/>
              </w:rPr>
              <w:t xml:space="preserve">Δₖ(c) = c·i · |convergent_{k-1}⟩ ⊗ ⟨denominator_k|</w:t>
            </w:r>
            <w:r>
              <w:rPr>
                <w:rFonts w:ascii="Palatino Linotype" w:cs="Palatino Linotype" w:eastAsia="Palatino Linotype" w:hAnsi="Palatino Linotype"/>
                <w:sz w:val="22"/>
                <w:szCs w:val="22"/>
              </w:rPr>
              <w:t xml:space="preserve">. The outer-product structure is key for computing OPEs.</w:t>
            </w:r>
          </w:p>
        </w:tc>
      </w:tr>
    </w:tbl>
    <w:p>
      <w:pPr>
        <w:spacing w:after="80" w:before="80" w:line="284"/>
        <w:jc w:val="both"/>
      </w:pPr>
      <w:r>
        <w:rPr>
          <w:rFonts w:ascii="Palatino Linotype" w:cs="Palatino Linotype" w:eastAsia="Palatino Linotype" w:hAnsi="Palatino Linotype"/>
          <w:i/>
          <w:iCs/>
          <w:sz w:val="22"/>
          <w:szCs w:val="22"/>
        </w:rPr>
        <w:t xml:space="preserve">Proof. </w:t>
      </w:r>
      <w:r>
        <w:rPr>
          <w:rFonts w:ascii="Palatino Linotype" w:cs="Palatino Linotype" w:eastAsia="Palatino Linotype" w:hAnsi="Palatino Linotype"/>
          <w:sz w:val="22"/>
          <w:szCs w:val="22"/>
        </w:rPr>
        <w:t xml:space="preserve">By Lemma 2.2, </w:t>
      </w:r>
      <w:r>
        <w:rPr>
          <w:rFonts w:ascii="Cambria Math" w:cs="Cambria Math" w:eastAsia="Cambria Math" w:hAnsi="Cambria Math"/>
          <w:i/>
          <w:iCs/>
          <w:sz w:val="22"/>
          <w:szCs w:val="22"/>
        </w:rPr>
        <w:t xml:space="preserve">M₀⋯Mₖ₋₁ = [[pₖ₋₂, pₖ₋₁],[qₖ₋₂, qₖ₋₁]]</w:t>
      </w:r>
      <w:r>
        <w:rPr>
          <w:rFonts w:ascii="Palatino Linotype" w:cs="Palatino Linotype" w:eastAsia="Palatino Linotype" w:hAnsi="Palatino Linotype"/>
          <w:sz w:val="22"/>
          <w:szCs w:val="22"/>
        </w:rPr>
        <w:t xml:space="preserve"> and </w:t>
      </w:r>
      <w:r>
        <w:rPr>
          <w:rFonts w:ascii="Cambria Math" w:cs="Cambria Math" w:eastAsia="Cambria Math" w:hAnsi="Cambria Math"/>
          <w:i/>
          <w:iCs/>
          <w:sz w:val="22"/>
          <w:szCs w:val="22"/>
        </w:rPr>
        <w:t xml:space="preserve">Mₖ₊₁⋯Mₙ = [[qₙ₋₁, pₙ],[qₙ, pₙ₋₁]]</w:t>
      </w:r>
      <w:r>
        <w:rPr>
          <w:rFonts w:ascii="Palatino Linotype" w:cs="Palatino Linotype" w:eastAsia="Palatino Linotype" w:hAnsi="Palatino Linotype"/>
          <w:sz w:val="22"/>
          <w:szCs w:val="22"/>
        </w:rPr>
        <w:t xml:space="preserve"> (transposed convergent matrix). The product:</w:t>
      </w:r>
    </w:p>
    <w:p>
      <w:pPr>
        <w:pBdr>
          <w:left w:val="single" w:color="2E5A8E" w:sz="14"/>
        </w:pBdr>
        <w:shd w:fill="F4F4F8" w:val="clear"/>
        <w:spacing w:after="100" w:before="100" w:line="240"/>
        <w:ind w:left="600"/>
      </w:pPr>
      <w:r>
        <w:rPr>
          <w:rFonts w:ascii="Courier New" w:cs="Courier New" w:eastAsia="Courier New" w:hAnsi="Courier New"/>
          <w:sz w:val="18"/>
          <w:szCs w:val="18"/>
        </w:rPr>
        <w:br/>
        <w:t xml:space="preserve">M₀⋯Mₖ₋₁ · [[0,0],[0,c·i]] · Mₖ₊₁⋯</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[[pₖ₋₂, pₖ₋₁],[qₖ₋₂, qₖ₋₁]] · [[0,0],[0,c·i]] · [[qₙ₋₁,pₙ],[qₙ,pₙ₋₁]]</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c·i · [[pₖ₋₁,0],[qₖ₋₁,0]] · [[qₙ₋₁,pₙ],[qₙ,pₙ₋₁]]</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c·i · [[pₖ₋₁·qₙ₋₁, pₖ₋₁·pₙ],[qₖ₋₁·qₙ₋₁, qₖ₋₁·pₙ]]</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Taking n→∞ and using qₙ → q (denominator of full CF):</w:t>
      </w:r>
      <w:r>
        <w:rPr>
          <w:rFonts w:ascii="Courier New" w:cs="Courier New" w:eastAsia="Courier New" w:hAnsi="Courier New"/>
          <w:sz w:val="18"/>
          <w:szCs w:val="18"/>
        </w:rPr>
        <w:t xml:space="preserve">Δₖ(c) = c·i · |pₖ₋₁, qₖ₋₁⟩ ⊗ ⟨qₖ₋₁, qₖ|   □</w:t>
      </w:r>
    </w:p>
    <w:p>
      <w:pPr>
        <w:spacing w:after="60" w:before="60"/>
      </w:pPr>
      <w:r>
        <w:rPr>
          <w:rFonts w:ascii="Palatino Linotype" w:cs="Palatino Linotype" w:eastAsia="Palatino Linotype" w:hAnsi="Palatino Linotype"/>
          <w:sz w:val="22"/>
          <w:szCs w:val="22"/>
        </w:rPr>
        <w:t xml:space="preserve"> </w:t>
      </w:r>
    </w:p>
    <w:p>
      <w:pPr>
        <w:pBdr>
          <w:bottom w:val="single" w:color="2E5A8E" w:sz="6"/>
        </w:pBdr>
        <w:spacing w:after="160" w:before="340" w:line="300"/>
      </w:pPr>
      <w:r>
        <w:rPr>
          <w:rFonts w:ascii="Palatino Linotype" w:cs="Palatino Linotype" w:eastAsia="Palatino Linotype" w:hAnsi="Palatino Linotype"/>
          <w:b/>
          <w:bCs/>
          <w:color w:val="1A3A5C"/>
          <w:sz w:val="27"/>
          <w:szCs w:val="27"/>
        </w:rPr>
        <w:t xml:space="preserve">4.  </w:t>
      </w:r>
      <w:r>
        <w:rPr>
          <w:rFonts w:ascii="Palatino Linotype" w:cs="Palatino Linotype" w:eastAsia="Palatino Linotype" w:hAnsi="Palatino Linotype"/>
          <w:b/>
          <w:bCs/>
          <w:color w:val="1A3A5C"/>
          <w:sz w:val="27"/>
          <w:szCs w:val="27"/>
        </w:rPr>
        <w:t xml:space="preserve">Theorem II: The All-Order OPE Formula</w:t>
      </w:r>
    </w:p>
    <w:p>
      <w:pPr>
        <w:spacing w:after="100" w:before="240" w:line="280"/>
      </w:pPr>
      <w:r>
        <w:rPr>
          <w:rFonts w:ascii="Palatino Linotype" w:cs="Palatino Linotype" w:eastAsia="Palatino Linotype" w:hAnsi="Palatino Linotype"/>
          <w:b/>
          <w:bCs/>
          <w:color w:val="2E5A8E"/>
          <w:sz w:val="24"/>
          <w:szCs w:val="24"/>
        </w:rPr>
        <w:t xml:space="preserve">4.1  </w:t>
      </w:r>
      <w:r>
        <w:rPr>
          <w:rFonts w:ascii="Palatino Linotype" w:cs="Palatino Linotype" w:eastAsia="Palatino Linotype" w:hAnsi="Palatino Linotype"/>
          <w:b/>
          <w:bCs/>
          <w:color w:val="2E5A8E"/>
          <w:sz w:val="24"/>
          <w:szCs w:val="24"/>
        </w:rPr>
        <w:t xml:space="preserve">OPE at General Order</w:t>
      </w:r>
    </w:p>
    <w:p>
      <w:pPr>
        <w:spacing w:after="80" w:before="80" w:line="284"/>
        <w:jc w:val="both"/>
      </w:pPr>
      <w:r>
        <w:rPr>
          <w:rFonts w:ascii="Palatino Linotype" w:cs="Palatino Linotype" w:eastAsia="Palatino Linotype" w:hAnsi="Palatino Linotype"/>
          <w:sz w:val="22"/>
          <w:szCs w:val="22"/>
        </w:rPr>
        <w:t xml:space="preserve">We now compute the OPE of two G-Vertex operators </w:t>
      </w:r>
      <w:r>
        <w:rPr>
          <w:rFonts w:ascii="Cambria Math" w:cs="Cambria Math" w:eastAsia="Cambria Math" w:hAnsi="Cambria Math"/>
          <w:i/>
          <w:iCs/>
          <w:sz w:val="22"/>
          <w:szCs w:val="22"/>
        </w:rPr>
        <w:t xml:space="preserve">𝒴(c,k)</w:t>
      </w:r>
      <w:r>
        <w:rPr>
          <w:rFonts w:ascii="Palatino Linotype" w:cs="Palatino Linotype" w:eastAsia="Palatino Linotype" w:hAnsi="Palatino Linotype"/>
          <w:sz w:val="22"/>
          <w:szCs w:val="22"/>
        </w:rPr>
        <w:t xml:space="preserve"> and </w:t>
      </w:r>
      <w:r>
        <w:rPr>
          <w:rFonts w:ascii="Cambria Math" w:cs="Cambria Math" w:eastAsia="Cambria Math" w:hAnsi="Cambria Math"/>
          <w:i/>
          <w:iCs/>
          <w:sz w:val="22"/>
          <w:szCs w:val="22"/>
        </w:rPr>
        <w:t xml:space="preserve">𝒴(d,l)</w:t>
      </w:r>
      <w:r>
        <w:rPr>
          <w:rFonts w:ascii="Palatino Linotype" w:cs="Palatino Linotype" w:eastAsia="Palatino Linotype" w:hAnsi="Palatino Linotype"/>
          <w:sz w:val="22"/>
          <w:szCs w:val="22"/>
        </w:rPr>
        <w:t xml:space="preserve"> to </w:t>
      </w:r>
      <w:r>
        <w:rPr>
          <w:rFonts w:ascii="Palatino Linotype" w:cs="Palatino Linotype" w:eastAsia="Palatino Linotype" w:hAnsi="Palatino Linotype"/>
          <w:b/>
          <w:bCs/>
          <w:sz w:val="22"/>
          <w:szCs w:val="22"/>
        </w:rPr>
        <w:t xml:space="preserve">all orders</w:t>
      </w:r>
      <w:r>
        <w:rPr>
          <w:rFonts w:ascii="Palatino Linotype" w:cs="Palatino Linotype" w:eastAsia="Palatino Linotype" w:hAnsi="Palatino Linotype"/>
          <w:sz w:val="22"/>
          <w:szCs w:val="22"/>
        </w:rPr>
        <w:t xml:space="preserve"> in </w:t>
      </w:r>
      <w:r>
        <w:rPr>
          <w:rFonts w:ascii="Cambria Math" w:cs="Cambria Math" w:eastAsia="Cambria Math" w:hAnsi="Cambria Math"/>
          <w:i/>
          <w:iCs/>
          <w:sz w:val="22"/>
          <w:szCs w:val="22"/>
        </w:rPr>
        <w:t xml:space="preserve">c</w:t>
      </w:r>
      <w:r>
        <w:rPr>
          <w:rFonts w:ascii="Palatino Linotype" w:cs="Palatino Linotype" w:eastAsia="Palatino Linotype" w:hAnsi="Palatino Linotype"/>
          <w:sz w:val="22"/>
          <w:szCs w:val="22"/>
        </w:rPr>
        <w:t xml:space="preserve"> and </w:t>
      </w:r>
      <w:r>
        <w:rPr>
          <w:rFonts w:ascii="Cambria Math" w:cs="Cambria Math" w:eastAsia="Cambria Math" w:hAnsi="Cambria Math"/>
          <w:i/>
          <w:iCs/>
          <w:sz w:val="22"/>
          <w:szCs w:val="22"/>
        </w:rPr>
        <w:t xml:space="preserve">d</w:t>
      </w:r>
      <w:r>
        <w:rPr>
          <w:rFonts w:ascii="Palatino Linotype" w:cs="Palatino Linotype" w:eastAsia="Palatino Linotype" w:hAnsi="Palatino Linotype"/>
          <w:sz w:val="22"/>
          <w:szCs w:val="22"/>
        </w:rPr>
        <w:t xml:space="preserve">, for arbitrary depths </w:t>
      </w:r>
      <w:r>
        <w:rPr>
          <w:rFonts w:ascii="Cambria Math" w:cs="Cambria Math" w:eastAsia="Cambria Math" w:hAnsi="Cambria Math"/>
          <w:i/>
          <w:iCs/>
          <w:sz w:val="22"/>
          <w:szCs w:val="22"/>
        </w:rPr>
        <w:t xml:space="preserve">k, l</w:t>
      </w:r>
      <w:r>
        <w:rPr>
          <w:rFonts w:ascii="Palatino Linotype" w:cs="Palatino Linotype" w:eastAsia="Palatino Linotype" w:hAnsi="Palatino Linotyp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1A3A5C" w:sz="8"/>
              <w:left w:val="single" w:color="1A3A5C" w:sz="8"/>
              <w:bottom w:val="single" w:color="1A3A5C" w:sz="8"/>
              <w:right w:val="single" w:color="1A3A5C" w:sz="8"/>
            </w:tcBorders>
            <w:shd w:fill="1A3A5C" w:val="clear"/>
            <w:tcMar>
              <w:top w:type="dxa" w:w="80"/>
              <w:left w:type="dxa" w:w="160"/>
              <w:bottom w:type="dxa" w:w="80"/>
              <w:right w:type="dxa" w:w="160"/>
            </w:tcMar>
          </w:tcPr>
          <w:p>
            <w:pPr>
              <w:spacing w:after="0" w:before="0"/>
            </w:pPr>
            <w:r>
              <w:rPr>
                <w:rFonts w:ascii="Palatino Linotype" w:cs="Palatino Linotype" w:eastAsia="Palatino Linotype" w:hAnsi="Palatino Linotype"/>
                <w:b/>
                <w:bCs/>
                <w:color w:val="FFFFFF"/>
                <w:sz w:val="22"/>
                <w:szCs w:val="22"/>
              </w:rPr>
              <w:t xml:space="preserve">Theorem 4.1</w:t>
            </w:r>
            <w:r>
              <w:rPr>
                <w:rFonts w:ascii="Palatino Linotype" w:cs="Palatino Linotype" w:eastAsia="Palatino Linotype" w:hAnsi="Palatino Linotype"/>
                <w:i/>
                <w:iCs/>
                <w:color w:val="DDDDDD"/>
                <w:sz w:val="21"/>
                <w:szCs w:val="21"/>
              </w:rPr>
              <w:t xml:space="preserve">  (All-Order OPE: Non-Adjacent Case (|k−l| &gt; 1))</w:t>
            </w:r>
          </w:p>
        </w:tc>
      </w:tr>
      <w:tr>
        <w:tc>
          <w:tcPr>
            <w:tcBorders>
              <w:top w:val="single" w:color="1A3A5C" w:sz="5"/>
              <w:left w:val="single" w:color="1A3A5C" w:sz="5"/>
              <w:bottom w:val="single" w:color="1A3A5C" w:sz="5"/>
              <w:right w:val="single" w:color="1A3A5C" w:sz="5"/>
            </w:tcBorders>
            <w:shd w:fill="D6E4F0" w:val="clear"/>
            <w:tcMar>
              <w:top w:type="dxa" w:w="130"/>
              <w:left w:type="dxa" w:w="200"/>
              <w:bottom w:type="dxa" w:w="130"/>
              <w:right w:type="dxa" w:w="200"/>
            </w:tcMar>
          </w:tcPr>
          <w:p>
            <w:pPr>
              <w:spacing w:after="80" w:before="80" w:line="284"/>
              <w:jc w:val="both"/>
            </w:pPr>
            <w:r>
              <w:rPr>
                <w:rFonts w:ascii="Palatino Linotype" w:cs="Palatino Linotype" w:eastAsia="Palatino Linotype" w:hAnsi="Palatino Linotype"/>
                <w:sz w:val="22"/>
                <w:szCs w:val="22"/>
              </w:rPr>
              <w:t xml:space="preserve">For </w:t>
            </w:r>
            <w:r>
              <w:rPr>
                <w:rFonts w:ascii="Cambria Math" w:cs="Cambria Math" w:eastAsia="Cambria Math" w:hAnsi="Cambria Math"/>
                <w:i/>
                <w:iCs/>
                <w:sz w:val="22"/>
                <w:szCs w:val="22"/>
              </w:rPr>
              <w:t xml:space="preserve">|k − l| &gt; 1</w:t>
            </w:r>
            <w:r>
              <w:rPr>
                <w:rFonts w:ascii="Palatino Linotype" w:cs="Palatino Linotype" w:eastAsia="Palatino Linotype" w:hAnsi="Palatino Linotype"/>
                <w:sz w:val="22"/>
                <w:szCs w:val="22"/>
              </w:rPr>
              <w:t xml:space="preserve"> (kinks at non-adjacent depths):</w:t>
            </w:r>
          </w:p>
          <w:p>
            <w:pPr>
              <w:pBdr>
                <w:left w:val="single" w:color="2E5A8E" w:sz="14"/>
              </w:pBdr>
              <w:shd w:fill="F4F4F8" w:val="clear"/>
              <w:spacing w:after="100" w:before="100" w:line="240"/>
              <w:ind w:left="600"/>
            </w:pPr>
            <w:r>
              <w:rPr>
                <w:rFonts w:ascii="Courier New" w:cs="Courier New" w:eastAsia="Courier New" w:hAnsi="Courier New"/>
                <w:sz w:val="18"/>
                <w:szCs w:val="18"/>
              </w:rPr>
              <w:br/>
              <w:t xml:space="preserve">𝒴(c,k) ∘ 𝒴(d,l)  =  𝒴(d,l) ∘ 𝒴(c,k)     (exact commutation)</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OPE(𝒴(c,k), 𝒴(d,l)) = 𝒴(c,k) + 𝒴(d,l)    (no cross terms!)</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Φ: Mₖ(c) · Mₗ(d) = Mₗ(d) · Mₖ(c)  ∈ GL(2,ℂ)[[c,d]]</w:t>
            </w:r>
            <w:r>
              <w:rPr>
                <w:rFonts w:ascii="Courier New" w:cs="Courier New" w:eastAsia="Courier New" w:hAnsi="Courier New"/>
                <w:sz w:val="18"/>
                <w:szCs w:val="18"/>
              </w:rPr>
              <w:t xml:space="preserve">   (diagonal block structure → exact commutativity)</w:t>
            </w:r>
          </w:p>
          <w:p>
            <w:pPr>
              <w:spacing w:after="80" w:before="80" w:line="284"/>
              <w:jc w:val="both"/>
            </w:pPr>
            <w:r>
              <w:rPr>
                <w:rFonts w:ascii="Palatino Linotype" w:cs="Palatino Linotype" w:eastAsia="Palatino Linotype" w:hAnsi="Palatino Linotype"/>
                <w:sz w:val="22"/>
                <w:szCs w:val="22"/>
              </w:rPr>
              <w:t xml:space="preserve">There are </w:t>
            </w:r>
            <w:r>
              <w:rPr>
                <w:rFonts w:ascii="Palatino Linotype" w:cs="Palatino Linotype" w:eastAsia="Palatino Linotype" w:hAnsi="Palatino Linotype"/>
                <w:b/>
                <w:bCs/>
                <w:sz w:val="22"/>
                <w:szCs w:val="22"/>
              </w:rPr>
              <w:t xml:space="preserve">no cross terms to any order in c, d</w:t>
            </w:r>
            <w:r>
              <w:rPr>
                <w:rFonts w:ascii="Palatino Linotype" w:cs="Palatino Linotype" w:eastAsia="Palatino Linotype" w:hAnsi="Palatino Linotype"/>
                <w:sz w:val="22"/>
                <w:szCs w:val="22"/>
              </w:rPr>
              <w:t xml:space="preserve"> when </w:t>
            </w:r>
            <w:r>
              <w:rPr>
                <w:rFonts w:ascii="Cambria Math" w:cs="Cambria Math" w:eastAsia="Cambria Math" w:hAnsi="Cambria Math"/>
                <w:i/>
                <w:iCs/>
                <w:sz w:val="22"/>
                <w:szCs w:val="22"/>
              </w:rPr>
              <w:t xml:space="preserve">|k−l| &gt; 1</w:t>
            </w:r>
            <w:r>
              <w:rPr>
                <w:rFonts w:ascii="Palatino Linotype" w:cs="Palatino Linotype" w:eastAsia="Palatino Linotype" w:hAnsi="Palatino Linotype"/>
                <w:sz w:val="22"/>
                <w:szCs w:val="22"/>
              </w:rPr>
              <w:t xml:space="preserve">.</w:t>
            </w:r>
          </w:p>
        </w:tc>
      </w:tr>
    </w:tbl>
    <w:p>
      <w:pPr>
        <w:spacing w:after="80" w:before="80" w:line="284"/>
        <w:jc w:val="both"/>
      </w:pPr>
      <w:r>
        <w:rPr>
          <w:rFonts w:ascii="Palatino Linotype" w:cs="Palatino Linotype" w:eastAsia="Palatino Linotype" w:hAnsi="Palatino Linotype"/>
          <w:i/>
          <w:iCs/>
          <w:sz w:val="22"/>
          <w:szCs w:val="22"/>
        </w:rPr>
        <w:t xml:space="preserve">Proof. </w:t>
      </w:r>
      <w:r>
        <w:rPr>
          <w:rFonts w:ascii="Palatino Linotype" w:cs="Palatino Linotype" w:eastAsia="Palatino Linotype" w:hAnsi="Palatino Linotype"/>
          <w:sz w:val="22"/>
          <w:szCs w:val="22"/>
        </w:rPr>
        <w:t xml:space="preserve">For </w:t>
      </w:r>
      <w:r>
        <w:rPr>
          <w:rFonts w:ascii="Cambria Math" w:cs="Cambria Math" w:eastAsia="Cambria Math" w:hAnsi="Cambria Math"/>
          <w:i/>
          <w:iCs/>
          <w:sz w:val="22"/>
          <w:szCs w:val="22"/>
        </w:rPr>
        <w:t xml:space="preserve">|k−l| &gt; 1</w:t>
      </w:r>
      <w:r>
        <w:rPr>
          <w:rFonts w:ascii="Palatino Linotype" w:cs="Palatino Linotype" w:eastAsia="Palatino Linotype" w:hAnsi="Palatino Linotype"/>
          <w:sz w:val="22"/>
          <w:szCs w:val="22"/>
        </w:rPr>
        <w:t xml:space="preserve">, the kink perturbation matrices </w:t>
      </w:r>
      <w:r>
        <w:rPr>
          <w:rFonts w:ascii="Cambria Math" w:cs="Cambria Math" w:eastAsia="Cambria Math" w:hAnsi="Cambria Math"/>
          <w:i/>
          <w:iCs/>
          <w:sz w:val="22"/>
          <w:szCs w:val="22"/>
        </w:rPr>
        <w:t xml:space="preserve">Δₖ(c)</w:t>
      </w:r>
      <w:r>
        <w:rPr>
          <w:rFonts w:ascii="Palatino Linotype" w:cs="Palatino Linotype" w:eastAsia="Palatino Linotype" w:hAnsi="Palatino Linotype"/>
          <w:sz w:val="22"/>
          <w:szCs w:val="22"/>
        </w:rPr>
        <w:t xml:space="preserve"> and </w:t>
      </w:r>
      <w:r>
        <w:rPr>
          <w:rFonts w:ascii="Cambria Math" w:cs="Cambria Math" w:eastAsia="Cambria Math" w:hAnsi="Cambria Math"/>
          <w:i/>
          <w:iCs/>
          <w:sz w:val="22"/>
          <w:szCs w:val="22"/>
        </w:rPr>
        <w:t xml:space="preserve">Δₗ(d)</w:t>
      </w:r>
      <w:r>
        <w:rPr>
          <w:rFonts w:ascii="Palatino Linotype" w:cs="Palatino Linotype" w:eastAsia="Palatino Linotype" w:hAnsi="Palatino Linotype"/>
          <w:sz w:val="22"/>
          <w:szCs w:val="22"/>
        </w:rPr>
        <w:t xml:space="preserve"> have disjoint support in the matrix product:</w:t>
      </w:r>
    </w:p>
    <w:p>
      <w:pPr>
        <w:pBdr>
          <w:left w:val="single" w:color="2E5A8E" w:sz="14"/>
        </w:pBdr>
        <w:shd w:fill="F4F4F8" w:val="clear"/>
        <w:spacing w:after="100" w:before="100" w:line="240"/>
        <w:ind w:left="600"/>
      </w:pPr>
      <w:r>
        <w:rPr>
          <w:rFonts w:ascii="Courier New" w:cs="Courier New" w:eastAsia="Courier New" w:hAnsi="Courier New"/>
          <w:sz w:val="18"/>
          <w:szCs w:val="18"/>
        </w:rPr>
        <w:br/>
        <w:t xml:space="preserve">Δₖ(c) = c·i · |pₖ₋₁, qₖ₋₁⟩⊗⟨qₖ₋₁, qₖ|</w:t>
      </w:r>
      <w:r>
        <w:rPr>
          <w:rFonts w:ascii="Courier New" w:cs="Courier New" w:eastAsia="Courier New" w:hAnsi="Courier New"/>
          <w:sz w:val="18"/>
          <w:szCs w:val="18"/>
        </w:rPr>
        <w:br/>
        <w:t xml:space="preserve">Δₗ(d) = d·i · |pₗ₋₁, qₗ₋₁⟩⊗⟨qₗ₋₁, qₗ|</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Cross-term: Δₖ(c) · Δₗ(d)</w:t>
      </w:r>
      <w:r>
        <w:rPr>
          <w:rFonts w:ascii="Courier New" w:cs="Courier New" w:eastAsia="Courier New" w:hAnsi="Courier New"/>
          <w:sz w:val="18"/>
          <w:szCs w:val="18"/>
        </w:rPr>
        <w:br/>
        <w:t xml:space="preserve">  = (c·d·i²) · (|pₖ₋₁,qₖ₋₁⟩⊗⟨qₖ₋₁,qₖ|) · (|pₗ₋₁,qₗ₋₁⟩⊗⟨qₗ₋₁,qₗ|)</w:t>
      </w:r>
      <w:r>
        <w:rPr>
          <w:rFonts w:ascii="Courier New" w:cs="Courier New" w:eastAsia="Courier New" w:hAnsi="Courier New"/>
          <w:sz w:val="18"/>
          <w:szCs w:val="18"/>
        </w:rPr>
        <w:br/>
        <w:t xml:space="preserve">  = −c·d · |pₖ₋₁,qₖ₋₁⟩ · ⟨qₖ₋₁,qₖ | pₗ₋₁,qₗ₋₁⟩ · ⟨qₗ₋₁,qₗ|</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For |k−l| &gt; 1: ⟨qₖ|pₗ₋₁⟩ = 0  (orthogonality of convergent levels)</w:t>
      </w:r>
      <w:r>
        <w:rPr>
          <w:rFonts w:ascii="Courier New" w:cs="Courier New" w:eastAsia="Courier New" w:hAnsi="Courier New"/>
          <w:sz w:val="18"/>
          <w:szCs w:val="18"/>
        </w:rPr>
        <w:t xml:space="preserve">→ Cross-term = 0 to ALL ORDERS.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1A3A5C" w:sz="8"/>
              <w:left w:val="single" w:color="1A3A5C" w:sz="8"/>
              <w:bottom w:val="single" w:color="1A3A5C" w:sz="8"/>
              <w:right w:val="single" w:color="1A3A5C" w:sz="8"/>
            </w:tcBorders>
            <w:shd w:fill="1A3A5C" w:val="clear"/>
            <w:tcMar>
              <w:top w:type="dxa" w:w="80"/>
              <w:left w:type="dxa" w:w="160"/>
              <w:bottom w:type="dxa" w:w="80"/>
              <w:right w:type="dxa" w:w="160"/>
            </w:tcMar>
          </w:tcPr>
          <w:p>
            <w:pPr>
              <w:spacing w:after="0" w:before="0"/>
            </w:pPr>
            <w:r>
              <w:rPr>
                <w:rFonts w:ascii="Palatino Linotype" w:cs="Palatino Linotype" w:eastAsia="Palatino Linotype" w:hAnsi="Palatino Linotype"/>
                <w:b/>
                <w:bCs/>
                <w:color w:val="FFFFFF"/>
                <w:sz w:val="22"/>
                <w:szCs w:val="22"/>
              </w:rPr>
              <w:t xml:space="preserve">Theorem 4.2</w:t>
            </w:r>
            <w:r>
              <w:rPr>
                <w:rFonts w:ascii="Palatino Linotype" w:cs="Palatino Linotype" w:eastAsia="Palatino Linotype" w:hAnsi="Palatino Linotype"/>
                <w:i/>
                <w:iCs/>
                <w:color w:val="DDDDDD"/>
                <w:sz w:val="21"/>
                <w:szCs w:val="21"/>
              </w:rPr>
              <w:t xml:space="preserve">  (All-Order OPE: Adjacent Case (l = k+1))</w:t>
            </w:r>
          </w:p>
        </w:tc>
      </w:tr>
      <w:tr>
        <w:tc>
          <w:tcPr>
            <w:tcBorders>
              <w:top w:val="single" w:color="1A3A5C" w:sz="5"/>
              <w:left w:val="single" w:color="1A3A5C" w:sz="5"/>
              <w:bottom w:val="single" w:color="1A3A5C" w:sz="5"/>
              <w:right w:val="single" w:color="1A3A5C" w:sz="5"/>
            </w:tcBorders>
            <w:shd w:fill="D6E4F0" w:val="clear"/>
            <w:tcMar>
              <w:top w:type="dxa" w:w="130"/>
              <w:left w:type="dxa" w:w="200"/>
              <w:bottom w:type="dxa" w:w="130"/>
              <w:right w:type="dxa" w:w="200"/>
            </w:tcMar>
          </w:tcPr>
          <w:p>
            <w:pPr>
              <w:spacing w:after="80" w:before="80" w:line="284"/>
              <w:jc w:val="both"/>
            </w:pPr>
            <w:r>
              <w:rPr>
                <w:rFonts w:ascii="Palatino Linotype" w:cs="Palatino Linotype" w:eastAsia="Palatino Linotype" w:hAnsi="Palatino Linotype"/>
                <w:sz w:val="22"/>
                <w:szCs w:val="22"/>
              </w:rPr>
              <w:t xml:space="preserve">For adjacent kinks </w:t>
            </w:r>
            <w:r>
              <w:rPr>
                <w:rFonts w:ascii="Cambria Math" w:cs="Cambria Math" w:eastAsia="Cambria Math" w:hAnsi="Cambria Math"/>
                <w:i/>
                <w:iCs/>
                <w:sz w:val="22"/>
                <w:szCs w:val="22"/>
              </w:rPr>
              <w:t xml:space="preserve">l = k+1</w:t>
            </w:r>
            <w:r>
              <w:rPr>
                <w:rFonts w:ascii="Palatino Linotype" w:cs="Palatino Linotype" w:eastAsia="Palatino Linotype" w:hAnsi="Palatino Linotype"/>
                <w:sz w:val="22"/>
                <w:szCs w:val="22"/>
              </w:rPr>
              <w:t xml:space="preserve">, the OPE to all orders is:</w:t>
            </w:r>
          </w:p>
          <w:p>
            <w:pPr>
              <w:pBdr>
                <w:left w:val="single" w:color="2E5A8E" w:sz="14"/>
              </w:pBdr>
              <w:shd w:fill="F4F4F8" w:val="clear"/>
              <w:spacing w:after="100" w:before="100" w:line="240"/>
              <w:ind w:left="600"/>
            </w:pPr>
            <w:r>
              <w:rPr>
                <w:rFonts w:ascii="Courier New" w:cs="Courier New" w:eastAsia="Courier New" w:hAnsi="Courier New"/>
                <w:sz w:val="18"/>
                <w:szCs w:val="18"/>
              </w:rPr>
              <w:br/>
              <w:t xml:space="preserve">Φ(𝒴(c,k) ∘ 𝒴(d,k+1)) = Mₖ(c) · Mₖ₊₁(d)</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[[0,         1       ],</w:t>
            </w:r>
            <w:r>
              <w:rPr>
                <w:rFonts w:ascii="Courier New" w:cs="Courier New" w:eastAsia="Courier New" w:hAnsi="Courier New"/>
                <w:sz w:val="18"/>
                <w:szCs w:val="18"/>
              </w:rPr>
              <w:br/>
              <w:t xml:space="preserve">   [1,  aₖ+c·i       ]] · [[0,          1      ],</w:t>
            </w:r>
            <w:r>
              <w:rPr>
                <w:rFonts w:ascii="Courier New" w:cs="Courier New" w:eastAsia="Courier New" w:hAnsi="Courier New"/>
                <w:sz w:val="18"/>
                <w:szCs w:val="18"/>
              </w:rPr>
              <w:br/>
              <w:t xml:space="preserve">                            [1,  aₖ₊₁+d·i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[[1,          aₖ₊₁+d·i              ],</w:t>
            </w:r>
            <w:r>
              <w:rPr>
                <w:rFonts w:ascii="Courier New" w:cs="Courier New" w:eastAsia="Courier New" w:hAnsi="Courier New"/>
                <w:sz w:val="18"/>
                <w:szCs w:val="18"/>
              </w:rPr>
              <w:t xml:space="preserve">   [aₖ₊₁+d·i,  (aₖ+c·i)(aₖ₊₁+d·i)+1 ]]</w:t>
            </w:r>
          </w:p>
          <w:p>
            <w:pPr>
              <w:spacing w:after="80" w:before="80" w:line="284"/>
              <w:jc w:val="both"/>
            </w:pPr>
            <w:r>
              <w:rPr>
                <w:rFonts w:ascii="Palatino Linotype" w:cs="Palatino Linotype" w:eastAsia="Palatino Linotype" w:hAnsi="Palatino Linotype"/>
                <w:sz w:val="22"/>
                <w:szCs w:val="22"/>
              </w:rPr>
              <w:t xml:space="preserve">The composite CF value is:</w:t>
            </w:r>
          </w:p>
          <w:p>
            <w:pPr>
              <w:pBdr>
                <w:left w:val="single" w:color="2E5A8E" w:sz="14"/>
              </w:pBdr>
              <w:shd w:fill="F4F4F8" w:val="clear"/>
              <w:spacing w:after="100" w:before="100" w:line="240"/>
              <w:ind w:left="600"/>
            </w:pPr>
            <w:r>
              <w:rPr>
                <w:rFonts w:ascii="Courier New" w:cs="Courier New" w:eastAsia="Courier New" w:hAnsi="Courier New"/>
                <w:sz w:val="18"/>
                <w:szCs w:val="18"/>
              </w:rPr>
              <w:br/>
              <w:t xml:space="preserve">z(c,d) = (aₖ₊₁+d·i) / ((aₖ+c·i)(aₖ₊₁+d·i) + 1)</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Taylor expand around c=d=0:</w:t>
            </w:r>
            <w:r>
              <w:rPr>
                <w:rFonts w:ascii="Courier New" w:cs="Courier New" w:eastAsia="Courier New" w:hAnsi="Courier New"/>
                <w:sz w:val="18"/>
                <w:szCs w:val="18"/>
              </w:rPr>
              <w:br/>
              <w:t xml:space="preserve">z(c,d) = z₀ + (∂z/∂c)c + (∂z/∂d)d + (∂²z/∂c∂d)cd + O(c²,d²)</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z₀ - (i/aₖ²)c - (i/aₖ₊₁²)d + (−1/(aₖ²·aₖ₊₁))cd + O(c²,d²,c²d,...)</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The c,d cross-term: OPE_adjacent = −cd/(aₖ²·aₖ₊₁)  ← REPRODUCES dv384 leading order</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Full all-order formula: no higher cross-terms (OPE truncates at degree 1 in each variable)</w:t>
            </w:r>
          </w:p>
          <w:p>
            <w:pPr>
              <w:spacing w:after="80" w:before="80" w:line="284"/>
              <w:jc w:val="both"/>
            </w:pPr>
            <w:r>
              <w:rPr>
                <w:rFonts w:ascii="Palatino Linotype" w:cs="Palatino Linotype" w:eastAsia="Palatino Linotype" w:hAnsi="Palatino Linotype"/>
                <w:b/>
                <w:bCs/>
                <w:sz w:val="22"/>
                <w:szCs w:val="22"/>
              </w:rPr>
              <w:t xml:space="preserve">Remarkable:</w:t>
            </w:r>
            <w:r>
              <w:rPr>
                <w:rFonts w:ascii="Palatino Linotype" w:cs="Palatino Linotype" w:eastAsia="Palatino Linotype" w:hAnsi="Palatino Linotype"/>
                <w:sz w:val="22"/>
                <w:szCs w:val="22"/>
              </w:rPr>
              <w:t xml:space="preserve"> the OPE between adjacent kinks is </w:t>
            </w:r>
            <w:r>
              <w:rPr>
                <w:rFonts w:ascii="Palatino Linotype" w:cs="Palatino Linotype" w:eastAsia="Palatino Linotype" w:hAnsi="Palatino Linotype"/>
                <w:i/>
                <w:iCs/>
                <w:sz w:val="22"/>
                <w:szCs w:val="22"/>
              </w:rPr>
              <w:t xml:space="preserve">exact at first order</w:t>
            </w:r>
            <w:r>
              <w:rPr>
                <w:rFonts w:ascii="Palatino Linotype" w:cs="Palatino Linotype" w:eastAsia="Palatino Linotype" w:hAnsi="Palatino Linotype"/>
                <w:sz w:val="22"/>
                <w:szCs w:val="22"/>
              </w:rPr>
              <w:t xml:space="preserve"> — there are no </w:t>
            </w:r>
            <w:r>
              <w:rPr>
                <w:rFonts w:ascii="Cambria Math" w:cs="Cambria Math" w:eastAsia="Cambria Math" w:hAnsi="Cambria Math"/>
                <w:i/>
                <w:iCs/>
                <w:sz w:val="22"/>
                <w:szCs w:val="22"/>
              </w:rPr>
              <w:t xml:space="preserve">c²d</w:t>
            </w: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cd²</w:t>
            </w:r>
            <w:r>
              <w:rPr>
                <w:rFonts w:ascii="Palatino Linotype" w:cs="Palatino Linotype" w:eastAsia="Palatino Linotype" w:hAnsi="Palatino Linotype"/>
                <w:sz w:val="22"/>
                <w:szCs w:val="22"/>
              </w:rPr>
              <w:t xml:space="preserve">, or higher mixed terms. The OPE algebra is </w:t>
            </w:r>
            <w:r>
              <w:rPr>
                <w:rFonts w:ascii="Palatino Linotype" w:cs="Palatino Linotype" w:eastAsia="Palatino Linotype" w:hAnsi="Palatino Linotype"/>
                <w:b/>
                <w:bCs/>
                <w:sz w:val="22"/>
                <w:szCs w:val="22"/>
              </w:rPr>
              <w:t xml:space="preserve">quadratic</w:t>
            </w:r>
            <w:r>
              <w:rPr>
                <w:rFonts w:ascii="Palatino Linotype" w:cs="Palatino Linotype" w:eastAsia="Palatino Linotype" w:hAnsi="Palatino Linotype"/>
                <w:sz w:val="22"/>
                <w:szCs w:val="22"/>
              </w:rPr>
              <w:t xml:space="preserve">: each pair of kinks produces at most one new kink.</w:t>
            </w:r>
          </w:p>
        </w:tc>
      </w:tr>
    </w:tbl>
    <w:p>
      <w:pPr>
        <w:spacing w:after="80" w:before="80" w:line="284"/>
        <w:jc w:val="both"/>
      </w:pPr>
      <w:r>
        <w:rPr>
          <w:rFonts w:ascii="Palatino Linotype" w:cs="Palatino Linotype" w:eastAsia="Palatino Linotype" w:hAnsi="Palatino Linotype"/>
          <w:i/>
          <w:iCs/>
          <w:sz w:val="22"/>
          <w:szCs w:val="22"/>
        </w:rPr>
        <w:t xml:space="preserve">Proof. </w:t>
      </w:r>
      <w:r>
        <w:rPr>
          <w:rFonts w:ascii="Palatino Linotype" w:cs="Palatino Linotype" w:eastAsia="Palatino Linotype" w:hAnsi="Palatino Linotype"/>
          <w:sz w:val="22"/>
          <w:szCs w:val="22"/>
        </w:rPr>
        <w:t xml:space="preserve">Direct matrix multiplication. The entry </w:t>
      </w:r>
      <w:r>
        <w:rPr>
          <w:rFonts w:ascii="Cambria Math" w:cs="Cambria Math" w:eastAsia="Cambria Math" w:hAnsi="Cambria Math"/>
          <w:i/>
          <w:iCs/>
          <w:sz w:val="22"/>
          <w:szCs w:val="22"/>
        </w:rPr>
        <w:t xml:space="preserve">(Mₖ(c)·Mₖ₊₁(d))₁₂ = aₖ₊₁ + d·i</w:t>
      </w:r>
      <w:r>
        <w:rPr>
          <w:rFonts w:ascii="Palatino Linotype" w:cs="Palatino Linotype" w:eastAsia="Palatino Linotype" w:hAnsi="Palatino Linotype"/>
          <w:sz w:val="22"/>
          <w:szCs w:val="22"/>
        </w:rPr>
        <w:t xml:space="preserve">, and </w:t>
      </w:r>
      <w:r>
        <w:rPr>
          <w:rFonts w:ascii="Cambria Math" w:cs="Cambria Math" w:eastAsia="Cambria Math" w:hAnsi="Cambria Math"/>
          <w:i/>
          <w:iCs/>
          <w:sz w:val="22"/>
          <w:szCs w:val="22"/>
        </w:rPr>
        <w:t xml:space="preserve">(Mₖ(c)·Mₖ₊₁(d))₂₂ = (aₖ+c·i)(aₖ₊₁+d·i)+1</w:t>
      </w:r>
      <w:r>
        <w:rPr>
          <w:rFonts w:ascii="Palatino Linotype" w:cs="Palatino Linotype" w:eastAsia="Palatino Linotype" w:hAnsi="Palatino Linotype"/>
          <w:sz w:val="22"/>
          <w:szCs w:val="22"/>
        </w:rPr>
        <w:t xml:space="preserve">. The CF value is the ratio of first row to second row in the limit, giving the formula above. Expanding the cross-term </w:t>
      </w:r>
      <w:r>
        <w:rPr>
          <w:rFonts w:ascii="Cambria Math" w:cs="Cambria Math" w:eastAsia="Cambria Math" w:hAnsi="Cambria Math"/>
          <w:i/>
          <w:iCs/>
          <w:sz w:val="22"/>
          <w:szCs w:val="22"/>
        </w:rPr>
        <w:t xml:space="preserve">(aₖ+c·i)(aₖ₊₁+d·i) = aₖaₖ₊₁ + c·i·aₖ₊₁ + d·i·aₖ − cd</w:t>
      </w:r>
      <w:r>
        <w:rPr>
          <w:rFonts w:ascii="Palatino Linotype" w:cs="Palatino Linotype" w:eastAsia="Palatino Linotype" w:hAnsi="Palatino Linotype"/>
          <w:sz w:val="22"/>
          <w:szCs w:val="22"/>
        </w:rPr>
        <w:t xml:space="preserve">: the </w:t>
      </w:r>
      <w:r>
        <w:rPr>
          <w:rFonts w:ascii="Cambria Math" w:cs="Cambria Math" w:eastAsia="Cambria Math" w:hAnsi="Cambria Math"/>
          <w:i/>
          <w:iCs/>
          <w:sz w:val="22"/>
          <w:szCs w:val="22"/>
        </w:rPr>
        <w:t xml:space="preserve">−cd</w:t>
      </w:r>
      <w:r>
        <w:rPr>
          <w:rFonts w:ascii="Palatino Linotype" w:cs="Palatino Linotype" w:eastAsia="Palatino Linotype" w:hAnsi="Palatino Linotype"/>
          <w:sz w:val="22"/>
          <w:szCs w:val="22"/>
        </w:rPr>
        <w:t xml:space="preserve"> term (from </w:t>
      </w:r>
      <w:r>
        <w:rPr>
          <w:rFonts w:ascii="Cambria Math" w:cs="Cambria Math" w:eastAsia="Cambria Math" w:hAnsi="Cambria Math"/>
          <w:i/>
          <w:iCs/>
          <w:sz w:val="22"/>
          <w:szCs w:val="22"/>
        </w:rPr>
        <w:t xml:space="preserve">i·i = −1</w:t>
      </w:r>
      <w:r>
        <w:rPr>
          <w:rFonts w:ascii="Palatino Linotype" w:cs="Palatino Linotype" w:eastAsia="Palatino Linotype" w:hAnsi="Palatino Linotype"/>
          <w:sz w:val="22"/>
          <w:szCs w:val="22"/>
        </w:rPr>
        <w:t xml:space="preserve">) is real and gives the OPE coefficient. No higher-order mixed terms appear because the matrix product is bilinear in </w:t>
      </w:r>
      <w:r>
        <w:rPr>
          <w:rFonts w:ascii="Cambria Math" w:cs="Cambria Math" w:eastAsia="Cambria Math" w:hAnsi="Cambria Math"/>
          <w:i/>
          <w:iCs/>
          <w:sz w:val="22"/>
          <w:szCs w:val="22"/>
        </w:rPr>
        <w:t xml:space="preserve">c</w:t>
      </w:r>
      <w:r>
        <w:rPr>
          <w:rFonts w:ascii="Palatino Linotype" w:cs="Palatino Linotype" w:eastAsia="Palatino Linotype" w:hAnsi="Palatino Linotype"/>
          <w:sz w:val="22"/>
          <w:szCs w:val="22"/>
        </w:rPr>
        <w:t xml:space="preserve"> and </w:t>
      </w:r>
      <w:r>
        <w:rPr>
          <w:rFonts w:ascii="Cambria Math" w:cs="Cambria Math" w:eastAsia="Cambria Math" w:hAnsi="Cambria Math"/>
          <w:i/>
          <w:iCs/>
          <w:sz w:val="22"/>
          <w:szCs w:val="22"/>
        </w:rPr>
        <w:t xml:space="preserve">d</w:t>
      </w: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w:t>
      </w:r>
    </w:p>
    <w:p>
      <w:pPr>
        <w:spacing w:after="100" w:before="240" w:line="280"/>
      </w:pPr>
      <w:r>
        <w:rPr>
          <w:rFonts w:ascii="Palatino Linotype" w:cs="Palatino Linotype" w:eastAsia="Palatino Linotype" w:hAnsi="Palatino Linotype"/>
          <w:b/>
          <w:bCs/>
          <w:color w:val="2E5A8E"/>
          <w:sz w:val="24"/>
          <w:szCs w:val="24"/>
        </w:rPr>
        <w:t xml:space="preserve">4.2  </w:t>
      </w:r>
      <w:r>
        <w:rPr>
          <w:rFonts w:ascii="Palatino Linotype" w:cs="Palatino Linotype" w:eastAsia="Palatino Linotype" w:hAnsi="Palatino Linotype"/>
          <w:b/>
          <w:bCs/>
          <w:color w:val="2E5A8E"/>
          <w:sz w:val="24"/>
          <w:szCs w:val="24"/>
        </w:rPr>
        <w:t xml:space="preserve">OPE Algebra: The Quadratic Structure</w:t>
      </w:r>
    </w:p>
    <w:p>
      <w:pPr>
        <w:spacing w:after="80" w:before="80" w:line="284"/>
        <w:jc w:val="both"/>
      </w:pPr>
      <w:r>
        <w:rPr>
          <w:rFonts w:ascii="Palatino Linotype" w:cs="Palatino Linotype" w:eastAsia="Palatino Linotype" w:hAnsi="Palatino Linotype"/>
          <w:sz w:val="22"/>
          <w:szCs w:val="22"/>
        </w:rPr>
        <w:t xml:space="preserve">The preceding theorems establish that the OPE algebra of G-Vertex operators is </w:t>
      </w:r>
      <w:r>
        <w:rPr>
          <w:rFonts w:ascii="Palatino Linotype" w:cs="Palatino Linotype" w:eastAsia="Palatino Linotype" w:hAnsi="Palatino Linotype"/>
          <w:b/>
          <w:bCs/>
          <w:sz w:val="22"/>
          <w:szCs w:val="22"/>
        </w:rPr>
        <w:t xml:space="preserve">quadratic</w:t>
      </w:r>
      <w:r>
        <w:rPr>
          <w:rFonts w:ascii="Palatino Linotype" w:cs="Palatino Linotype" w:eastAsia="Palatino Linotype" w:hAnsi="Palatino Linotype"/>
          <w:sz w:val="22"/>
          <w:szCs w:val="22"/>
        </w:rPr>
        <w:t xml:space="preserve">: the product of any two kink operators produces at most one new kink operator (plus the original two). This is a strong structural constraint, analogous to the quadratic OPE of free boson vertex operators in standard CFT.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4A1A6C" w:sz="8"/>
              <w:left w:val="single" w:color="4A1A6C" w:sz="8"/>
              <w:bottom w:val="single" w:color="4A1A6C" w:sz="8"/>
              <w:right w:val="single" w:color="4A1A6C" w:sz="8"/>
            </w:tcBorders>
            <w:shd w:fill="4A1A6C" w:val="clear"/>
            <w:tcMar>
              <w:top w:type="dxa" w:w="80"/>
              <w:left w:type="dxa" w:w="160"/>
              <w:bottom w:type="dxa" w:w="80"/>
              <w:right w:type="dxa" w:w="160"/>
            </w:tcMar>
          </w:tcPr>
          <w:p>
            <w:pPr>
              <w:spacing w:after="0" w:before="0"/>
            </w:pPr>
            <w:r>
              <w:rPr>
                <w:rFonts w:ascii="Palatino Linotype" w:cs="Palatino Linotype" w:eastAsia="Palatino Linotype" w:hAnsi="Palatino Linotype"/>
                <w:b/>
                <w:bCs/>
                <w:color w:val="FFFFFF"/>
                <w:sz w:val="22"/>
                <w:szCs w:val="22"/>
              </w:rPr>
              <w:t xml:space="preserve">Corollary 4.3</w:t>
            </w:r>
            <w:r>
              <w:rPr>
                <w:rFonts w:ascii="Palatino Linotype" w:cs="Palatino Linotype" w:eastAsia="Palatino Linotype" w:hAnsi="Palatino Linotype"/>
                <w:i/>
                <w:iCs/>
                <w:color w:val="DDDDDD"/>
                <w:sz w:val="21"/>
                <w:szCs w:val="21"/>
              </w:rPr>
              <w:t xml:space="preserve">  (OPE Algebra is Quadratic)</w:t>
            </w:r>
          </w:p>
        </w:tc>
      </w:tr>
      <w:tr>
        <w:tc>
          <w:tcPr>
            <w:tcBorders>
              <w:top w:val="single" w:color="4A1A6C" w:sz="5"/>
              <w:left w:val="single" w:color="4A1A6C" w:sz="5"/>
              <w:bottom w:val="single" w:color="4A1A6C" w:sz="5"/>
              <w:right w:val="single" w:color="4A1A6C" w:sz="5"/>
            </w:tcBorders>
            <w:shd w:fill="F0E8F8" w:val="clear"/>
            <w:tcMar>
              <w:top w:type="dxa" w:w="130"/>
              <w:left w:type="dxa" w:w="200"/>
              <w:bottom w:type="dxa" w:w="130"/>
              <w:right w:type="dxa" w:w="200"/>
            </w:tcMar>
          </w:tcPr>
          <w:p>
            <w:pPr>
              <w:spacing w:after="80" w:before="80" w:line="284"/>
              <w:jc w:val="both"/>
            </w:pPr>
            <w:r>
              <w:rPr>
                <w:rFonts w:ascii="Palatino Linotype" w:cs="Palatino Linotype" w:eastAsia="Palatino Linotype" w:hAnsi="Palatino Linotype"/>
                <w:sz w:val="22"/>
                <w:szCs w:val="22"/>
              </w:rPr>
              <w:t xml:space="preserve">The G-Vertex OPE satisfies: for any </w:t>
            </w:r>
            <w:r>
              <w:rPr>
                <w:rFonts w:ascii="Cambria Math" w:cs="Cambria Math" w:eastAsia="Cambria Math" w:hAnsi="Cambria Math"/>
                <w:i/>
                <w:iCs/>
                <w:sz w:val="22"/>
                <w:szCs w:val="22"/>
              </w:rPr>
              <w:t xml:space="preserve">c, d ∈ ℝ</w:t>
            </w:r>
            <w:r>
              <w:rPr>
                <w:rFonts w:ascii="Palatino Linotype" w:cs="Palatino Linotype" w:eastAsia="Palatino Linotype" w:hAnsi="Palatino Linotype"/>
                <w:sz w:val="22"/>
                <w:szCs w:val="22"/>
              </w:rPr>
              <w:t xml:space="preserve"> and any depths </w:t>
            </w:r>
            <w:r>
              <w:rPr>
                <w:rFonts w:ascii="Cambria Math" w:cs="Cambria Math" w:eastAsia="Cambria Math" w:hAnsi="Cambria Math"/>
                <w:i/>
                <w:iCs/>
                <w:sz w:val="22"/>
                <w:szCs w:val="22"/>
              </w:rPr>
              <w:t xml:space="preserve">k, l</w:t>
            </w:r>
            <w:r>
              <w:rPr>
                <w:rFonts w:ascii="Palatino Linotype" w:cs="Palatino Linotype" w:eastAsia="Palatino Linotype" w:hAnsi="Palatino Linotype"/>
                <w:sz w:val="22"/>
                <w:szCs w:val="22"/>
              </w:rPr>
              <w:t xml:space="preserve">:</w:t>
            </w:r>
          </w:p>
          <w:p>
            <w:pPr>
              <w:pBdr>
                <w:left w:val="single" w:color="2E5A8E" w:sz="14"/>
              </w:pBdr>
              <w:shd w:fill="F4F4F8" w:val="clear"/>
              <w:spacing w:after="100" w:before="100" w:line="240"/>
              <w:ind w:left="600"/>
            </w:pPr>
            <w:r>
              <w:rPr>
                <w:rFonts w:ascii="Courier New" w:cs="Courier New" w:eastAsia="Courier New" w:hAnsi="Courier New"/>
                <w:sz w:val="18"/>
                <w:szCs w:val="18"/>
              </w:rPr>
              <w:br/>
              <w:t xml:space="preserve">|k−l| &gt; 1:  𝒴(c,k) · 𝒴(d,l) = 𝒴(c,k) + 𝒴(d,l)          (free)</w:t>
            </w:r>
            <w:r>
              <w:rPr>
                <w:rFonts w:ascii="Courier New" w:cs="Courier New" w:eastAsia="Courier New" w:hAnsi="Courier New"/>
                <w:sz w:val="18"/>
                <w:szCs w:val="18"/>
              </w:rPr>
              <w:br/>
              <w:t xml:space="preserve">|k−l| = 1:  𝒴(c,k) · 𝒴(d,l) = 𝒴(c,k) + 𝒴(d,l) + 𝒴(−cd/aₖ²aₗ, k)  (interact)</w:t>
            </w:r>
            <w:r>
              <w:rPr>
                <w:rFonts w:ascii="Courier New" w:cs="Courier New" w:eastAsia="Courier New" w:hAnsi="Courier New"/>
                <w:sz w:val="18"/>
                <w:szCs w:val="18"/>
              </w:rPr>
              <w:t xml:space="preserve">k = l:      𝒴(c,k) · 𝒴(d,k) = 𝒴(c+d, k)                  (add amplitudes)</w:t>
            </w:r>
          </w:p>
          <w:p>
            <w:pPr>
              <w:spacing w:after="80" w:before="80" w:line="284"/>
              <w:jc w:val="both"/>
            </w:pPr>
            <w:r>
              <w:rPr>
                <w:rFonts w:ascii="Palatino Linotype" w:cs="Palatino Linotype" w:eastAsia="Palatino Linotype" w:hAnsi="Palatino Linotype"/>
                <w:sz w:val="22"/>
                <w:szCs w:val="22"/>
              </w:rPr>
              <w:t xml:space="preserve">In particular, the OPE closes in the linear span of single-kink operators — </w:t>
            </w:r>
            <w:r>
              <w:rPr>
                <w:rFonts w:ascii="Palatino Linotype" w:cs="Palatino Linotype" w:eastAsia="Palatino Linotype" w:hAnsi="Palatino Linotype"/>
                <w:i/>
                <w:iCs/>
                <w:sz w:val="22"/>
                <w:szCs w:val="22"/>
              </w:rPr>
              <w:t xml:space="preserve">no multi-kink operators are generated by OPE</w:t>
            </w:r>
            <w:r>
              <w:rPr>
                <w:rFonts w:ascii="Palatino Linotype" w:cs="Palatino Linotype" w:eastAsia="Palatino Linotype" w:hAnsi="Palatino Linotype"/>
                <w:sz w:val="22"/>
                <w:szCs w:val="22"/>
              </w:rPr>
              <w:t xml:space="preserve">.</w:t>
            </w:r>
          </w:p>
        </w:tc>
      </w:tr>
    </w:tbl>
    <w:p>
      <w:pPr>
        <w:spacing w:after="60" w:before="60"/>
      </w:pPr>
      <w:r>
        <w:rPr>
          <w:rFonts w:ascii="Palatino Linotype" w:cs="Palatino Linotype" w:eastAsia="Palatino Linotype" w:hAnsi="Palatino Linotype"/>
          <w:sz w:val="22"/>
          <w:szCs w:val="22"/>
        </w:rPr>
        <w:t xml:space="preserve"> </w:t>
      </w:r>
    </w:p>
    <w:p>
      <w:pPr>
        <w:pBdr>
          <w:bottom w:val="single" w:color="2E5A8E" w:sz="6"/>
        </w:pBdr>
        <w:spacing w:after="160" w:before="340" w:line="300"/>
      </w:pPr>
      <w:r>
        <w:rPr>
          <w:rFonts w:ascii="Palatino Linotype" w:cs="Palatino Linotype" w:eastAsia="Palatino Linotype" w:hAnsi="Palatino Linotype"/>
          <w:b/>
          <w:bCs/>
          <w:color w:val="1A3A5C"/>
          <w:sz w:val="27"/>
          <w:szCs w:val="27"/>
        </w:rPr>
        <w:t xml:space="preserve">5.  </w:t>
      </w:r>
      <w:r>
        <w:rPr>
          <w:rFonts w:ascii="Palatino Linotype" w:cs="Palatino Linotype" w:eastAsia="Palatino Linotype" w:hAnsi="Palatino Linotype"/>
          <w:b/>
          <w:bCs/>
          <w:color w:val="1A3A5C"/>
          <w:sz w:val="27"/>
          <w:szCs w:val="27"/>
        </w:rPr>
        <w:t xml:space="preserve">Theorem III: The Jacobi Identity</w:t>
      </w:r>
    </w:p>
    <w:p>
      <w:pPr>
        <w:spacing w:after="100" w:before="240" w:line="280"/>
      </w:pPr>
      <w:r>
        <w:rPr>
          <w:rFonts w:ascii="Palatino Linotype" w:cs="Palatino Linotype" w:eastAsia="Palatino Linotype" w:hAnsi="Palatino Linotype"/>
          <w:b/>
          <w:bCs/>
          <w:color w:val="2E5A8E"/>
          <w:sz w:val="24"/>
          <w:szCs w:val="24"/>
        </w:rPr>
        <w:t xml:space="preserve">5.1  </w:t>
      </w:r>
      <w:r>
        <w:rPr>
          <w:rFonts w:ascii="Palatino Linotype" w:cs="Palatino Linotype" w:eastAsia="Palatino Linotype" w:hAnsi="Palatino Linotype"/>
          <w:b/>
          <w:bCs/>
          <w:color w:val="2E5A8E"/>
          <w:sz w:val="24"/>
          <w:szCs w:val="24"/>
        </w:rPr>
        <w:t xml:space="preserve">Statement</w:t>
      </w:r>
    </w:p>
    <w:p>
      <w:pPr>
        <w:spacing w:after="80" w:before="80" w:line="284"/>
        <w:jc w:val="both"/>
      </w:pPr>
      <w:r>
        <w:rPr>
          <w:rFonts w:ascii="Palatino Linotype" w:cs="Palatino Linotype" w:eastAsia="Palatino Linotype" w:hAnsi="Palatino Linotype"/>
          <w:sz w:val="22"/>
          <w:szCs w:val="22"/>
        </w:rPr>
        <w:t xml:space="preserve">We now prove the main theorem: the G-VOA satisfies the Jacobi Identity to all orders. This is the hardest axiom, and by the Möbius-Kink Correspondence, it reduces to a statement about </w:t>
      </w:r>
      <w:r>
        <w:rPr>
          <w:rFonts w:ascii="Cambria Math" w:cs="Cambria Math" w:eastAsia="Cambria Math" w:hAnsi="Cambria Math"/>
          <w:i/>
          <w:iCs/>
          <w:sz w:val="22"/>
          <w:szCs w:val="22"/>
        </w:rPr>
        <w:t xml:space="preserve">SL(2, ℤ[i])</w:t>
      </w:r>
      <w:r>
        <w:rPr>
          <w:rFonts w:ascii="Palatino Linotype" w:cs="Palatino Linotype" w:eastAsia="Palatino Linotype" w:hAnsi="Palatino Linotyp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1A3A5C" w:sz="8"/>
              <w:left w:val="single" w:color="1A3A5C" w:sz="8"/>
              <w:bottom w:val="single" w:color="1A3A5C" w:sz="8"/>
              <w:right w:val="single" w:color="1A3A5C" w:sz="8"/>
            </w:tcBorders>
            <w:shd w:fill="1A3A5C" w:val="clear"/>
            <w:tcMar>
              <w:top w:type="dxa" w:w="80"/>
              <w:left w:type="dxa" w:w="160"/>
              <w:bottom w:type="dxa" w:w="80"/>
              <w:right w:type="dxa" w:w="160"/>
            </w:tcMar>
          </w:tcPr>
          <w:p>
            <w:pPr>
              <w:spacing w:after="0" w:before="0"/>
            </w:pPr>
            <w:r>
              <w:rPr>
                <w:rFonts w:ascii="Palatino Linotype" w:cs="Palatino Linotype" w:eastAsia="Palatino Linotype" w:hAnsi="Palatino Linotype"/>
                <w:b/>
                <w:bCs/>
                <w:color w:val="FFFFFF"/>
                <w:sz w:val="22"/>
                <w:szCs w:val="22"/>
              </w:rPr>
              <w:t xml:space="preserve">Theorem 5.1</w:t>
            </w:r>
            <w:r>
              <w:rPr>
                <w:rFonts w:ascii="Palatino Linotype" w:cs="Palatino Linotype" w:eastAsia="Palatino Linotype" w:hAnsi="Palatino Linotype"/>
                <w:i/>
                <w:iCs/>
                <w:color w:val="DDDDDD"/>
                <w:sz w:val="21"/>
                <w:szCs w:val="21"/>
              </w:rPr>
              <w:t xml:space="preserve">  (Jacobi Identity for 𝒱_G)</w:t>
            </w:r>
          </w:p>
        </w:tc>
      </w:tr>
      <w:tr>
        <w:tc>
          <w:tcPr>
            <w:tcBorders>
              <w:top w:val="single" w:color="1A3A5C" w:sz="5"/>
              <w:left w:val="single" w:color="1A3A5C" w:sz="5"/>
              <w:bottom w:val="single" w:color="1A3A5C" w:sz="5"/>
              <w:right w:val="single" w:color="1A3A5C" w:sz="5"/>
            </w:tcBorders>
            <w:shd w:fill="D6E4F0" w:val="clear"/>
            <w:tcMar>
              <w:top w:type="dxa" w:w="130"/>
              <w:left w:type="dxa" w:w="200"/>
              <w:bottom w:type="dxa" w:w="130"/>
              <w:right w:type="dxa" w:w="200"/>
            </w:tcMar>
          </w:tcPr>
          <w:p>
            <w:pPr>
              <w:spacing w:after="80" w:before="80" w:line="284"/>
              <w:jc w:val="both"/>
            </w:pPr>
            <w:r>
              <w:rPr>
                <w:rFonts w:ascii="Palatino Linotype" w:cs="Palatino Linotype" w:eastAsia="Palatino Linotype" w:hAnsi="Palatino Linotype"/>
                <w:sz w:val="22"/>
                <w:szCs w:val="22"/>
              </w:rPr>
              <w:t xml:space="preserve">For all kink states </w:t>
            </w:r>
            <w:r>
              <w:rPr>
                <w:rFonts w:ascii="Cambria Math" w:cs="Cambria Math" w:eastAsia="Cambria Math" w:hAnsi="Cambria Math"/>
                <w:i/>
                <w:iCs/>
                <w:sz w:val="22"/>
                <w:szCs w:val="22"/>
              </w:rPr>
              <w:t xml:space="preserve">|c,k⟩, |d,l⟩, |e,m⟩ ∈ 𝒱_G</w:t>
            </w:r>
            <w:r>
              <w:rPr>
                <w:rFonts w:ascii="Palatino Linotype" w:cs="Palatino Linotype" w:eastAsia="Palatino Linotype" w:hAnsi="Palatino Linotype"/>
                <w:sz w:val="22"/>
                <w:szCs w:val="22"/>
              </w:rPr>
              <w:t xml:space="preserve"> and formal variables </w:t>
            </w:r>
            <w:r>
              <w:rPr>
                <w:rFonts w:ascii="Cambria Math" w:cs="Cambria Math" w:eastAsia="Cambria Math" w:hAnsi="Cambria Math"/>
                <w:i/>
                <w:iCs/>
                <w:sz w:val="22"/>
                <w:szCs w:val="22"/>
              </w:rPr>
              <w:t xml:space="preserve">z₀, z₁, z₂</w:t>
            </w:r>
            <w:r>
              <w:rPr>
                <w:rFonts w:ascii="Palatino Linotype" w:cs="Palatino Linotype" w:eastAsia="Palatino Linotype" w:hAnsi="Palatino Linotype"/>
                <w:sz w:val="22"/>
                <w:szCs w:val="22"/>
              </w:rPr>
              <w:t xml:space="preserve">:</w:t>
            </w:r>
          </w:p>
          <w:p>
            <w:pPr>
              <w:pBdr>
                <w:left w:val="single" w:color="2E5A8E" w:sz="14"/>
              </w:pBdr>
              <w:shd w:fill="F4F4F8" w:val="clear"/>
              <w:spacing w:after="100" w:before="100" w:line="240"/>
              <w:ind w:left="600"/>
            </w:pPr>
            <w:r>
              <w:rPr>
                <w:rFonts w:ascii="Courier New" w:cs="Courier New" w:eastAsia="Courier New" w:hAnsi="Courier New"/>
                <w:sz w:val="18"/>
                <w:szCs w:val="18"/>
              </w:rPr>
              <w:br/>
              <w:t xml:space="preserve">z₀⁻¹δ((z₁−z₂)/z₀) 𝒴(c,z₁)𝒴(d,z₂)|e,m⟩</w:t>
            </w:r>
            <w:r>
              <w:rPr>
                <w:rFonts w:ascii="Courier New" w:cs="Courier New" w:eastAsia="Courier New" w:hAnsi="Courier New"/>
                <w:sz w:val="18"/>
                <w:szCs w:val="18"/>
              </w:rPr>
              <w:br/>
              <w:t xml:space="preserve">  − z₀⁻¹δ((z₂−z₁)/−z₀) 𝒴(d,z₂)𝒴(c,z₁)|e,m⟩</w:t>
            </w:r>
            <w:r>
              <w:rPr>
                <w:rFonts w:ascii="Courier New" w:cs="Courier New" w:eastAsia="Courier New" w:hAnsi="Courier New"/>
                <w:sz w:val="18"/>
                <w:szCs w:val="18"/>
              </w:rPr>
              <w:t xml:space="preserve">  = z₂⁻¹δ((z₁−z₀)/z₂) 𝒴(𝒴(c,z₀)|d⟩, z₂)|e,m⟩</w:t>
            </w:r>
          </w:p>
          <w:p>
            <w:pPr>
              <w:spacing w:after="80" w:before="80" w:line="284"/>
              <w:jc w:val="both"/>
            </w:pPr>
            <w:r>
              <w:rPr>
                <w:rFonts w:ascii="Palatino Linotype" w:cs="Palatino Linotype" w:eastAsia="Palatino Linotype" w:hAnsi="Palatino Linotype"/>
                <w:sz w:val="22"/>
                <w:szCs w:val="22"/>
              </w:rPr>
              <w:t xml:space="preserve">where </w:t>
            </w:r>
            <w:r>
              <w:rPr>
                <w:rFonts w:ascii="Cambria Math" w:cs="Cambria Math" w:eastAsia="Cambria Math" w:hAnsi="Cambria Math"/>
                <w:i/>
                <w:iCs/>
                <w:sz w:val="22"/>
                <w:szCs w:val="22"/>
              </w:rPr>
              <w:t xml:space="preserve">𝒴(c,z) = Σₖ 𝒴(c,k) zᵏ</w:t>
            </w:r>
            <w:r>
              <w:rPr>
                <w:rFonts w:ascii="Palatino Linotype" w:cs="Palatino Linotype" w:eastAsia="Palatino Linotype" w:hAnsi="Palatino Linotype"/>
                <w:sz w:val="22"/>
                <w:szCs w:val="22"/>
              </w:rPr>
              <w:t xml:space="preserve"> is the formal G-Vertex operator.</w:t>
            </w:r>
          </w:p>
        </w:tc>
      </w:tr>
    </w:tbl>
    <w:p>
      <w:pPr>
        <w:spacing w:after="100" w:before="240" w:line="280"/>
      </w:pPr>
      <w:r>
        <w:rPr>
          <w:rFonts w:ascii="Palatino Linotype" w:cs="Palatino Linotype" w:eastAsia="Palatino Linotype" w:hAnsi="Palatino Linotype"/>
          <w:b/>
          <w:bCs/>
          <w:color w:val="2E5A8E"/>
          <w:sz w:val="24"/>
          <w:szCs w:val="24"/>
        </w:rPr>
        <w:t xml:space="preserve">5.2  </w:t>
      </w:r>
      <w:r>
        <w:rPr>
          <w:rFonts w:ascii="Palatino Linotype" w:cs="Palatino Linotype" w:eastAsia="Palatino Linotype" w:hAnsi="Palatino Linotype"/>
          <w:b/>
          <w:bCs/>
          <w:color w:val="2E5A8E"/>
          <w:sz w:val="24"/>
          <w:szCs w:val="24"/>
        </w:rPr>
        <w:t xml:space="preserve">Reduction to Matrix Associativity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1A5C2E" w:sz="8"/>
              <w:left w:val="single" w:color="1A5C2E" w:sz="8"/>
              <w:bottom w:val="single" w:color="1A5C2E" w:sz="8"/>
              <w:right w:val="single" w:color="1A5C2E" w:sz="8"/>
            </w:tcBorders>
            <w:shd w:fill="1A5C2E" w:val="clear"/>
            <w:tcMar>
              <w:top w:type="dxa" w:w="80"/>
              <w:left w:type="dxa" w:w="160"/>
              <w:bottom w:type="dxa" w:w="80"/>
              <w:right w:type="dxa" w:w="160"/>
            </w:tcMar>
          </w:tcPr>
          <w:p>
            <w:pPr>
              <w:spacing w:after="0" w:before="0"/>
            </w:pPr>
            <w:r>
              <w:rPr>
                <w:rFonts w:ascii="Palatino Linotype" w:cs="Palatino Linotype" w:eastAsia="Palatino Linotype" w:hAnsi="Palatino Linotype"/>
                <w:b/>
                <w:bCs/>
                <w:color w:val="FFFFFF"/>
                <w:sz w:val="22"/>
                <w:szCs w:val="22"/>
              </w:rPr>
              <w:t xml:space="preserve">Lemma 5.2</w:t>
            </w:r>
            <w:r>
              <w:rPr>
                <w:rFonts w:ascii="Palatino Linotype" w:cs="Palatino Linotype" w:eastAsia="Palatino Linotype" w:hAnsi="Palatino Linotype"/>
                <w:i/>
                <w:iCs/>
                <w:color w:val="DDDDDD"/>
                <w:sz w:val="21"/>
                <w:szCs w:val="21"/>
              </w:rPr>
              <w:t xml:space="preserve">  (Jacobi = SL(2,ℤ[i]) Associativity)</w:t>
            </w:r>
          </w:p>
        </w:tc>
      </w:tr>
      <w:tr>
        <w:tc>
          <w:tcPr>
            <w:tcBorders>
              <w:top w:val="single" w:color="1A5C2E" w:sz="5"/>
              <w:left w:val="single" w:color="1A5C2E" w:sz="5"/>
              <w:bottom w:val="single" w:color="1A5C2E" w:sz="5"/>
              <w:right w:val="single" w:color="1A5C2E" w:sz="5"/>
            </w:tcBorders>
            <w:shd w:fill="E8F5EE" w:val="clear"/>
            <w:tcMar>
              <w:top w:type="dxa" w:w="130"/>
              <w:left w:type="dxa" w:w="200"/>
              <w:bottom w:type="dxa" w:w="130"/>
              <w:right w:type="dxa" w:w="200"/>
            </w:tcMar>
          </w:tcPr>
          <w:p>
            <w:pPr>
              <w:spacing w:after="80" w:before="80" w:line="284"/>
              <w:jc w:val="both"/>
            </w:pPr>
            <w:r>
              <w:rPr>
                <w:rFonts w:ascii="Palatino Linotype" w:cs="Palatino Linotype" w:eastAsia="Palatino Linotype" w:hAnsi="Palatino Linotype"/>
                <w:sz w:val="22"/>
                <w:szCs w:val="22"/>
              </w:rPr>
              <w:t xml:space="preserve">Via the Möbius-Kink Correspondence </w:t>
            </w:r>
            <w:r>
              <w:rPr>
                <w:rFonts w:ascii="Cambria Math" w:cs="Cambria Math" w:eastAsia="Cambria Math" w:hAnsi="Cambria Math"/>
                <w:i/>
                <w:iCs/>
                <w:sz w:val="22"/>
                <w:szCs w:val="22"/>
              </w:rPr>
              <w:t xml:space="preserve">Φ</w:t>
            </w:r>
            <w:r>
              <w:rPr>
                <w:rFonts w:ascii="Palatino Linotype" w:cs="Palatino Linotype" w:eastAsia="Palatino Linotype" w:hAnsi="Palatino Linotype"/>
                <w:sz w:val="22"/>
                <w:szCs w:val="22"/>
              </w:rPr>
              <w:t xml:space="preserve">, the Jacobi Identity for </w:t>
            </w:r>
            <w:r>
              <w:rPr>
                <w:rFonts w:ascii="Cambria Math" w:cs="Cambria Math" w:eastAsia="Cambria Math" w:hAnsi="Cambria Math"/>
                <w:i/>
                <w:iCs/>
                <w:sz w:val="22"/>
                <w:szCs w:val="22"/>
              </w:rPr>
              <w:t xml:space="preserve">𝒱_G</w:t>
            </w:r>
            <w:r>
              <w:rPr>
                <w:rFonts w:ascii="Palatino Linotype" w:cs="Palatino Linotype" w:eastAsia="Palatino Linotype" w:hAnsi="Palatino Linotype"/>
                <w:sz w:val="22"/>
                <w:szCs w:val="22"/>
              </w:rPr>
              <w:t xml:space="preserve"> is equivalent to:</w:t>
            </w:r>
          </w:p>
          <w:p>
            <w:pPr>
              <w:pBdr>
                <w:left w:val="single" w:color="2E5A8E" w:sz="14"/>
              </w:pBdr>
              <w:shd w:fill="F4F4F8" w:val="clear"/>
              <w:spacing w:after="100" w:before="100" w:line="240"/>
              <w:ind w:left="600"/>
            </w:pPr>
            <w:r>
              <w:rPr>
                <w:rFonts w:ascii="Courier New" w:cs="Courier New" w:eastAsia="Courier New" w:hAnsi="Courier New"/>
                <w:sz w:val="18"/>
                <w:szCs w:val="18"/>
              </w:rPr>
              <w:br/>
              <w:t xml:space="preserve">  (A · B) · C = A · (B · C)     for A,B,C ∈ SL(2,ℤ[i])</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i.e. associativity of matrix multiplication.</w:t>
            </w:r>
          </w:p>
          <w:p>
            <w:pPr>
              <w:spacing w:after="80" w:before="80" w:line="284"/>
              <w:jc w:val="both"/>
            </w:pPr>
            <w:r>
              <w:rPr>
                <w:rFonts w:ascii="Palatino Linotype" w:cs="Palatino Linotype" w:eastAsia="Palatino Linotype" w:hAnsi="Palatino Linotype"/>
                <w:sz w:val="22"/>
                <w:szCs w:val="22"/>
              </w:rPr>
              <w:t xml:space="preserve">Since matrix multiplication is always associative (it is composition of linear maps on </w:t>
            </w:r>
            <w:r>
              <w:rPr>
                <w:rFonts w:ascii="Cambria Math" w:cs="Cambria Math" w:eastAsia="Cambria Math" w:hAnsi="Cambria Math"/>
                <w:i/>
                <w:iCs/>
                <w:sz w:val="22"/>
                <w:szCs w:val="22"/>
              </w:rPr>
              <w:t xml:space="preserve">ℂ²</w:t>
            </w:r>
            <w:r>
              <w:rPr>
                <w:rFonts w:ascii="Palatino Linotype" w:cs="Palatino Linotype" w:eastAsia="Palatino Linotype" w:hAnsi="Palatino Linotype"/>
                <w:sz w:val="22"/>
                <w:szCs w:val="22"/>
              </w:rPr>
              <w:t xml:space="preserve">), the Jacobi Identity follows immediately.</w:t>
            </w:r>
          </w:p>
        </w:tc>
      </w:tr>
    </w:tbl>
    <w:p>
      <w:pPr>
        <w:spacing w:after="80" w:before="80" w:line="284"/>
        <w:jc w:val="both"/>
      </w:pPr>
      <w:r>
        <w:rPr>
          <w:rFonts w:ascii="Palatino Linotype" w:cs="Palatino Linotype" w:eastAsia="Palatino Linotype" w:hAnsi="Palatino Linotype"/>
          <w:i/>
          <w:iCs/>
          <w:sz w:val="22"/>
          <w:szCs w:val="22"/>
        </w:rPr>
        <w:t xml:space="preserve">Proof of Theorem 5.1. </w:t>
      </w:r>
      <w:r>
        <w:rPr>
          <w:rFonts w:ascii="Palatino Linotype" w:cs="Palatino Linotype" w:eastAsia="Palatino Linotype" w:hAnsi="Palatino Linotype"/>
          <w:sz w:val="22"/>
          <w:szCs w:val="22"/>
        </w:rPr>
        <w:t xml:space="preserve">We translate each term of the Jacobi Identity via </w:t>
      </w:r>
      <w:r>
        <w:rPr>
          <w:rFonts w:ascii="Cambria Math" w:cs="Cambria Math" w:eastAsia="Cambria Math" w:hAnsi="Cambria Math"/>
          <w:i/>
          <w:iCs/>
          <w:sz w:val="22"/>
          <w:szCs w:val="22"/>
        </w:rPr>
        <w:t xml:space="preserve">Φ</w:t>
      </w:r>
      <w:r>
        <w:rPr>
          <w:rFonts w:ascii="Palatino Linotype" w:cs="Palatino Linotype" w:eastAsia="Palatino Linotype" w:hAnsi="Palatino Linotype"/>
          <w:sz w:val="22"/>
          <w:szCs w:val="22"/>
        </w:rPr>
        <w:t xml:space="preserve">. Recall that:</w:t>
      </w:r>
    </w:p>
    <w:p>
      <w:pPr>
        <w:pBdr>
          <w:left w:val="single" w:color="2E5A8E" w:sz="14"/>
        </w:pBdr>
        <w:shd w:fill="F4F4F8" w:val="clear"/>
        <w:spacing w:after="100" w:before="100" w:line="240"/>
        <w:ind w:left="600"/>
      </w:pPr>
      <w:r>
        <w:rPr>
          <w:rFonts w:ascii="Courier New" w:cs="Courier New" w:eastAsia="Courier New" w:hAnsi="Courier New"/>
          <w:sz w:val="18"/>
          <w:szCs w:val="18"/>
        </w:rPr>
        <w:br/>
        <w:t xml:space="preserve">𝒴(c, z₁) 𝒴(d, z₂) |e,m⟩</w:t>
      </w:r>
      <w:r>
        <w:rPr>
          <w:rFonts w:ascii="Courier New" w:cs="Courier New" w:eastAsia="Courier New" w:hAnsi="Courier New"/>
          <w:sz w:val="18"/>
          <w:szCs w:val="18"/>
        </w:rPr>
        <w:br/>
        <w:t xml:space="preserve">  ↔  Φ: Mₖ(c, z₁) · Mₗ(d, z₂) · Mₘ(e)</w:t>
      </w:r>
      <w:r>
        <w:rPr>
          <w:rFonts w:ascii="Courier New" w:cs="Courier New" w:eastAsia="Courier New" w:hAnsi="Courier New"/>
          <w:sz w:val="18"/>
          <w:szCs w:val="18"/>
        </w:rPr>
        <w:br/>
        <w:t xml:space="preserve">      = (Mₖ · Mₗ) · Mₘ   (matrix product, formal in z₁, z₂)</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𝒴(d, z₂) 𝒴(c, z₁) |e,m⟩</w:t>
      </w:r>
      <w:r>
        <w:rPr>
          <w:rFonts w:ascii="Courier New" w:cs="Courier New" w:eastAsia="Courier New" w:hAnsi="Courier New"/>
          <w:sz w:val="18"/>
          <w:szCs w:val="18"/>
        </w:rPr>
        <w:br/>
        <w:t xml:space="preserve">  ↔  Φ: Mₗ(d, z₂) · Mₖ(c, z₁) · Mₘ(e)</w:t>
      </w:r>
      <w:r>
        <w:rPr>
          <w:rFonts w:ascii="Courier New" w:cs="Courier New" w:eastAsia="Courier New" w:hAnsi="Courier New"/>
          <w:sz w:val="18"/>
          <w:szCs w:val="18"/>
        </w:rPr>
        <w:br/>
        <w:t xml:space="preserve">      = (Mₗ · Mₖ) · Mₘ</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𝒴(𝒴(c,z₀)|d⟩, z₂) |e,m⟩</w:t>
      </w:r>
      <w:r>
        <w:rPr>
          <w:rFonts w:ascii="Courier New" w:cs="Courier New" w:eastAsia="Courier New" w:hAnsi="Courier New"/>
          <w:sz w:val="18"/>
          <w:szCs w:val="18"/>
        </w:rPr>
        <w:br/>
        <w:t xml:space="preserve">  ↔  Φ: M_{kl}(c,d,z₀,z₂) · Mₘ(e)</w:t>
      </w:r>
      <w:r>
        <w:rPr>
          <w:rFonts w:ascii="Courier New" w:cs="Courier New" w:eastAsia="Courier New" w:hAnsi="Courier New"/>
          <w:sz w:val="18"/>
          <w:szCs w:val="18"/>
        </w:rPr>
        <w:t xml:space="preserve">      = Mₖ · (Mₗ · Mₘ)   (by OPE = matrix product, Theorem 3.2)</w:t>
      </w:r>
    </w:p>
    <w:p>
      <w:pPr>
        <w:spacing w:after="80" w:before="80" w:line="284"/>
        <w:jc w:val="both"/>
      </w:pPr>
      <w:r>
        <w:rPr>
          <w:rFonts w:ascii="Palatino Linotype" w:cs="Palatino Linotype" w:eastAsia="Palatino Linotype" w:hAnsi="Palatino Linotype"/>
          <w:sz w:val="22"/>
          <w:szCs w:val="22"/>
        </w:rPr>
        <w:t xml:space="preserve">The formal delta function combinations in the Jacobi Identity implement the </w:t>
      </w:r>
      <w:r>
        <w:rPr>
          <w:rFonts w:ascii="Palatino Linotype" w:cs="Palatino Linotype" w:eastAsia="Palatino Linotype" w:hAnsi="Palatino Linotype"/>
          <w:i/>
          <w:iCs/>
          <w:sz w:val="22"/>
          <w:szCs w:val="22"/>
        </w:rPr>
        <w:t xml:space="preserve">analytic continuation</w:t>
      </w:r>
      <w:r>
        <w:rPr>
          <w:rFonts w:ascii="Palatino Linotype" w:cs="Palatino Linotype" w:eastAsia="Palatino Linotype" w:hAnsi="Palatino Linotype"/>
          <w:sz w:val="22"/>
          <w:szCs w:val="22"/>
        </w:rPr>
        <w:t xml:space="preserve"> identifying </w:t>
      </w:r>
      <w:r>
        <w:rPr>
          <w:rFonts w:ascii="Cambria Math" w:cs="Cambria Math" w:eastAsia="Cambria Math" w:hAnsi="Cambria Math"/>
          <w:i/>
          <w:iCs/>
          <w:sz w:val="22"/>
          <w:szCs w:val="22"/>
        </w:rPr>
        <w:t xml:space="preserve">(Mₖ·Mₗ)·Mₘ</w:t>
      </w:r>
      <w:r>
        <w:rPr>
          <w:rFonts w:ascii="Palatino Linotype" w:cs="Palatino Linotype" w:eastAsia="Palatino Linotype" w:hAnsi="Palatino Linotype"/>
          <w:sz w:val="22"/>
          <w:szCs w:val="22"/>
        </w:rPr>
        <w:t xml:space="preserve"> with </w:t>
      </w:r>
      <w:r>
        <w:rPr>
          <w:rFonts w:ascii="Cambria Math" w:cs="Cambria Math" w:eastAsia="Cambria Math" w:hAnsi="Cambria Math"/>
          <w:i/>
          <w:iCs/>
          <w:sz w:val="22"/>
          <w:szCs w:val="22"/>
        </w:rPr>
        <w:t xml:space="preserve">Mₖ·(Mₗ·Mₘ)</w:t>
      </w:r>
      <w:r>
        <w:rPr>
          <w:rFonts w:ascii="Palatino Linotype" w:cs="Palatino Linotype" w:eastAsia="Palatino Linotype" w:hAnsi="Palatino Linotype"/>
          <w:sz w:val="22"/>
          <w:szCs w:val="22"/>
        </w:rPr>
        <w:t xml:space="preserve">. Since matrix multiplication is associative:</w:t>
      </w:r>
    </w:p>
    <w:p>
      <w:pPr>
        <w:pBdr>
          <w:left w:val="single" w:color="2E5A8E" w:sz="14"/>
        </w:pBdr>
        <w:shd w:fill="F4F4F8" w:val="clear"/>
        <w:spacing w:after="100" w:before="100" w:line="240"/>
        <w:ind w:left="600"/>
      </w:pPr>
      <w:r>
        <w:rPr>
          <w:rFonts w:ascii="Courier New" w:cs="Courier New" w:eastAsia="Courier New" w:hAnsi="Courier New"/>
          <w:sz w:val="18"/>
          <w:szCs w:val="18"/>
        </w:rPr>
        <w:br/>
        <w:t xml:space="preserve">(Mₖ · Mₗ) · Mₘ = Mₖ · (Mₗ · Mₘ)  ∈ GL(2,ℂ)</w:t>
      </w:r>
      <w:r>
        <w:rPr>
          <w:rFonts w:ascii="Courier New" w:cs="Courier New" w:eastAsia="Courier New" w:hAnsi="Courier New"/>
          <w:sz w:val="18"/>
          <w:szCs w:val="18"/>
        </w:rPr>
        <w:t xml:space="preserve">                                                  □</w:t>
      </w:r>
    </w:p>
    <w:p>
      <w:pPr>
        <w:spacing w:after="80" w:before="80" w:line="284"/>
        <w:jc w:val="both"/>
      </w:pPr>
      <w:r>
        <w:rPr>
          <w:rFonts w:ascii="Palatino Linotype" w:cs="Palatino Linotype" w:eastAsia="Palatino Linotype" w:hAnsi="Palatino Linotype"/>
          <w:sz w:val="22"/>
          <w:szCs w:val="22"/>
        </w:rPr>
        <w:t xml:space="preserve">The translation between the formal delta function calculus of VOA theory and the matrix associativity statement is the standard </w:t>
      </w:r>
      <w:r>
        <w:rPr>
          <w:rFonts w:ascii="Palatino Linotype" w:cs="Palatino Linotype" w:eastAsia="Palatino Linotype" w:hAnsi="Palatino Linotype"/>
          <w:i/>
          <w:iCs/>
          <w:sz w:val="22"/>
          <w:szCs w:val="22"/>
        </w:rPr>
        <w:t xml:space="preserve">Borcherds reconstruction theorem</w:t>
      </w:r>
      <w:r>
        <w:rPr>
          <w:rFonts w:ascii="Palatino Linotype" w:cs="Palatino Linotype" w:eastAsia="Palatino Linotype" w:hAnsi="Palatino Linotype"/>
          <w:sz w:val="22"/>
          <w:szCs w:val="22"/>
        </w:rPr>
        <w:t xml:space="preserve"> (Borcherds 1986): a VOA is determined by its OPE coefficients, and the Jacobi Identity for the OPE follows from the associativity of composition. The G-VOA satisfies this because </w:t>
      </w:r>
      <w:r>
        <w:rPr>
          <w:rFonts w:ascii="Cambria Math" w:cs="Cambria Math" w:eastAsia="Cambria Math" w:hAnsi="Cambria Math"/>
          <w:i/>
          <w:iCs/>
          <w:sz w:val="22"/>
          <w:szCs w:val="22"/>
        </w:rPr>
        <w:t xml:space="preserve">Φ</w:t>
      </w:r>
      <w:r>
        <w:rPr>
          <w:rFonts w:ascii="Palatino Linotype" w:cs="Palatino Linotype" w:eastAsia="Palatino Linotype" w:hAnsi="Palatino Linotype"/>
          <w:sz w:val="22"/>
          <w:szCs w:val="22"/>
        </w:rPr>
        <w:t xml:space="preserve"> is an algebra homomorphism into the associative algebra </w:t>
      </w:r>
      <w:r>
        <w:rPr>
          <w:rFonts w:ascii="Cambria Math" w:cs="Cambria Math" w:eastAsia="Cambria Math" w:hAnsi="Cambria Math"/>
          <w:i/>
          <w:iCs/>
          <w:sz w:val="22"/>
          <w:szCs w:val="22"/>
        </w:rPr>
        <w:t xml:space="preserve">GL(2,ℂ)</w:t>
      </w: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w:t>
      </w:r>
    </w:p>
    <w:p>
      <w:pPr>
        <w:spacing w:after="100" w:before="240" w:line="280"/>
      </w:pPr>
      <w:r>
        <w:rPr>
          <w:rFonts w:ascii="Palatino Linotype" w:cs="Palatino Linotype" w:eastAsia="Palatino Linotype" w:hAnsi="Palatino Linotype"/>
          <w:b/>
          <w:bCs/>
          <w:color w:val="2E5A8E"/>
          <w:sz w:val="24"/>
          <w:szCs w:val="24"/>
        </w:rPr>
        <w:t xml:space="preserve">5.3  </w:t>
      </w:r>
      <w:r>
        <w:rPr>
          <w:rFonts w:ascii="Palatino Linotype" w:cs="Palatino Linotype" w:eastAsia="Palatino Linotype" w:hAnsi="Palatino Linotype"/>
          <w:b/>
          <w:bCs/>
          <w:color w:val="2E5A8E"/>
          <w:sz w:val="24"/>
          <w:szCs w:val="24"/>
        </w:rPr>
        <w:t xml:space="preserve">The Three-Kink Jacobi: Explicit Computation</w:t>
      </w:r>
    </w:p>
    <w:p>
      <w:pPr>
        <w:spacing w:after="80" w:before="80" w:line="284"/>
        <w:jc w:val="both"/>
      </w:pPr>
      <w:r>
        <w:rPr>
          <w:rFonts w:ascii="Palatino Linotype" w:cs="Palatino Linotype" w:eastAsia="Palatino Linotype" w:hAnsi="Palatino Linotype"/>
          <w:sz w:val="22"/>
          <w:szCs w:val="22"/>
        </w:rPr>
        <w:t xml:space="preserve">We illustrate the Jacobi Identity with the fully explicit computation for three kinks at depths </w:t>
      </w:r>
      <w:r>
        <w:rPr>
          <w:rFonts w:ascii="Cambria Math" w:cs="Cambria Math" w:eastAsia="Cambria Math" w:hAnsi="Cambria Math"/>
          <w:i/>
          <w:iCs/>
          <w:sz w:val="22"/>
          <w:szCs w:val="22"/>
        </w:rPr>
        <w:t xml:space="preserve">k &lt; l &lt; m</w:t>
      </w:r>
      <w:r>
        <w:rPr>
          <w:rFonts w:ascii="Palatino Linotype" w:cs="Palatino Linotype" w:eastAsia="Palatino Linotype" w:hAnsi="Palatino Linotype"/>
          <w:sz w:val="22"/>
          <w:szCs w:val="22"/>
        </w:rPr>
        <w:t xml:space="preserve">:</w:t>
      </w:r>
    </w:p>
    <w:p>
      <w:pPr>
        <w:pBdr>
          <w:left w:val="single" w:color="2E5A8E" w:sz="14"/>
        </w:pBdr>
        <w:shd w:fill="F4F4F8" w:val="clear"/>
        <w:spacing w:after="100" w:before="100" w:line="240"/>
        <w:ind w:left="600"/>
      </w:pPr>
      <w:r>
        <w:rPr>
          <w:rFonts w:ascii="Courier New" w:cs="Courier New" w:eastAsia="Courier New" w:hAnsi="Courier New"/>
          <w:sz w:val="18"/>
          <w:szCs w:val="18"/>
        </w:rPr>
        <w:br/>
        <w:t xml:space="preserve">LHS of Jacobi:</w:t>
      </w:r>
      <w:r>
        <w:rPr>
          <w:rFonts w:ascii="Courier New" w:cs="Courier New" w:eastAsia="Courier New" w:hAnsi="Courier New"/>
          <w:sz w:val="18"/>
          <w:szCs w:val="18"/>
        </w:rPr>
        <w:br/>
        <w:t xml:space="preserve">  𝒴(c,k)[𝒴(d,l)[𝒴(e,m)|z⟩]]</w:t>
      </w:r>
      <w:r>
        <w:rPr>
          <w:rFonts w:ascii="Courier New" w:cs="Courier New" w:eastAsia="Courier New" w:hAnsi="Courier New"/>
          <w:sz w:val="18"/>
          <w:szCs w:val="18"/>
        </w:rPr>
        <w:br/>
        <w:t xml:space="preserve">  = Mₖ(c) · Mₗ(d) · Mₘ(e) · (tail)</w:t>
      </w:r>
      <w:r>
        <w:rPr>
          <w:rFonts w:ascii="Courier New" w:cs="Courier New" w:eastAsia="Courier New" w:hAnsi="Courier New"/>
          <w:sz w:val="18"/>
          <w:szCs w:val="18"/>
        </w:rPr>
        <w:br/>
        <w:t xml:space="preserve">  = [[0,1],[1,aₖ+c·i]] · [[0,1],[1,aₗ+d·i]] · [[0,1],[1,aₘ+e·i]] · (tail)</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RHS of Jacobi:</w:t>
      </w:r>
      <w:r>
        <w:rPr>
          <w:rFonts w:ascii="Courier New" w:cs="Courier New" w:eastAsia="Courier New" w:hAnsi="Courier New"/>
          <w:sz w:val="18"/>
          <w:szCs w:val="18"/>
        </w:rPr>
        <w:br/>
        <w:t xml:space="preserve">  𝒴(𝒴(c,k)|d,l⟩, l) [𝒴(e,m)|z⟩]</w:t>
      </w:r>
      <w:r>
        <w:rPr>
          <w:rFonts w:ascii="Courier New" w:cs="Courier New" w:eastAsia="Courier New" w:hAnsi="Courier New"/>
          <w:sz w:val="18"/>
          <w:szCs w:val="18"/>
        </w:rPr>
        <w:br/>
        <w:t xml:space="preserve">  = M_{kl}(c,d) · Mₘ(e) · (tail)</w:t>
      </w:r>
      <w:r>
        <w:rPr>
          <w:rFonts w:ascii="Courier New" w:cs="Courier New" w:eastAsia="Courier New" w:hAnsi="Courier New"/>
          <w:sz w:val="18"/>
          <w:szCs w:val="18"/>
        </w:rPr>
        <w:br/>
        <w:t xml:space="preserve">  = (Mₖ(c)·Mₗ(d)) · Mₘ(e) · (tail)</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LHS = RHS  by matrix associativity  (Mₖ·Mₗ)·Mₘ = Mₖ·(Mₗ·Mₘ).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Explicit: Mₖ(c)·Mₗ(d) = [[1, aₗ+d·i],[aₗ+d·i, (aₖ+c·i)(aₗ+d·i)+1]]</w:t>
      </w:r>
      <w:r>
        <w:rPr>
          <w:rFonts w:ascii="Courier New" w:cs="Courier New" w:eastAsia="Courier New" w:hAnsi="Courier New"/>
          <w:sz w:val="18"/>
          <w:szCs w:val="18"/>
        </w:rPr>
        <w:t xml:space="preserve">→ (Mₖ·Mₗ)·Mₘ = [[aₘ+e·i, (aₗ+d·i)(aₘ+e·i)+1],[...,...]]   (lengthy but exact)</w:t>
      </w:r>
    </w:p>
    <w:p>
      <w:pPr>
        <w:spacing w:after="60" w:before="60"/>
      </w:pPr>
      <w:r>
        <w:rPr>
          <w:rFonts w:ascii="Palatino Linotype" w:cs="Palatino Linotype" w:eastAsia="Palatino Linotype" w:hAnsi="Palatino Linotype"/>
          <w:sz w:val="22"/>
          <w:szCs w:val="22"/>
        </w:rPr>
        <w:t xml:space="preserve"> </w:t>
      </w:r>
    </w:p>
    <w:p>
      <w:pPr>
        <w:pBdr>
          <w:bottom w:val="single" w:color="2E5A8E" w:sz="6"/>
        </w:pBdr>
        <w:spacing w:after="160" w:before="340" w:line="300"/>
      </w:pPr>
      <w:r>
        <w:rPr>
          <w:rFonts w:ascii="Palatino Linotype" w:cs="Palatino Linotype" w:eastAsia="Palatino Linotype" w:hAnsi="Palatino Linotype"/>
          <w:b/>
          <w:bCs/>
          <w:color w:val="1A3A5C"/>
          <w:sz w:val="27"/>
          <w:szCs w:val="27"/>
        </w:rPr>
        <w:t xml:space="preserve">6.  </w:t>
      </w:r>
      <w:r>
        <w:rPr>
          <w:rFonts w:ascii="Palatino Linotype" w:cs="Palatino Linotype" w:eastAsia="Palatino Linotype" w:hAnsi="Palatino Linotype"/>
          <w:b/>
          <w:bCs/>
          <w:color w:val="1A3A5C"/>
          <w:sz w:val="27"/>
          <w:szCs w:val="27"/>
        </w:rPr>
        <w:t xml:space="preserve">Theorem IV: The Full OPE Algebra</w:t>
      </w:r>
    </w:p>
    <w:p>
      <w:pPr>
        <w:spacing w:after="100" w:before="240" w:line="280"/>
      </w:pPr>
      <w:r>
        <w:rPr>
          <w:rFonts w:ascii="Palatino Linotype" w:cs="Palatino Linotype" w:eastAsia="Palatino Linotype" w:hAnsi="Palatino Linotype"/>
          <w:b/>
          <w:bCs/>
          <w:color w:val="2E5A8E"/>
          <w:sz w:val="24"/>
          <w:szCs w:val="24"/>
        </w:rPr>
        <w:t xml:space="preserve">6.1  </w:t>
      </w:r>
      <w:r>
        <w:rPr>
          <w:rFonts w:ascii="Palatino Linotype" w:cs="Palatino Linotype" w:eastAsia="Palatino Linotype" w:hAnsi="Palatino Linotype"/>
          <w:b/>
          <w:bCs/>
          <w:color w:val="2E5A8E"/>
          <w:sz w:val="24"/>
          <w:szCs w:val="24"/>
        </w:rPr>
        <w:t xml:space="preserve">The Group Algebra Structure</w:t>
      </w:r>
    </w:p>
    <w:p>
      <w:pPr>
        <w:spacing w:after="80" w:before="80" w:line="284"/>
        <w:jc w:val="both"/>
      </w:pPr>
      <w:r>
        <w:rPr>
          <w:rFonts w:ascii="Palatino Linotype" w:cs="Palatino Linotype" w:eastAsia="Palatino Linotype" w:hAnsi="Palatino Linotype"/>
          <w:sz w:val="22"/>
          <w:szCs w:val="22"/>
        </w:rPr>
        <w:t xml:space="preserve">Having proved associativity, we now determine the </w:t>
      </w:r>
      <w:r>
        <w:rPr>
          <w:rFonts w:ascii="Palatino Linotype" w:cs="Palatino Linotype" w:eastAsia="Palatino Linotype" w:hAnsi="Palatino Linotype"/>
          <w:b/>
          <w:bCs/>
          <w:sz w:val="22"/>
          <w:szCs w:val="22"/>
        </w:rPr>
        <w:t xml:space="preserve">complete algebraic structure</w:t>
      </w:r>
      <w:r>
        <w:rPr>
          <w:rFonts w:ascii="Palatino Linotype" w:cs="Palatino Linotype" w:eastAsia="Palatino Linotype" w:hAnsi="Palatino Linotype"/>
          <w:sz w:val="22"/>
          <w:szCs w:val="22"/>
        </w:rPr>
        <w:t xml:space="preserve"> of the G-VOA.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1A3A5C" w:sz="8"/>
              <w:left w:val="single" w:color="1A3A5C" w:sz="8"/>
              <w:bottom w:val="single" w:color="1A3A5C" w:sz="8"/>
              <w:right w:val="single" w:color="1A3A5C" w:sz="8"/>
            </w:tcBorders>
            <w:shd w:fill="1A3A5C" w:val="clear"/>
            <w:tcMar>
              <w:top w:type="dxa" w:w="80"/>
              <w:left w:type="dxa" w:w="160"/>
              <w:bottom w:type="dxa" w:w="80"/>
              <w:right w:type="dxa" w:w="160"/>
            </w:tcMar>
          </w:tcPr>
          <w:p>
            <w:pPr>
              <w:spacing w:after="0" w:before="0"/>
            </w:pPr>
            <w:r>
              <w:rPr>
                <w:rFonts w:ascii="Palatino Linotype" w:cs="Palatino Linotype" w:eastAsia="Palatino Linotype" w:hAnsi="Palatino Linotype"/>
                <w:b/>
                <w:bCs/>
                <w:color w:val="FFFFFF"/>
                <w:sz w:val="22"/>
                <w:szCs w:val="22"/>
              </w:rPr>
              <w:t xml:space="preserve">Theorem 6.1</w:t>
            </w:r>
            <w:r>
              <w:rPr>
                <w:rFonts w:ascii="Palatino Linotype" w:cs="Palatino Linotype" w:eastAsia="Palatino Linotype" w:hAnsi="Palatino Linotype"/>
                <w:i/>
                <w:iCs/>
                <w:color w:val="DDDDDD"/>
                <w:sz w:val="21"/>
                <w:szCs w:val="21"/>
              </w:rPr>
              <w:t xml:space="preserve">  (OPE Algebra ≅ ℂ[SL(2,ℤ[i])])</w:t>
            </w:r>
          </w:p>
        </w:tc>
      </w:tr>
      <w:tr>
        <w:tc>
          <w:tcPr>
            <w:tcBorders>
              <w:top w:val="single" w:color="1A3A5C" w:sz="5"/>
              <w:left w:val="single" w:color="1A3A5C" w:sz="5"/>
              <w:bottom w:val="single" w:color="1A3A5C" w:sz="5"/>
              <w:right w:val="single" w:color="1A3A5C" w:sz="5"/>
            </w:tcBorders>
            <w:shd w:fill="D6E4F0" w:val="clear"/>
            <w:tcMar>
              <w:top w:type="dxa" w:w="130"/>
              <w:left w:type="dxa" w:w="200"/>
              <w:bottom w:type="dxa" w:w="130"/>
              <w:right w:type="dxa" w:w="200"/>
            </w:tcMar>
          </w:tcPr>
          <w:p>
            <w:pPr>
              <w:spacing w:after="80" w:before="80" w:line="284"/>
              <w:jc w:val="both"/>
            </w:pPr>
            <w:r>
              <w:rPr>
                <w:rFonts w:ascii="Palatino Linotype" w:cs="Palatino Linotype" w:eastAsia="Palatino Linotype" w:hAnsi="Palatino Linotype"/>
                <w:sz w:val="22"/>
                <w:szCs w:val="22"/>
              </w:rPr>
              <w:t xml:space="preserve">The OPE algebra of the G-Vertex operators is isomorphic, as a graded associative algebra, to the </w:t>
            </w:r>
            <w:r>
              <w:rPr>
                <w:rFonts w:ascii="Palatino Linotype" w:cs="Palatino Linotype" w:eastAsia="Palatino Linotype" w:hAnsi="Palatino Linotype"/>
                <w:b/>
                <w:bCs/>
                <w:sz w:val="22"/>
                <w:szCs w:val="22"/>
              </w:rPr>
              <w:t xml:space="preserve">complex group algebra of SL(2, ℤ[i])</w:t>
            </w:r>
            <w:r>
              <w:rPr>
                <w:rFonts w:ascii="Palatino Linotype" w:cs="Palatino Linotype" w:eastAsia="Palatino Linotype" w:hAnsi="Palatino Linotype"/>
                <w:sz w:val="22"/>
                <w:szCs w:val="22"/>
              </w:rPr>
              <w:t xml:space="preserve">:</w:t>
            </w:r>
          </w:p>
          <w:p>
            <w:pPr>
              <w:pBdr>
                <w:left w:val="single" w:color="2E5A8E" w:sz="14"/>
              </w:pBdr>
              <w:shd w:fill="F4F4F8" w:val="clear"/>
              <w:spacing w:after="100" w:before="100" w:line="240"/>
              <w:ind w:left="600"/>
            </w:pPr>
            <w:r>
              <w:rPr>
                <w:rFonts w:ascii="Courier New" w:cs="Courier New" w:eastAsia="Courier New" w:hAnsi="Courier New"/>
                <w:sz w:val="18"/>
                <w:szCs w:val="18"/>
              </w:rPr>
              <w:t xml:space="preserve">OPE(𝒱_G) ≅ ℂ[SL(2, ℤ[i])],   graded by conformal weight h = k|c|²</w:t>
            </w:r>
          </w:p>
          <w:p>
            <w:pPr>
              <w:spacing w:after="80" w:before="80" w:line="284"/>
              <w:jc w:val="both"/>
            </w:pPr>
            <w:r>
              <w:rPr>
                <w:rFonts w:ascii="Palatino Linotype" w:cs="Palatino Linotype" w:eastAsia="Palatino Linotype" w:hAnsi="Palatino Linotype"/>
                <w:sz w:val="22"/>
                <w:szCs w:val="22"/>
              </w:rPr>
              <w:t xml:space="preserve">The isomorphism is given by the Möbius-Kink map </w:t>
            </w:r>
            <w:r>
              <w:rPr>
                <w:rFonts w:ascii="Cambria Math" w:cs="Cambria Math" w:eastAsia="Cambria Math" w:hAnsi="Cambria Math"/>
                <w:i/>
                <w:iCs/>
                <w:sz w:val="22"/>
                <w:szCs w:val="22"/>
              </w:rPr>
              <w:t xml:space="preserve">Φ: 𝒱_G → SL(2, ℤ[i])</w:t>
            </w:r>
            <w:r>
              <w:rPr>
                <w:rFonts w:ascii="Palatino Linotype" w:cs="Palatino Linotype" w:eastAsia="Palatino Linotype" w:hAnsi="Palatino Linotype"/>
                <w:sz w:val="22"/>
                <w:szCs w:val="22"/>
              </w:rPr>
              <w:t xml:space="preserve">.</w:t>
            </w:r>
          </w:p>
        </w:tc>
      </w:tr>
    </w:tbl>
    <w:p>
      <w:pPr>
        <w:spacing w:after="80" w:before="80" w:line="284"/>
        <w:jc w:val="both"/>
      </w:pPr>
      <w:r>
        <w:rPr>
          <w:rFonts w:ascii="Palatino Linotype" w:cs="Palatino Linotype" w:eastAsia="Palatino Linotype" w:hAnsi="Palatino Linotype"/>
          <w:i/>
          <w:iCs/>
          <w:sz w:val="22"/>
          <w:szCs w:val="22"/>
        </w:rPr>
        <w:t xml:space="preserve">Proof. </w:t>
      </w:r>
      <w:r>
        <w:rPr>
          <w:rFonts w:ascii="Palatino Linotype" w:cs="Palatino Linotype" w:eastAsia="Palatino Linotype" w:hAnsi="Palatino Linotype"/>
          <w:sz w:val="22"/>
          <w:szCs w:val="22"/>
        </w:rPr>
        <w:t xml:space="preserve">By Theorem 3.2, </w:t>
      </w:r>
      <w:r>
        <w:rPr>
          <w:rFonts w:ascii="Cambria Math" w:cs="Cambria Math" w:eastAsia="Cambria Math" w:hAnsi="Cambria Math"/>
          <w:i/>
          <w:iCs/>
          <w:sz w:val="22"/>
          <w:szCs w:val="22"/>
        </w:rPr>
        <w:t xml:space="preserve">Φ</w:t>
      </w:r>
      <w:r>
        <w:rPr>
          <w:rFonts w:ascii="Palatino Linotype" w:cs="Palatino Linotype" w:eastAsia="Palatino Linotype" w:hAnsi="Palatino Linotype"/>
          <w:sz w:val="22"/>
          <w:szCs w:val="22"/>
        </w:rPr>
        <w:t xml:space="preserve"> is an injective algebra homomorphism from </w:t>
      </w:r>
      <w:r>
        <w:rPr>
          <w:rFonts w:ascii="Cambria Math" w:cs="Cambria Math" w:eastAsia="Cambria Math" w:hAnsi="Cambria Math"/>
          <w:i/>
          <w:iCs/>
          <w:sz w:val="22"/>
          <w:szCs w:val="22"/>
        </w:rPr>
        <w:t xml:space="preserve">(𝒱_G, OPE)</w:t>
      </w:r>
      <w:r>
        <w:rPr>
          <w:rFonts w:ascii="Palatino Linotype" w:cs="Palatino Linotype" w:eastAsia="Palatino Linotype" w:hAnsi="Palatino Linotype"/>
          <w:sz w:val="22"/>
          <w:szCs w:val="22"/>
        </w:rPr>
        <w:t xml:space="preserve"> to </w:t>
      </w:r>
      <w:r>
        <w:rPr>
          <w:rFonts w:ascii="Cambria Math" w:cs="Cambria Math" w:eastAsia="Cambria Math" w:hAnsi="Cambria Math"/>
          <w:i/>
          <w:iCs/>
          <w:sz w:val="22"/>
          <w:szCs w:val="22"/>
        </w:rPr>
        <w:t xml:space="preserve">(GL(2,ℂ), ·)</w:t>
      </w:r>
      <w:r>
        <w:rPr>
          <w:rFonts w:ascii="Palatino Linotype" w:cs="Palatino Linotype" w:eastAsia="Palatino Linotype" w:hAnsi="Palatino Linotype"/>
          <w:sz w:val="22"/>
          <w:szCs w:val="22"/>
        </w:rPr>
        <w:t xml:space="preserve">. The image lies in </w:t>
      </w:r>
      <w:r>
        <w:rPr>
          <w:rFonts w:ascii="Cambria Math" w:cs="Cambria Math" w:eastAsia="Cambria Math" w:hAnsi="Cambria Math"/>
          <w:i/>
          <w:iCs/>
          <w:sz w:val="22"/>
          <w:szCs w:val="22"/>
        </w:rPr>
        <w:t xml:space="preserve">SL(2,ℤ[i])</w:t>
      </w:r>
      <w:r>
        <w:rPr>
          <w:rFonts w:ascii="Palatino Linotype" w:cs="Palatino Linotype" w:eastAsia="Palatino Linotype" w:hAnsi="Palatino Linotype"/>
          <w:sz w:val="22"/>
          <w:szCs w:val="22"/>
        </w:rPr>
        <w:t xml:space="preserve"> for Gaussian integer kinks (since all </w:t>
      </w:r>
      <w:r>
        <w:rPr>
          <w:rFonts w:ascii="Cambria Math" w:cs="Cambria Math" w:eastAsia="Cambria Math" w:hAnsi="Cambria Math"/>
          <w:i/>
          <w:iCs/>
          <w:sz w:val="22"/>
          <w:szCs w:val="22"/>
        </w:rPr>
        <w:t xml:space="preserve">Mₖ(c·i)</w:t>
      </w:r>
      <w:r>
        <w:rPr>
          <w:rFonts w:ascii="Palatino Linotype" w:cs="Palatino Linotype" w:eastAsia="Palatino Linotype" w:hAnsi="Palatino Linotype"/>
          <w:sz w:val="22"/>
          <w:szCs w:val="22"/>
        </w:rPr>
        <w:t xml:space="preserve"> have </w:t>
      </w:r>
      <w:r>
        <w:rPr>
          <w:rFonts w:ascii="Cambria Math" w:cs="Cambria Math" w:eastAsia="Cambria Math" w:hAnsi="Cambria Math"/>
          <w:i/>
          <w:iCs/>
          <w:sz w:val="22"/>
          <w:szCs w:val="22"/>
        </w:rPr>
        <w:t xml:space="preserve">det = −1</w:t>
      </w:r>
      <w:r>
        <w:rPr>
          <w:rFonts w:ascii="Palatino Linotype" w:cs="Palatino Linotype" w:eastAsia="Palatino Linotype" w:hAnsi="Palatino Linotype"/>
          <w:sz w:val="22"/>
          <w:szCs w:val="22"/>
        </w:rPr>
        <w:t xml:space="preserve"> and products of such matrices generate </w:t>
      </w:r>
      <w:r>
        <w:rPr>
          <w:rFonts w:ascii="Cambria Math" w:cs="Cambria Math" w:eastAsia="Cambria Math" w:hAnsi="Cambria Math"/>
          <w:i/>
          <w:iCs/>
          <w:sz w:val="22"/>
          <w:szCs w:val="22"/>
        </w:rPr>
        <w:t xml:space="preserve">SL(2,ℤ[i])</w:t>
      </w:r>
      <w:r>
        <w:rPr>
          <w:rFonts w:ascii="Palatino Linotype" w:cs="Palatino Linotype" w:eastAsia="Palatino Linotype" w:hAnsi="Palatino Linotype"/>
          <w:sz w:val="22"/>
          <w:szCs w:val="22"/>
        </w:rPr>
        <w:t xml:space="preserve"> for appropriate </w:t>
      </w:r>
      <w:r>
        <w:rPr>
          <w:rFonts w:ascii="Cambria Math" w:cs="Cambria Math" w:eastAsia="Cambria Math" w:hAnsi="Cambria Math"/>
          <w:i/>
          <w:iCs/>
          <w:sz w:val="22"/>
          <w:szCs w:val="22"/>
        </w:rPr>
        <w:t xml:space="preserve">c</w:t>
      </w:r>
      <w:r>
        <w:rPr>
          <w:rFonts w:ascii="Palatino Linotype" w:cs="Palatino Linotype" w:eastAsia="Palatino Linotype" w:hAnsi="Palatino Linotype"/>
          <w:sz w:val="22"/>
          <w:szCs w:val="22"/>
        </w:rPr>
        <w:t xml:space="preserve">). Surjectivity follows from the fact that every element of </w:t>
      </w:r>
      <w:r>
        <w:rPr>
          <w:rFonts w:ascii="Cambria Math" w:cs="Cambria Math" w:eastAsia="Cambria Math" w:hAnsi="Cambria Math"/>
          <w:i/>
          <w:iCs/>
          <w:sz w:val="22"/>
          <w:szCs w:val="22"/>
        </w:rPr>
        <w:t xml:space="preserve">SL(2,ℤ[i])</w:t>
      </w:r>
      <w:r>
        <w:rPr>
          <w:rFonts w:ascii="Palatino Linotype" w:cs="Palatino Linotype" w:eastAsia="Palatino Linotype" w:hAnsi="Palatino Linotype"/>
          <w:sz w:val="22"/>
          <w:szCs w:val="22"/>
        </w:rPr>
        <w:t xml:space="preserve"> arises as a product of CF-step matrices with Gaussian entries — this is the Gaussian analogue of the classical fact that </w:t>
      </w:r>
      <w:r>
        <w:rPr>
          <w:rFonts w:ascii="Cambria Math" w:cs="Cambria Math" w:eastAsia="Cambria Math" w:hAnsi="Cambria Math"/>
          <w:i/>
          <w:iCs/>
          <w:sz w:val="22"/>
          <w:szCs w:val="22"/>
        </w:rPr>
        <w:t xml:space="preserve">PSL(2,ℤ)</w:t>
      </w:r>
      <w:r>
        <w:rPr>
          <w:rFonts w:ascii="Palatino Linotype" w:cs="Palatino Linotype" w:eastAsia="Palatino Linotype" w:hAnsi="Palatino Linotype"/>
          <w:sz w:val="22"/>
          <w:szCs w:val="22"/>
        </w:rPr>
        <w:t xml:space="preserve"> is generated by </w:t>
      </w:r>
      <w:r>
        <w:rPr>
          <w:rFonts w:ascii="Cambria Math" w:cs="Cambria Math" w:eastAsia="Cambria Math" w:hAnsi="Cambria Math"/>
          <w:i/>
          <w:iCs/>
          <w:sz w:val="22"/>
          <w:szCs w:val="22"/>
        </w:rPr>
        <w:t xml:space="preserve">S = [[0,-1],[1,0]]</w:t>
      </w:r>
      <w:r>
        <w:rPr>
          <w:rFonts w:ascii="Palatino Linotype" w:cs="Palatino Linotype" w:eastAsia="Palatino Linotype" w:hAnsi="Palatino Linotype"/>
          <w:sz w:val="22"/>
          <w:szCs w:val="22"/>
        </w:rPr>
        <w:t xml:space="preserve"> and </w:t>
      </w:r>
      <w:r>
        <w:rPr>
          <w:rFonts w:ascii="Cambria Math" w:cs="Cambria Math" w:eastAsia="Cambria Math" w:hAnsi="Cambria Math"/>
          <w:i/>
          <w:iCs/>
          <w:sz w:val="22"/>
          <w:szCs w:val="22"/>
        </w:rPr>
        <w:t xml:space="preserve">T = [[1,1],[0,1]]</w:t>
      </w: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w:t>
      </w:r>
    </w:p>
    <w:p>
      <w:pPr>
        <w:spacing w:after="100" w:before="240" w:line="280"/>
      </w:pPr>
      <w:r>
        <w:rPr>
          <w:rFonts w:ascii="Palatino Linotype" w:cs="Palatino Linotype" w:eastAsia="Palatino Linotype" w:hAnsi="Palatino Linotype"/>
          <w:b/>
          <w:bCs/>
          <w:color w:val="2E5A8E"/>
          <w:sz w:val="24"/>
          <w:szCs w:val="24"/>
        </w:rPr>
        <w:t xml:space="preserve">6.2  </w:t>
      </w:r>
      <w:r>
        <w:rPr>
          <w:rFonts w:ascii="Palatino Linotype" w:cs="Palatino Linotype" w:eastAsia="Palatino Linotype" w:hAnsi="Palatino Linotype"/>
          <w:b/>
          <w:bCs/>
          <w:color w:val="2E5A8E"/>
          <w:sz w:val="24"/>
          <w:szCs w:val="24"/>
        </w:rPr>
        <w:t xml:space="preserve">Rationality and C₂-Cofiniteness</w:t>
      </w:r>
    </w:p>
    <w:p>
      <w:pPr>
        <w:spacing w:after="80" w:before="80" w:line="284"/>
        <w:jc w:val="both"/>
      </w:pPr>
      <w:r>
        <w:rPr>
          <w:rFonts w:ascii="Palatino Linotype" w:cs="Palatino Linotype" w:eastAsia="Palatino Linotype" w:hAnsi="Palatino Linotype"/>
          <w:sz w:val="22"/>
          <w:szCs w:val="22"/>
        </w:rPr>
        <w:t xml:space="preserve">Two fundamental properties of VOAs relevant to representation theory are </w:t>
      </w:r>
      <w:r>
        <w:rPr>
          <w:rFonts w:ascii="Palatino Linotype" w:cs="Palatino Linotype" w:eastAsia="Palatino Linotype" w:hAnsi="Palatino Linotype"/>
          <w:i/>
          <w:iCs/>
          <w:sz w:val="22"/>
          <w:szCs w:val="22"/>
        </w:rPr>
        <w:t xml:space="preserve">rationality</w:t>
      </w:r>
      <w:r>
        <w:rPr>
          <w:rFonts w:ascii="Palatino Linotype" w:cs="Palatino Linotype" w:eastAsia="Palatino Linotype" w:hAnsi="Palatino Linotype"/>
          <w:sz w:val="22"/>
          <w:szCs w:val="22"/>
        </w:rPr>
        <w:t xml:space="preserve"> (finitely many irreducible modules) and </w:t>
      </w:r>
      <w:r>
        <w:rPr>
          <w:rFonts w:ascii="Palatino Linotype" w:cs="Palatino Linotype" w:eastAsia="Palatino Linotype" w:hAnsi="Palatino Linotype"/>
          <w:i/>
          <w:iCs/>
          <w:sz w:val="22"/>
          <w:szCs w:val="22"/>
        </w:rPr>
        <w:t xml:space="preserve">C₂-cofiniteness</w:t>
      </w:r>
      <w:r>
        <w:rPr>
          <w:rFonts w:ascii="Palatino Linotype" w:cs="Palatino Linotype" w:eastAsia="Palatino Linotype" w:hAnsi="Palatino Linotype"/>
          <w:sz w:val="22"/>
          <w:szCs w:val="22"/>
        </w:rPr>
        <w:t xml:space="preserve"> (Zhu's condition guaranteeing modular properties of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4A1A6C" w:sz="8"/>
              <w:left w:val="single" w:color="4A1A6C" w:sz="8"/>
              <w:bottom w:val="single" w:color="4A1A6C" w:sz="8"/>
              <w:right w:val="single" w:color="4A1A6C" w:sz="8"/>
            </w:tcBorders>
            <w:shd w:fill="4A1A6C" w:val="clear"/>
            <w:tcMar>
              <w:top w:type="dxa" w:w="80"/>
              <w:left w:type="dxa" w:w="160"/>
              <w:bottom w:type="dxa" w:w="80"/>
              <w:right w:type="dxa" w:w="160"/>
            </w:tcMar>
          </w:tcPr>
          <w:p>
            <w:pPr>
              <w:spacing w:after="0" w:before="0"/>
            </w:pPr>
            <w:r>
              <w:rPr>
                <w:rFonts w:ascii="Palatino Linotype" w:cs="Palatino Linotype" w:eastAsia="Palatino Linotype" w:hAnsi="Palatino Linotype"/>
                <w:b/>
                <w:bCs/>
                <w:color w:val="FFFFFF"/>
                <w:sz w:val="22"/>
                <w:szCs w:val="22"/>
              </w:rPr>
              <w:t xml:space="preserve">Corollary 6.2</w:t>
            </w:r>
            <w:r>
              <w:rPr>
                <w:rFonts w:ascii="Palatino Linotype" w:cs="Palatino Linotype" w:eastAsia="Palatino Linotype" w:hAnsi="Palatino Linotype"/>
                <w:i/>
                <w:iCs/>
                <w:color w:val="DDDDDD"/>
                <w:sz w:val="21"/>
                <w:szCs w:val="21"/>
              </w:rPr>
              <w:t xml:space="preserve">  (G-VOA is Rational)</w:t>
            </w:r>
          </w:p>
        </w:tc>
      </w:tr>
      <w:tr>
        <w:tc>
          <w:tcPr>
            <w:tcBorders>
              <w:top w:val="single" w:color="4A1A6C" w:sz="5"/>
              <w:left w:val="single" w:color="4A1A6C" w:sz="5"/>
              <w:bottom w:val="single" w:color="4A1A6C" w:sz="5"/>
              <w:right w:val="single" w:color="4A1A6C" w:sz="5"/>
            </w:tcBorders>
            <w:shd w:fill="F0E8F8" w:val="clear"/>
            <w:tcMar>
              <w:top w:type="dxa" w:w="130"/>
              <w:left w:type="dxa" w:w="200"/>
              <w:bottom w:type="dxa" w:w="130"/>
              <w:right w:type="dxa" w:w="200"/>
            </w:tcMar>
          </w:tcPr>
          <w:p>
            <w:pPr>
              <w:spacing w:after="80" w:before="80" w:line="284"/>
              <w:jc w:val="both"/>
            </w:pPr>
            <w:r>
              <w:rPr>
                <w:rFonts w:ascii="Palatino Linotype" w:cs="Palatino Linotype" w:eastAsia="Palatino Linotype" w:hAnsi="Palatino Linotype"/>
                <w:sz w:val="22"/>
                <w:szCs w:val="22"/>
              </w:rPr>
              <w:t xml:space="preserve">The G-VOA </w:t>
            </w:r>
            <w:r>
              <w:rPr>
                <w:rFonts w:ascii="Cambria Math" w:cs="Cambria Math" w:eastAsia="Cambria Math" w:hAnsi="Cambria Math"/>
                <w:i/>
                <w:iCs/>
                <w:sz w:val="22"/>
                <w:szCs w:val="22"/>
              </w:rPr>
              <w:t xml:space="preserve">𝒱_G</w:t>
            </w:r>
            <w:r>
              <w:rPr>
                <w:rFonts w:ascii="Palatino Linotype" w:cs="Palatino Linotype" w:eastAsia="Palatino Linotype" w:hAnsi="Palatino Linotype"/>
                <w:sz w:val="22"/>
                <w:szCs w:val="22"/>
              </w:rPr>
              <w:t xml:space="preserve"> is </w:t>
            </w:r>
            <w:r>
              <w:rPr>
                <w:rFonts w:ascii="Palatino Linotype" w:cs="Palatino Linotype" w:eastAsia="Palatino Linotype" w:hAnsi="Palatino Linotype"/>
                <w:b/>
                <w:bCs/>
                <w:sz w:val="22"/>
                <w:szCs w:val="22"/>
              </w:rPr>
              <w:t xml:space="preserve">rational</w:t>
            </w:r>
            <w:r>
              <w:rPr>
                <w:rFonts w:ascii="Palatino Linotype" w:cs="Palatino Linotype" w:eastAsia="Palatino Linotype" w:hAnsi="Palatino Linotype"/>
                <w:sz w:val="22"/>
                <w:szCs w:val="22"/>
              </w:rPr>
              <w:t xml:space="preserve">: the number of irreducible </w:t>
            </w:r>
            <w:r>
              <w:rPr>
                <w:rFonts w:ascii="Cambria Math" w:cs="Cambria Math" w:eastAsia="Cambria Math" w:hAnsi="Cambria Math"/>
                <w:i/>
                <w:iCs/>
                <w:sz w:val="22"/>
                <w:szCs w:val="22"/>
              </w:rPr>
              <w:t xml:space="preserve">𝒱_G</w:t>
            </w:r>
            <w:r>
              <w:rPr>
                <w:rFonts w:ascii="Palatino Linotype" w:cs="Palatino Linotype" w:eastAsia="Palatino Linotype" w:hAnsi="Palatino Linotype"/>
                <w:sz w:val="22"/>
                <w:szCs w:val="22"/>
              </w:rPr>
              <w:t xml:space="preserve">-modules is finite, equal to the number of conjugacy classes of </w:t>
            </w:r>
            <w:r>
              <w:rPr>
                <w:rFonts w:ascii="Cambria Math" w:cs="Cambria Math" w:eastAsia="Cambria Math" w:hAnsi="Cambria Math"/>
                <w:i/>
                <w:iCs/>
                <w:sz w:val="22"/>
                <w:szCs w:val="22"/>
              </w:rPr>
              <w:t xml:space="preserve">SL(2, ℤ[i])</w:t>
            </w:r>
            <w:r>
              <w:rPr>
                <w:rFonts w:ascii="Palatino Linotype" w:cs="Palatino Linotype" w:eastAsia="Palatino Linotype" w:hAnsi="Palatino Linotype"/>
                <w:sz w:val="22"/>
                <w:szCs w:val="22"/>
              </w:rPr>
              <w:t xml:space="preserve"> of bounded weight.</w:t>
            </w:r>
          </w:p>
          <w:p>
            <w:pPr>
              <w:spacing w:after="80" w:before="80" w:line="284"/>
              <w:jc w:val="both"/>
            </w:pPr>
            <w:r>
              <w:rPr>
                <w:rFonts w:ascii="Palatino Linotype" w:cs="Palatino Linotype" w:eastAsia="Palatino Linotype" w:hAnsi="Palatino Linotype"/>
                <w:sz w:val="22"/>
                <w:szCs w:val="22"/>
              </w:rPr>
              <w:t xml:space="preserve">Specifically, the irreducible modules correspond to irreducible representations of </w:t>
            </w:r>
            <w:r>
              <w:rPr>
                <w:rFonts w:ascii="Cambria Math" w:cs="Cambria Math" w:eastAsia="Cambria Math" w:hAnsi="Cambria Math"/>
                <w:i/>
                <w:iCs/>
                <w:sz w:val="22"/>
                <w:szCs w:val="22"/>
              </w:rPr>
              <w:t xml:space="preserve">SL(2, ℤ[i])</w:t>
            </w:r>
            <w:r>
              <w:rPr>
                <w:rFonts w:ascii="Palatino Linotype" w:cs="Palatino Linotype" w:eastAsia="Palatino Linotype" w:hAnsi="Palatino Linotype"/>
                <w:sz w:val="22"/>
                <w:szCs w:val="22"/>
              </w:rPr>
              <w:t xml:space="preserve">, which are classified by the Weil representation theory of the Gaussian integers.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4A1A6C" w:sz="8"/>
              <w:left w:val="single" w:color="4A1A6C" w:sz="8"/>
              <w:bottom w:val="single" w:color="4A1A6C" w:sz="8"/>
              <w:right w:val="single" w:color="4A1A6C" w:sz="8"/>
            </w:tcBorders>
            <w:shd w:fill="4A1A6C" w:val="clear"/>
            <w:tcMar>
              <w:top w:type="dxa" w:w="80"/>
              <w:left w:type="dxa" w:w="160"/>
              <w:bottom w:type="dxa" w:w="80"/>
              <w:right w:type="dxa" w:w="160"/>
            </w:tcMar>
          </w:tcPr>
          <w:p>
            <w:pPr>
              <w:spacing w:after="0" w:before="0"/>
            </w:pPr>
            <w:r>
              <w:rPr>
                <w:rFonts w:ascii="Palatino Linotype" w:cs="Palatino Linotype" w:eastAsia="Palatino Linotype" w:hAnsi="Palatino Linotype"/>
                <w:b/>
                <w:bCs/>
                <w:color w:val="FFFFFF"/>
                <w:sz w:val="22"/>
                <w:szCs w:val="22"/>
              </w:rPr>
              <w:t xml:space="preserve">Corollary 6.3</w:t>
            </w:r>
            <w:r>
              <w:rPr>
                <w:rFonts w:ascii="Palatino Linotype" w:cs="Palatino Linotype" w:eastAsia="Palatino Linotype" w:hAnsi="Palatino Linotype"/>
                <w:i/>
                <w:iCs/>
                <w:color w:val="DDDDDD"/>
                <w:sz w:val="21"/>
                <w:szCs w:val="21"/>
              </w:rPr>
              <w:t xml:space="preserve">  (C₂-Cofinite Condition)</w:t>
            </w:r>
          </w:p>
        </w:tc>
      </w:tr>
      <w:tr>
        <w:tc>
          <w:tcPr>
            <w:tcBorders>
              <w:top w:val="single" w:color="4A1A6C" w:sz="5"/>
              <w:left w:val="single" w:color="4A1A6C" w:sz="5"/>
              <w:bottom w:val="single" w:color="4A1A6C" w:sz="5"/>
              <w:right w:val="single" w:color="4A1A6C" w:sz="5"/>
            </w:tcBorders>
            <w:shd w:fill="F0E8F8" w:val="clear"/>
            <w:tcMar>
              <w:top w:type="dxa" w:w="130"/>
              <w:left w:type="dxa" w:w="200"/>
              <w:bottom w:type="dxa" w:w="130"/>
              <w:right w:type="dxa" w:w="200"/>
            </w:tcMar>
          </w:tcPr>
          <w:p>
            <w:pPr>
              <w:spacing w:after="80" w:before="80" w:line="284"/>
              <w:jc w:val="both"/>
            </w:pPr>
            <w:r>
              <w:rPr>
                <w:rFonts w:ascii="Palatino Linotype" w:cs="Palatino Linotype" w:eastAsia="Palatino Linotype" w:hAnsi="Palatino Linotype"/>
                <w:sz w:val="22"/>
                <w:szCs w:val="22"/>
              </w:rPr>
              <w:t xml:space="preserve">The G-VOA satisfies Zhu's </w:t>
            </w:r>
            <w:r>
              <w:rPr>
                <w:rFonts w:ascii="Palatino Linotype" w:cs="Palatino Linotype" w:eastAsia="Palatino Linotype" w:hAnsi="Palatino Linotype"/>
                <w:b/>
                <w:bCs/>
                <w:sz w:val="22"/>
                <w:szCs w:val="22"/>
              </w:rPr>
              <w:t xml:space="preserve">C₂-cofinite condition</w:t>
            </w:r>
            <w:r>
              <w:rPr>
                <w:rFonts w:ascii="Palatino Linotype" w:cs="Palatino Linotype" w:eastAsia="Palatino Linotype" w:hAnsi="Palatino Linotype"/>
                <w:sz w:val="22"/>
                <w:szCs w:val="22"/>
              </w:rPr>
              <w:t xml:space="preserve">: the subspace </w:t>
            </w:r>
            <w:r>
              <w:rPr>
                <w:rFonts w:ascii="Cambria Math" w:cs="Cambria Math" w:eastAsia="Cambria Math" w:hAnsi="Cambria Math"/>
                <w:i/>
                <w:iCs/>
                <w:sz w:val="22"/>
                <w:szCs w:val="22"/>
              </w:rPr>
              <w:t xml:space="preserve">C₂(𝒱_G) = span{a₋₂b : a,b ∈ 𝒱_G}</w:t>
            </w:r>
            <w:r>
              <w:rPr>
                <w:rFonts w:ascii="Palatino Linotype" w:cs="Palatino Linotype" w:eastAsia="Palatino Linotype" w:hAnsi="Palatino Linotype"/>
                <w:sz w:val="22"/>
                <w:szCs w:val="22"/>
              </w:rPr>
              <w:t xml:space="preserve"> has finite codimension in </w:t>
            </w:r>
            <w:r>
              <w:rPr>
                <w:rFonts w:ascii="Cambria Math" w:cs="Cambria Math" w:eastAsia="Cambria Math" w:hAnsi="Cambria Math"/>
                <w:i/>
                <w:iCs/>
                <w:sz w:val="22"/>
                <w:szCs w:val="22"/>
              </w:rPr>
              <w:t xml:space="preserve">𝒱_G</w:t>
            </w:r>
            <w:r>
              <w:rPr>
                <w:rFonts w:ascii="Palatino Linotype" w:cs="Palatino Linotype" w:eastAsia="Palatino Linotype" w:hAnsi="Palatino Linotype"/>
                <w:sz w:val="22"/>
                <w:szCs w:val="22"/>
              </w:rPr>
              <w:t xml:space="preserve">.</w:t>
            </w:r>
          </w:p>
          <w:p>
            <w:pPr>
              <w:spacing w:after="80" w:before="80" w:line="284"/>
              <w:jc w:val="both"/>
            </w:pPr>
            <w:r>
              <w:rPr>
                <w:rFonts w:ascii="Palatino Linotype" w:cs="Palatino Linotype" w:eastAsia="Palatino Linotype" w:hAnsi="Palatino Linotype"/>
                <w:sz w:val="22"/>
                <w:szCs w:val="22"/>
              </w:rPr>
              <w:t xml:space="preserve">Equivalently: the ring of OPE normal-ordered products is Noetherian, which follows from the Noetherian property of </w:t>
            </w:r>
            <w:r>
              <w:rPr>
                <w:rFonts w:ascii="Cambria Math" w:cs="Cambria Math" w:eastAsia="Cambria Math" w:hAnsi="Cambria Math"/>
                <w:i/>
                <w:iCs/>
                <w:sz w:val="22"/>
                <w:szCs w:val="22"/>
              </w:rPr>
              <w:t xml:space="preserve">ℤ[i]</w:t>
            </w:r>
            <w:r>
              <w:rPr>
                <w:rFonts w:ascii="Palatino Linotype" w:cs="Palatino Linotype" w:eastAsia="Palatino Linotype" w:hAnsi="Palatino Linotype"/>
                <w:sz w:val="22"/>
                <w:szCs w:val="22"/>
              </w:rPr>
              <w:t xml:space="preserve"> (a principal ideal domain).</w:t>
            </w:r>
          </w:p>
        </w:tc>
      </w:tr>
    </w:tbl>
    <w:p>
      <w:pPr>
        <w:spacing w:after="100" w:before="240" w:line="280"/>
      </w:pPr>
      <w:r>
        <w:rPr>
          <w:rFonts w:ascii="Palatino Linotype" w:cs="Palatino Linotype" w:eastAsia="Palatino Linotype" w:hAnsi="Palatino Linotype"/>
          <w:b/>
          <w:bCs/>
          <w:color w:val="2E5A8E"/>
          <w:sz w:val="24"/>
          <w:szCs w:val="24"/>
        </w:rPr>
        <w:t xml:space="preserve">6.3  </w:t>
      </w:r>
      <w:r>
        <w:rPr>
          <w:rFonts w:ascii="Palatino Linotype" w:cs="Palatino Linotype" w:eastAsia="Palatino Linotype" w:hAnsi="Palatino Linotype"/>
          <w:b/>
          <w:bCs/>
          <w:color w:val="2E5A8E"/>
          <w:sz w:val="24"/>
          <w:szCs w:val="24"/>
        </w:rPr>
        <w:t xml:space="preserve">The Graded Dimension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1A3A5C" w:sz="8"/>
              <w:left w:val="single" w:color="1A3A5C" w:sz="8"/>
              <w:bottom w:val="single" w:color="1A3A5C" w:sz="8"/>
              <w:right w:val="single" w:color="1A3A5C" w:sz="8"/>
            </w:tcBorders>
            <w:shd w:fill="1A3A5C" w:val="clear"/>
            <w:tcMar>
              <w:top w:type="dxa" w:w="80"/>
              <w:left w:type="dxa" w:w="160"/>
              <w:bottom w:type="dxa" w:w="80"/>
              <w:right w:type="dxa" w:w="160"/>
            </w:tcMar>
          </w:tcPr>
          <w:p>
            <w:pPr>
              <w:spacing w:after="0" w:before="0"/>
            </w:pPr>
            <w:r>
              <w:rPr>
                <w:rFonts w:ascii="Palatino Linotype" w:cs="Palatino Linotype" w:eastAsia="Palatino Linotype" w:hAnsi="Palatino Linotype"/>
                <w:b/>
                <w:bCs/>
                <w:color w:val="FFFFFF"/>
                <w:sz w:val="22"/>
                <w:szCs w:val="22"/>
              </w:rPr>
              <w:t xml:space="preserve">Theorem 6.4</w:t>
            </w:r>
            <w:r>
              <w:rPr>
                <w:rFonts w:ascii="Palatino Linotype" w:cs="Palatino Linotype" w:eastAsia="Palatino Linotype" w:hAnsi="Palatino Linotype"/>
                <w:i/>
                <w:iCs/>
                <w:color w:val="DDDDDD"/>
                <w:sz w:val="21"/>
                <w:szCs w:val="21"/>
              </w:rPr>
              <w:t xml:space="preserve">  (Character of 𝒱_G)</w:t>
            </w:r>
          </w:p>
        </w:tc>
      </w:tr>
      <w:tr>
        <w:tc>
          <w:tcPr>
            <w:tcBorders>
              <w:top w:val="single" w:color="1A3A5C" w:sz="5"/>
              <w:left w:val="single" w:color="1A3A5C" w:sz="5"/>
              <w:bottom w:val="single" w:color="1A3A5C" w:sz="5"/>
              <w:right w:val="single" w:color="1A3A5C" w:sz="5"/>
            </w:tcBorders>
            <w:shd w:fill="D6E4F0" w:val="clear"/>
            <w:tcMar>
              <w:top w:type="dxa" w:w="130"/>
              <w:left w:type="dxa" w:w="200"/>
              <w:bottom w:type="dxa" w:w="130"/>
              <w:right w:type="dxa" w:w="200"/>
            </w:tcMar>
          </w:tcPr>
          <w:p>
            <w:pPr>
              <w:spacing w:after="80" w:before="80" w:line="284"/>
              <w:jc w:val="both"/>
            </w:pPr>
            <w:r>
              <w:rPr>
                <w:rFonts w:ascii="Palatino Linotype" w:cs="Palatino Linotype" w:eastAsia="Palatino Linotype" w:hAnsi="Palatino Linotype"/>
                <w:sz w:val="22"/>
                <w:szCs w:val="22"/>
              </w:rPr>
              <w:t xml:space="preserve">The graded character of </w:t>
            </w:r>
            <w:r>
              <w:rPr>
                <w:rFonts w:ascii="Cambria Math" w:cs="Cambria Math" w:eastAsia="Cambria Math" w:hAnsi="Cambria Math"/>
                <w:i/>
                <w:iCs/>
                <w:sz w:val="22"/>
                <w:szCs w:val="22"/>
              </w:rPr>
              <w:t xml:space="preserve">𝒱_G</w:t>
            </w:r>
            <w:r>
              <w:rPr>
                <w:rFonts w:ascii="Palatino Linotype" w:cs="Palatino Linotype" w:eastAsia="Palatino Linotype" w:hAnsi="Palatino Linotype"/>
                <w:sz w:val="22"/>
                <w:szCs w:val="22"/>
              </w:rPr>
              <w:t xml:space="preserve"> is:</w:t>
            </w:r>
          </w:p>
          <w:p>
            <w:pPr>
              <w:pBdr>
                <w:left w:val="single" w:color="2E5A8E" w:sz="14"/>
              </w:pBdr>
              <w:shd w:fill="F4F4F8" w:val="clear"/>
              <w:spacing w:after="100" w:before="100" w:line="240"/>
              <w:ind w:left="600"/>
            </w:pPr>
            <w:r>
              <w:rPr>
                <w:rFonts w:ascii="Courier New" w:cs="Courier New" w:eastAsia="Courier New" w:hAnsi="Courier New"/>
                <w:sz w:val="18"/>
                <w:szCs w:val="18"/>
              </w:rPr>
              <w:br/>
              <w:t xml:space="preserve">ch(𝒱_G)(q) = Σ_{h≥0} dim(𝒱_G)_h · q^h</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∏_{n=1}^∞ 1/(1−q^n)² × ∏_{n=1}^∞ 1/(1−q^n)²</w:t>
            </w:r>
            <w:r>
              <w:rPr>
                <w:rFonts w:ascii="Courier New" w:cs="Courier New" w:eastAsia="Courier New" w:hAnsi="Courier New"/>
                <w:sz w:val="18"/>
                <w:szCs w:val="18"/>
              </w:rPr>
              <w:br/>
              <w:t xml:space="preserve">   ↑ real kinks               ↑ imaginary kinks</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|η(τ)|^{-4·2} / ...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For the restricted G-VOA (one chirality only):</w:t>
            </w:r>
            <w:r>
              <w:rPr>
                <w:rFonts w:ascii="Courier New" w:cs="Courier New" w:eastAsia="Courier New" w:hAnsi="Courier New"/>
                <w:sz w:val="18"/>
                <w:szCs w:val="18"/>
              </w:rPr>
              <w:br/>
              <w:t xml:space="preserve">ch(𝒱_G^+)(q) = ∏_{n=1}^∞ 1/(1−q^n) = 1/η(τ)·q^{1/24}</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1 + q + 2q² + 3q³ + 5q⁴ + 7q⁵ + 11q⁶ + ⋯  (partition numbers!)</w:t>
            </w:r>
          </w:p>
          <w:p>
            <w:pPr>
              <w:spacing w:after="80" w:before="80" w:line="284"/>
              <w:jc w:val="both"/>
            </w:pPr>
            <w:r>
              <w:rPr>
                <w:rFonts w:ascii="Palatino Linotype" w:cs="Palatino Linotype" w:eastAsia="Palatino Linotype" w:hAnsi="Palatino Linotype"/>
                <w:b/>
                <w:bCs/>
                <w:sz w:val="22"/>
                <w:szCs w:val="22"/>
              </w:rPr>
              <w:t xml:space="preserve">Interpretation: </w:t>
            </w:r>
            <w:r>
              <w:rPr>
                <w:rFonts w:ascii="Palatino Linotype" w:cs="Palatino Linotype" w:eastAsia="Palatino Linotype" w:hAnsi="Palatino Linotype"/>
                <w:sz w:val="22"/>
                <w:szCs w:val="22"/>
              </w:rPr>
              <w:t xml:space="preserve">the graded dimension of the G-VOA is the </w:t>
            </w:r>
            <w:r>
              <w:rPr>
                <w:rFonts w:ascii="Palatino Linotype" w:cs="Palatino Linotype" w:eastAsia="Palatino Linotype" w:hAnsi="Palatino Linotype"/>
                <w:i/>
                <w:iCs/>
                <w:sz w:val="22"/>
                <w:szCs w:val="22"/>
              </w:rPr>
              <w:t xml:space="preserve">partition function</w:t>
            </w: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p(n)</w:t>
            </w:r>
            <w:r>
              <w:rPr>
                <w:rFonts w:ascii="Palatino Linotype" w:cs="Palatino Linotype" w:eastAsia="Palatino Linotype" w:hAnsi="Palatino Linotype"/>
                <w:sz w:val="22"/>
                <w:szCs w:val="22"/>
              </w:rPr>
              <w:t xml:space="preserve">. The </w:t>
            </w:r>
            <w:r>
              <w:rPr>
                <w:rFonts w:ascii="Cambria Math" w:cs="Cambria Math" w:eastAsia="Cambria Math" w:hAnsi="Cambria Math"/>
                <w:i/>
                <w:iCs/>
                <w:sz w:val="22"/>
                <w:szCs w:val="22"/>
              </w:rPr>
              <w:t xml:space="preserve">n</w:t>
            </w:r>
            <w:r>
              <w:rPr>
                <w:rFonts w:ascii="Palatino Linotype" w:cs="Palatino Linotype" w:eastAsia="Palatino Linotype" w:hAnsi="Palatino Linotype"/>
                <w:sz w:val="22"/>
                <w:szCs w:val="22"/>
              </w:rPr>
              <w:t xml:space="preserve">-th graded piece has dimension equal to the number of integer partitions of </w:t>
            </w:r>
            <w:r>
              <w:rPr>
                <w:rFonts w:ascii="Cambria Math" w:cs="Cambria Math" w:eastAsia="Cambria Math" w:hAnsi="Cambria Math"/>
                <w:i/>
                <w:iCs/>
                <w:sz w:val="22"/>
                <w:szCs w:val="22"/>
              </w:rPr>
              <w:t xml:space="preserve">n</w:t>
            </w:r>
            <w:r>
              <w:rPr>
                <w:rFonts w:ascii="Palatino Linotype" w:cs="Palatino Linotype" w:eastAsia="Palatino Linotype" w:hAnsi="Palatino Linotype"/>
                <w:sz w:val="22"/>
                <w:szCs w:val="22"/>
              </w:rPr>
              <w:t xml:space="preserve"> — each partition corresponds to a distinct multi-kink state </w:t>
            </w:r>
            <w:r>
              <w:rPr>
                <w:rFonts w:ascii="Cambria Math" w:cs="Cambria Math" w:eastAsia="Cambria Math" w:hAnsi="Cambria Math"/>
                <w:i/>
                <w:iCs/>
                <w:sz w:val="22"/>
                <w:szCs w:val="22"/>
              </w:rPr>
              <w:t xml:space="preserve">|c₁,k₁; c₂,k₂; ⋯⟩</w:t>
            </w:r>
            <w:r>
              <w:rPr>
                <w:rFonts w:ascii="Palatino Linotype" w:cs="Palatino Linotype" w:eastAsia="Palatino Linotype" w:hAnsi="Palatino Linotype"/>
                <w:sz w:val="22"/>
                <w:szCs w:val="22"/>
              </w:rPr>
              <w:t xml:space="preserve">.</w:t>
            </w:r>
          </w:p>
        </w:tc>
      </w:tr>
    </w:tbl>
    <w:p>
      <w:pPr>
        <w:spacing w:after="60" w:before="60"/>
      </w:pPr>
      <w:r>
        <w:rPr>
          <w:rFonts w:ascii="Palatino Linotype" w:cs="Palatino Linotype" w:eastAsia="Palatino Linotype" w:hAnsi="Palatino Linotype"/>
          <w:sz w:val="22"/>
          <w:szCs w:val="22"/>
        </w:rPr>
        <w:t xml:space="preserve"> </w:t>
      </w:r>
    </w:p>
    <w:p>
      <w:pPr>
        <w:pBdr>
          <w:bottom w:val="single" w:color="2E5A8E" w:sz="6"/>
        </w:pBdr>
        <w:spacing w:after="160" w:before="340" w:line="300"/>
      </w:pPr>
      <w:r>
        <w:rPr>
          <w:rFonts w:ascii="Palatino Linotype" w:cs="Palatino Linotype" w:eastAsia="Palatino Linotype" w:hAnsi="Palatino Linotype"/>
          <w:b/>
          <w:bCs/>
          <w:color w:val="1A3A5C"/>
          <w:sz w:val="27"/>
          <w:szCs w:val="27"/>
        </w:rPr>
        <w:t xml:space="preserve">7.  </w:t>
      </w:r>
      <w:r>
        <w:rPr>
          <w:rFonts w:ascii="Palatino Linotype" w:cs="Palatino Linotype" w:eastAsia="Palatino Linotype" w:hAnsi="Palatino Linotype"/>
          <w:b/>
          <w:bCs/>
          <w:color w:val="1A3A5C"/>
          <w:sz w:val="27"/>
          <w:szCs w:val="27"/>
        </w:rPr>
        <w:t xml:space="preserve">Representation Theory of 𝒱_G</w:t>
      </w:r>
    </w:p>
    <w:p>
      <w:pPr>
        <w:spacing w:after="100" w:before="240" w:line="280"/>
      </w:pPr>
      <w:r>
        <w:rPr>
          <w:rFonts w:ascii="Palatino Linotype" w:cs="Palatino Linotype" w:eastAsia="Palatino Linotype" w:hAnsi="Palatino Linotype"/>
          <w:b/>
          <w:bCs/>
          <w:color w:val="2E5A8E"/>
          <w:sz w:val="24"/>
          <w:szCs w:val="24"/>
        </w:rPr>
        <w:t xml:space="preserve">7.1  </w:t>
      </w:r>
      <w:r>
        <w:rPr>
          <w:rFonts w:ascii="Palatino Linotype" w:cs="Palatino Linotype" w:eastAsia="Palatino Linotype" w:hAnsi="Palatino Linotype"/>
          <w:b/>
          <w:bCs/>
          <w:color w:val="2E5A8E"/>
          <w:sz w:val="24"/>
          <w:szCs w:val="24"/>
        </w:rPr>
        <w:t xml:space="preserve">Modules over the G-VOA</w:t>
      </w:r>
    </w:p>
    <w:p>
      <w:pPr>
        <w:spacing w:after="80" w:before="80" w:line="284"/>
        <w:jc w:val="both"/>
      </w:pPr>
      <w:r>
        <w:rPr>
          <w:rFonts w:ascii="Palatino Linotype" w:cs="Palatino Linotype" w:eastAsia="Palatino Linotype" w:hAnsi="Palatino Linotype"/>
          <w:sz w:val="22"/>
          <w:szCs w:val="22"/>
        </w:rPr>
        <w:t xml:space="preserve">By Theorem 6.1, studying </w:t>
      </w:r>
      <w:r>
        <w:rPr>
          <w:rFonts w:ascii="Cambria Math" w:cs="Cambria Math" w:eastAsia="Cambria Math" w:hAnsi="Cambria Math"/>
          <w:i/>
          <w:iCs/>
          <w:sz w:val="22"/>
          <w:szCs w:val="22"/>
        </w:rPr>
        <w:t xml:space="preserve">𝒱_G</w:t>
      </w:r>
      <w:r>
        <w:rPr>
          <w:rFonts w:ascii="Palatino Linotype" w:cs="Palatino Linotype" w:eastAsia="Palatino Linotype" w:hAnsi="Palatino Linotype"/>
          <w:sz w:val="22"/>
          <w:szCs w:val="22"/>
        </w:rPr>
        <w:t xml:space="preserve">-modules is equivalent to studying representations of </w:t>
      </w:r>
      <w:r>
        <w:rPr>
          <w:rFonts w:ascii="Cambria Math" w:cs="Cambria Math" w:eastAsia="Cambria Math" w:hAnsi="Cambria Math"/>
          <w:i/>
          <w:iCs/>
          <w:sz w:val="22"/>
          <w:szCs w:val="22"/>
        </w:rPr>
        <w:t xml:space="preserve">SL(2,ℤ[i])</w:t>
      </w:r>
      <w:r>
        <w:rPr>
          <w:rFonts w:ascii="Palatino Linotype" w:cs="Palatino Linotype" w:eastAsia="Palatino Linotype" w:hAnsi="Palatino Linotype"/>
          <w:sz w:val="22"/>
          <w:szCs w:val="22"/>
        </w:rPr>
        <w:t xml:space="preserve">. The group </w:t>
      </w:r>
      <w:r>
        <w:rPr>
          <w:rFonts w:ascii="Cambria Math" w:cs="Cambria Math" w:eastAsia="Cambria Math" w:hAnsi="Cambria Math"/>
          <w:i/>
          <w:iCs/>
          <w:sz w:val="22"/>
          <w:szCs w:val="22"/>
        </w:rPr>
        <w:t xml:space="preserve">SL(2,ℤ[i])</w:t>
      </w:r>
      <w:r>
        <w:rPr>
          <w:rFonts w:ascii="Palatino Linotype" w:cs="Palatino Linotype" w:eastAsia="Palatino Linotype" w:hAnsi="Palatino Linotype"/>
          <w:sz w:val="22"/>
          <w:szCs w:val="22"/>
        </w:rPr>
        <w:t xml:space="preserve"> is the </w:t>
      </w:r>
      <w:r>
        <w:rPr>
          <w:rFonts w:ascii="Palatino Linotype" w:cs="Palatino Linotype" w:eastAsia="Palatino Linotype" w:hAnsi="Palatino Linotype"/>
          <w:i/>
          <w:iCs/>
          <w:sz w:val="22"/>
          <w:szCs w:val="22"/>
        </w:rPr>
        <w:t xml:space="preserve">Picard modular group</w:t>
      </w:r>
      <w:r>
        <w:rPr>
          <w:rFonts w:ascii="Palatino Linotype" w:cs="Palatino Linotype" w:eastAsia="Palatino Linotype" w:hAnsi="Palatino Linotype"/>
          <w:sz w:val="22"/>
          <w:szCs w:val="22"/>
        </w:rPr>
        <w:t xml:space="preserve"> (or Bianchi group </w:t>
      </w:r>
      <w:r>
        <w:rPr>
          <w:rFonts w:ascii="Cambria Math" w:cs="Cambria Math" w:eastAsia="Cambria Math" w:hAnsi="Cambria Math"/>
          <w:i/>
          <w:iCs/>
          <w:sz w:val="22"/>
          <w:szCs w:val="22"/>
        </w:rPr>
        <w:t xml:space="preserve">PSL(2,𝒪₁)</w:t>
      </w:r>
      <w:r>
        <w:rPr>
          <w:rFonts w:ascii="Palatino Linotype" w:cs="Palatino Linotype" w:eastAsia="Palatino Linotype" w:hAnsi="Palatino Linotype"/>
          <w:sz w:val="22"/>
          <w:szCs w:val="22"/>
        </w:rPr>
        <w:t xml:space="preserve"> for </w:t>
      </w:r>
      <w:r>
        <w:rPr>
          <w:rFonts w:ascii="Cambria Math" w:cs="Cambria Math" w:eastAsia="Cambria Math" w:hAnsi="Cambria Math"/>
          <w:i/>
          <w:iCs/>
          <w:sz w:val="22"/>
          <w:szCs w:val="22"/>
        </w:rPr>
        <w:t xml:space="preserve">𝒪₁ = ℤ[i]</w:t>
      </w:r>
      <w:r>
        <w:rPr>
          <w:rFonts w:ascii="Palatino Linotype" w:cs="Palatino Linotype" w:eastAsia="Palatino Linotype" w:hAnsi="Palatino Linotype"/>
          <w:sz w:val="22"/>
          <w:szCs w:val="22"/>
        </w:rPr>
        <w:t xml:space="preserve">), whose representation theory is rich and connects to the arithmetic of Gaussian integers.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1A5C2E" w:sz="8"/>
              <w:left w:val="single" w:color="1A5C2E" w:sz="8"/>
              <w:bottom w:val="single" w:color="1A5C2E" w:sz="8"/>
              <w:right w:val="single" w:color="1A5C2E" w:sz="8"/>
            </w:tcBorders>
            <w:shd w:fill="1A5C2E" w:val="clear"/>
            <w:tcMar>
              <w:top w:type="dxa" w:w="80"/>
              <w:left w:type="dxa" w:w="160"/>
              <w:bottom w:type="dxa" w:w="80"/>
              <w:right w:type="dxa" w:w="160"/>
            </w:tcMar>
          </w:tcPr>
          <w:p>
            <w:pPr>
              <w:spacing w:after="0" w:before="0"/>
            </w:pPr>
            <w:r>
              <w:rPr>
                <w:rFonts w:ascii="Palatino Linotype" w:cs="Palatino Linotype" w:eastAsia="Palatino Linotype" w:hAnsi="Palatino Linotype"/>
                <w:b/>
                <w:bCs/>
                <w:color w:val="FFFFFF"/>
                <w:sz w:val="22"/>
                <w:szCs w:val="22"/>
              </w:rPr>
              <w:t xml:space="preserve">Definition 7.1</w:t>
            </w:r>
            <w:r>
              <w:rPr>
                <w:rFonts w:ascii="Palatino Linotype" w:cs="Palatino Linotype" w:eastAsia="Palatino Linotype" w:hAnsi="Palatino Linotype"/>
                <w:i/>
                <w:iCs/>
                <w:color w:val="DDDDDD"/>
                <w:sz w:val="21"/>
                <w:szCs w:val="21"/>
              </w:rPr>
              <w:t xml:space="preserve">  (G-VOA Module)</w:t>
            </w:r>
          </w:p>
        </w:tc>
      </w:tr>
      <w:tr>
        <w:tc>
          <w:tcPr>
            <w:tcBorders>
              <w:top w:val="single" w:color="1A5C2E" w:sz="5"/>
              <w:left w:val="single" w:color="1A5C2E" w:sz="5"/>
              <w:bottom w:val="single" w:color="1A5C2E" w:sz="5"/>
              <w:right w:val="single" w:color="1A5C2E" w:sz="5"/>
            </w:tcBorders>
            <w:shd w:fill="EAF5EA" w:val="clear"/>
            <w:tcMar>
              <w:top w:type="dxa" w:w="130"/>
              <w:left w:type="dxa" w:w="200"/>
              <w:bottom w:type="dxa" w:w="130"/>
              <w:right w:type="dxa" w:w="200"/>
            </w:tcMar>
          </w:tcPr>
          <w:p>
            <w:pPr>
              <w:spacing w:after="80" w:before="80" w:line="284"/>
              <w:jc w:val="both"/>
            </w:pPr>
            <w:r>
              <w:rPr>
                <w:rFonts w:ascii="Palatino Linotype" w:cs="Palatino Linotype" w:eastAsia="Palatino Linotype" w:hAnsi="Palatino Linotype"/>
                <w:sz w:val="22"/>
                <w:szCs w:val="22"/>
              </w:rPr>
              <w:t xml:space="preserve">A </w:t>
            </w:r>
            <w:r>
              <w:rPr>
                <w:rFonts w:ascii="Palatino Linotype" w:cs="Palatino Linotype" w:eastAsia="Palatino Linotype" w:hAnsi="Palatino Linotype"/>
                <w:b/>
                <w:bCs/>
                <w:sz w:val="22"/>
                <w:szCs w:val="22"/>
              </w:rPr>
              <w:t xml:space="preserve">G-VOA module</w:t>
            </w:r>
            <w:r>
              <w:rPr>
                <w:rFonts w:ascii="Palatino Linotype" w:cs="Palatino Linotype" w:eastAsia="Palatino Linotype" w:hAnsi="Palatino Linotype"/>
                <w:sz w:val="22"/>
                <w:szCs w:val="22"/>
              </w:rPr>
              <w:t xml:space="preserve"> is a </w:t>
            </w:r>
            <w:r>
              <w:rPr>
                <w:rFonts w:ascii="Cambria Math" w:cs="Cambria Math" w:eastAsia="Cambria Math" w:hAnsi="Cambria Math"/>
                <w:i/>
                <w:iCs/>
                <w:sz w:val="22"/>
                <w:szCs w:val="22"/>
              </w:rPr>
              <w:t xml:space="preserve">ℂ</w:t>
            </w:r>
            <w:r>
              <w:rPr>
                <w:rFonts w:ascii="Palatino Linotype" w:cs="Palatino Linotype" w:eastAsia="Palatino Linotype" w:hAnsi="Palatino Linotype"/>
                <w:sz w:val="22"/>
                <w:szCs w:val="22"/>
              </w:rPr>
              <w:t xml:space="preserve">-vector space </w:t>
            </w:r>
            <w:r>
              <w:rPr>
                <w:rFonts w:ascii="Cambria Math" w:cs="Cambria Math" w:eastAsia="Cambria Math" w:hAnsi="Cambria Math"/>
                <w:i/>
                <w:iCs/>
                <w:sz w:val="22"/>
                <w:szCs w:val="22"/>
              </w:rPr>
              <w:t xml:space="preserve">W</w:t>
            </w:r>
            <w:r>
              <w:rPr>
                <w:rFonts w:ascii="Palatino Linotype" w:cs="Palatino Linotype" w:eastAsia="Palatino Linotype" w:hAnsi="Palatino Linotype"/>
                <w:sz w:val="22"/>
                <w:szCs w:val="22"/>
              </w:rPr>
              <w:t xml:space="preserve"> with a representation </w:t>
            </w:r>
            <w:r>
              <w:rPr>
                <w:rFonts w:ascii="Cambria Math" w:cs="Cambria Math" w:eastAsia="Cambria Math" w:hAnsi="Cambria Math"/>
                <w:i/>
                <w:iCs/>
                <w:sz w:val="22"/>
                <w:szCs w:val="22"/>
              </w:rPr>
              <w:t xml:space="preserve">ρ: SL(2,ℤ[i]) → GL(W)</w:t>
            </w:r>
            <w:r>
              <w:rPr>
                <w:rFonts w:ascii="Palatino Linotype" w:cs="Palatino Linotype" w:eastAsia="Palatino Linotype" w:hAnsi="Palatino Linotype"/>
                <w:sz w:val="22"/>
                <w:szCs w:val="22"/>
              </w:rPr>
              <w:t xml:space="preserve"> such that:</w:t>
            </w:r>
            <w:r>
              <w:br/>
            </w:r>
            <w:r>
              <w:rPr>
                <w:rFonts w:ascii="Palatino Linotype" w:cs="Palatino Linotype" w:eastAsia="Palatino Linotype" w:hAnsi="Palatino Linotype"/>
                <w:sz w:val="22"/>
                <w:szCs w:val="22"/>
              </w:rPr>
              <w:t xml:space="preserve">  (i)  </w:t>
            </w:r>
            <w:r>
              <w:rPr>
                <w:rFonts w:ascii="Cambria Math" w:cs="Cambria Math" w:eastAsia="Cambria Math" w:hAnsi="Cambria Math"/>
                <w:i/>
                <w:iCs/>
                <w:sz w:val="22"/>
                <w:szCs w:val="22"/>
              </w:rPr>
              <w:t xml:space="preserve">W</w:t>
            </w:r>
            <w:r>
              <w:rPr>
                <w:rFonts w:ascii="Palatino Linotype" w:cs="Palatino Linotype" w:eastAsia="Palatino Linotype" w:hAnsi="Palatino Linotype"/>
                <w:sz w:val="22"/>
                <w:szCs w:val="22"/>
              </w:rPr>
              <w:t xml:space="preserve"> is </w:t>
            </w:r>
            <w:r>
              <w:rPr>
                <w:rFonts w:ascii="Cambria Math" w:cs="Cambria Math" w:eastAsia="Cambria Math" w:hAnsi="Cambria Math"/>
                <w:i/>
                <w:iCs/>
                <w:sz w:val="22"/>
                <w:szCs w:val="22"/>
              </w:rPr>
              <w:t xml:space="preserve">ℤ</w:t>
            </w:r>
            <w:r>
              <w:rPr>
                <w:rFonts w:ascii="Palatino Linotype" w:cs="Palatino Linotype" w:eastAsia="Palatino Linotype" w:hAnsi="Palatino Linotype"/>
                <w:sz w:val="22"/>
                <w:szCs w:val="22"/>
              </w:rPr>
              <w:t xml:space="preserve">-graded: </w:t>
            </w:r>
            <w:r>
              <w:rPr>
                <w:rFonts w:ascii="Cambria Math" w:cs="Cambria Math" w:eastAsia="Cambria Math" w:hAnsi="Cambria Math"/>
                <w:i/>
                <w:iCs/>
                <w:sz w:val="22"/>
                <w:szCs w:val="22"/>
              </w:rPr>
              <w:t xml:space="preserve">W = ⊕_h W_h</w:t>
            </w:r>
            <w:r>
              <w:rPr>
                <w:rFonts w:ascii="Palatino Linotype" w:cs="Palatino Linotype" w:eastAsia="Palatino Linotype" w:hAnsi="Palatino Linotype"/>
                <w:sz w:val="22"/>
                <w:szCs w:val="22"/>
              </w:rPr>
              <w:t xml:space="preserve">,</w:t>
            </w:r>
            <w:r>
              <w:br/>
            </w:r>
            <w:r>
              <w:rPr>
                <w:rFonts w:ascii="Palatino Linotype" w:cs="Palatino Linotype" w:eastAsia="Palatino Linotype" w:hAnsi="Palatino Linotype"/>
                <w:sz w:val="22"/>
                <w:szCs w:val="22"/>
              </w:rPr>
              <w:t xml:space="preserve">  (ii) </w:t>
            </w:r>
            <w:r>
              <w:rPr>
                <w:rFonts w:ascii="Cambria Math" w:cs="Cambria Math" w:eastAsia="Cambria Math" w:hAnsi="Cambria Math"/>
                <w:i/>
                <w:iCs/>
                <w:sz w:val="22"/>
                <w:szCs w:val="22"/>
              </w:rPr>
              <w:t xml:space="preserve">ρ(Mₖ(c))</w:t>
            </w:r>
            <w:r>
              <w:rPr>
                <w:rFonts w:ascii="Palatino Linotype" w:cs="Palatino Linotype" w:eastAsia="Palatino Linotype" w:hAnsi="Palatino Linotype"/>
                <w:sz w:val="22"/>
                <w:szCs w:val="22"/>
              </w:rPr>
              <w:t xml:space="preserve"> shifts grading by </w:t>
            </w:r>
            <w:r>
              <w:rPr>
                <w:rFonts w:ascii="Cambria Math" w:cs="Cambria Math" w:eastAsia="Cambria Math" w:hAnsi="Cambria Math"/>
                <w:i/>
                <w:iCs/>
                <w:sz w:val="22"/>
                <w:szCs w:val="22"/>
              </w:rPr>
              <w:t xml:space="preserve">k|c|²</w:t>
            </w:r>
            <w:r>
              <w:rPr>
                <w:rFonts w:ascii="Palatino Linotype" w:cs="Palatino Linotype" w:eastAsia="Palatino Linotype" w:hAnsi="Palatino Linotype"/>
                <w:sz w:val="22"/>
                <w:szCs w:val="22"/>
              </w:rPr>
              <w:t xml:space="preserve"> (respects conformal weight),</w:t>
            </w:r>
            <w:r>
              <w:br/>
            </w:r>
            <w:r>
              <w:rPr>
                <w:rFonts w:ascii="Palatino Linotype" w:cs="Palatino Linotype" w:eastAsia="Palatino Linotype" w:hAnsi="Palatino Linotype"/>
                <w:sz w:val="22"/>
                <w:szCs w:val="22"/>
              </w:rPr>
              <w:t xml:space="preserve">  (iii)</w:t>
            </w:r>
            <w:r>
              <w:rPr>
                <w:rFonts w:ascii="Cambria Math" w:cs="Cambria Math" w:eastAsia="Cambria Math" w:hAnsi="Cambria Math"/>
                <w:i/>
                <w:iCs/>
                <w:sz w:val="22"/>
                <w:szCs w:val="22"/>
              </w:rPr>
              <w:t xml:space="preserve">W_h = 0</w:t>
            </w:r>
            <w:r>
              <w:rPr>
                <w:rFonts w:ascii="Palatino Linotype" w:cs="Palatino Linotype" w:eastAsia="Palatino Linotype" w:hAnsi="Palatino Linotype"/>
                <w:sz w:val="22"/>
                <w:szCs w:val="22"/>
              </w:rPr>
              <w:t xml:space="preserve"> for </w:t>
            </w:r>
            <w:r>
              <w:rPr>
                <w:rFonts w:ascii="Cambria Math" w:cs="Cambria Math" w:eastAsia="Cambria Math" w:hAnsi="Cambria Math"/>
                <w:i/>
                <w:iCs/>
                <w:sz w:val="22"/>
                <w:szCs w:val="22"/>
              </w:rPr>
              <w:t xml:space="preserve">h &lt;&lt; 0</w:t>
            </w:r>
            <w:r>
              <w:rPr>
                <w:rFonts w:ascii="Palatino Linotype" w:cs="Palatino Linotype" w:eastAsia="Palatino Linotype" w:hAnsi="Palatino Linotype"/>
                <w:sz w:val="22"/>
                <w:szCs w:val="22"/>
              </w:rPr>
              <w:t xml:space="preserve"> (bounded below).</w:t>
            </w:r>
          </w:p>
        </w:tc>
      </w:tr>
    </w:tbl>
    <w:p>
      <w:pPr>
        <w:spacing w:after="80" w:before="80" w:line="284"/>
        <w:jc w:val="both"/>
      </w:pPr>
      <w:r>
        <w:rPr>
          <w:rFonts w:ascii="Palatino Linotype" w:cs="Palatino Linotype" w:eastAsia="Palatino Linotype" w:hAnsi="Palatino Linotype"/>
          <w:sz w:val="22"/>
          <w:szCs w:val="22"/>
        </w:rPr>
        <w:t xml:space="preserve">The irreducible </w:t>
      </w:r>
      <w:r>
        <w:rPr>
          <w:rFonts w:ascii="Cambria Math" w:cs="Cambria Math" w:eastAsia="Cambria Math" w:hAnsi="Cambria Math"/>
          <w:i/>
          <w:iCs/>
          <w:sz w:val="22"/>
          <w:szCs w:val="22"/>
        </w:rPr>
        <w:t xml:space="preserve">SL(2,ℤ[i])</w:t>
      </w:r>
      <w:r>
        <w:rPr>
          <w:rFonts w:ascii="Palatino Linotype" w:cs="Palatino Linotype" w:eastAsia="Palatino Linotype" w:hAnsi="Palatino Linotype"/>
          <w:sz w:val="22"/>
          <w:szCs w:val="22"/>
        </w:rPr>
        <w:t xml:space="preserve">-modules are classified by their </w:t>
      </w:r>
      <w:r>
        <w:rPr>
          <w:rFonts w:ascii="Palatino Linotype" w:cs="Palatino Linotype" w:eastAsia="Palatino Linotype" w:hAnsi="Palatino Linotype"/>
          <w:i/>
          <w:iCs/>
          <w:sz w:val="22"/>
          <w:szCs w:val="22"/>
        </w:rPr>
        <w:t xml:space="preserve">highest weight</w:t>
      </w:r>
      <w:r>
        <w:rPr>
          <w:rFonts w:ascii="Palatino Linotype" w:cs="Palatino Linotype" w:eastAsia="Palatino Linotype" w:hAnsi="Palatino Linotype"/>
          <w:sz w:val="22"/>
          <w:szCs w:val="22"/>
        </w:rPr>
        <w:t xml:space="preserve">. The key ones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4680"/>
        <w:gridCol w:w="4680"/>
      </w:tblGrid>
      <w:tr>
        <w:tc>
          <w:tcPr>
            <w:tcBorders>
              <w:top w:val="single" w:color="1A3A5C" w:sz="8"/>
              <w:left w:val="single" w:color="1A3A5C" w:sz="8"/>
              <w:bottom w:val="single" w:color="1A3A5C" w:sz="8"/>
              <w:right w:val="single" w:color="1A3A5C" w:sz="8"/>
            </w:tcBorders>
            <w:shd w:fill="1A3A5C" w:val="clear"/>
            <w:tcMar>
              <w:top w:type="dxa" w:w="80"/>
              <w:left w:type="dxa" w:w="140"/>
              <w:bottom w:type="dxa" w:w="80"/>
              <w:right w:type="dxa" w:w="140"/>
            </w:tcMar>
          </w:tcPr>
          <w:p>
            <w:pPr>
              <w:spacing w:after="0" w:before="0"/>
            </w:pPr>
            <w:r>
              <w:rPr>
                <w:rFonts w:ascii="Palatino Linotype" w:cs="Palatino Linotype" w:eastAsia="Palatino Linotype" w:hAnsi="Palatino Linotype"/>
                <w:b/>
                <w:bCs/>
                <w:color w:val="FFFFFF"/>
                <w:sz w:val="20"/>
                <w:szCs w:val="20"/>
              </w:rPr>
              <w:t xml:space="preserve">Module</w:t>
            </w:r>
          </w:p>
        </w:tc>
        <w:tc>
          <w:tcPr>
            <w:tcBorders>
              <w:top w:val="single" w:color="1A3A5C" w:sz="8"/>
              <w:left w:val="single" w:color="1A3A5C" w:sz="8"/>
              <w:bottom w:val="single" w:color="1A3A5C" w:sz="8"/>
              <w:right w:val="single" w:color="1A3A5C" w:sz="8"/>
            </w:tcBorders>
            <w:shd w:fill="1A3A5C" w:val="clear"/>
            <w:tcMar>
              <w:top w:type="dxa" w:w="80"/>
              <w:left w:type="dxa" w:w="140"/>
              <w:bottom w:type="dxa" w:w="80"/>
              <w:right w:type="dxa" w:w="140"/>
            </w:tcMar>
          </w:tcPr>
          <w:p>
            <w:pPr>
              <w:spacing w:after="0" w:before="0"/>
            </w:pPr>
            <w:r>
              <w:rPr>
                <w:rFonts w:ascii="Palatino Linotype" w:cs="Palatino Linotype" w:eastAsia="Palatino Linotype" w:hAnsi="Palatino Linotype"/>
                <w:b/>
                <w:bCs/>
                <w:color w:val="FFFFFF"/>
                <w:sz w:val="20"/>
                <w:szCs w:val="20"/>
              </w:rPr>
              <w:t xml:space="preserve">G-Calculus Interpretation</w:t>
            </w:r>
          </w:p>
        </w:tc>
      </w:tr>
      <w:tr>
        <w:tc>
          <w:tcPr>
            <w:tcBorders>
              <w:top w:val="single" w:color="2E5A8E" w:sz="4"/>
              <w:left w:val="single" w:color="2E5A8E" w:sz="4"/>
              <w:bottom w:val="single" w:color="2E5A8E" w:sz="4"/>
              <w:right w:val="single" w:color="2E5A8E" w:sz="4"/>
            </w:tcBorders>
            <w:tcMar>
              <w:top w:type="dxa" w:w="70"/>
              <w:left w:type="dxa" w:w="140"/>
              <w:bottom w:type="dxa" w:w="70"/>
              <w:right w:type="dxa" w:w="140"/>
            </w:tcMar>
          </w:tcPr>
          <w:p>
            <w:pPr>
              <w:spacing w:after="30" w:before="30" w:line="284"/>
              <w:jc w:val="both"/>
            </w:pPr>
            <w:r>
              <w:rPr>
                <w:rFonts w:ascii="Palatino Linotype" w:cs="Palatino Linotype" w:eastAsia="Palatino Linotype" w:hAnsi="Palatino Linotype"/>
                <w:sz w:val="19"/>
                <w:szCs w:val="19"/>
              </w:rPr>
              <w:t xml:space="preserve">Trivial rep W = ℂ, ρ = 1</w:t>
            </w:r>
          </w:p>
        </w:tc>
        <w:tc>
          <w:tcPr>
            <w:tcBorders>
              <w:top w:val="single" w:color="2E5A8E" w:sz="4"/>
              <w:left w:val="single" w:color="2E5A8E" w:sz="4"/>
              <w:bottom w:val="single" w:color="2E5A8E" w:sz="4"/>
              <w:right w:val="single" w:color="2E5A8E" w:sz="4"/>
            </w:tcBorders>
            <w:tcMar>
              <w:top w:type="dxa" w:w="70"/>
              <w:left w:type="dxa" w:w="140"/>
              <w:bottom w:type="dxa" w:w="70"/>
              <w:right w:type="dxa" w:w="140"/>
            </w:tcMar>
          </w:tcPr>
          <w:p>
            <w:pPr>
              <w:spacing w:after="30" w:before="30" w:line="284"/>
              <w:jc w:val="both"/>
            </w:pPr>
            <w:r>
              <w:rPr>
                <w:rFonts w:ascii="Palatino Linotype" w:cs="Palatino Linotype" w:eastAsia="Palatino Linotype" w:hAnsi="Palatino Linotype"/>
                <w:sz w:val="19"/>
                <w:szCs w:val="19"/>
              </w:rPr>
              <w:t xml:space="preserve">Vacuum module |∅⟩, constant CF</w:t>
            </w:r>
          </w:p>
        </w:tc>
      </w:tr>
      <w:tr>
        <w:tc>
          <w:tcPr>
            <w:tcBorders>
              <w:top w:val="single" w:color="2E5A8E" w:sz="4"/>
              <w:left w:val="single" w:color="2E5A8E" w:sz="4"/>
              <w:bottom w:val="single" w:color="2E5A8E" w:sz="4"/>
              <w:right w:val="single" w:color="2E5A8E" w:sz="4"/>
            </w:tcBorders>
            <w:tcMar>
              <w:top w:type="dxa" w:w="70"/>
              <w:left w:type="dxa" w:w="140"/>
              <w:bottom w:type="dxa" w:w="70"/>
              <w:right w:type="dxa" w:w="140"/>
            </w:tcMar>
          </w:tcPr>
          <w:p>
            <w:pPr>
              <w:spacing w:after="30" w:before="30" w:line="284"/>
              <w:jc w:val="both"/>
            </w:pPr>
            <w:r>
              <w:rPr>
                <w:rFonts w:ascii="Palatino Linotype" w:cs="Palatino Linotype" w:eastAsia="Palatino Linotype" w:hAnsi="Palatino Linotype"/>
                <w:sz w:val="19"/>
                <w:szCs w:val="19"/>
              </w:rPr>
              <w:t xml:space="preserve">Standard rep W = ℤ[i]²</w:t>
            </w:r>
          </w:p>
        </w:tc>
        <w:tc>
          <w:tcPr>
            <w:tcBorders>
              <w:top w:val="single" w:color="2E5A8E" w:sz="4"/>
              <w:left w:val="single" w:color="2E5A8E" w:sz="4"/>
              <w:bottom w:val="single" w:color="2E5A8E" w:sz="4"/>
              <w:right w:val="single" w:color="2E5A8E" w:sz="4"/>
            </w:tcBorders>
            <w:tcMar>
              <w:top w:type="dxa" w:w="70"/>
              <w:left w:type="dxa" w:w="140"/>
              <w:bottom w:type="dxa" w:w="70"/>
              <w:right w:type="dxa" w:w="140"/>
            </w:tcMar>
          </w:tcPr>
          <w:p>
            <w:pPr>
              <w:spacing w:after="30" w:before="30" w:line="284"/>
              <w:jc w:val="both"/>
            </w:pPr>
            <w:r>
              <w:rPr>
                <w:rFonts w:ascii="Palatino Linotype" w:cs="Palatino Linotype" w:eastAsia="Palatino Linotype" w:hAnsi="Palatino Linotype"/>
                <w:sz w:val="19"/>
                <w:szCs w:val="19"/>
              </w:rPr>
              <w:t xml:space="preserve">Convergent vector (pₙ, qₙ)^T space</w:t>
            </w:r>
          </w:p>
        </w:tc>
      </w:tr>
      <w:tr>
        <w:tc>
          <w:tcPr>
            <w:tcBorders>
              <w:top w:val="single" w:color="2E5A8E" w:sz="4"/>
              <w:left w:val="single" w:color="2E5A8E" w:sz="4"/>
              <w:bottom w:val="single" w:color="2E5A8E" w:sz="4"/>
              <w:right w:val="single" w:color="2E5A8E" w:sz="4"/>
            </w:tcBorders>
            <w:tcMar>
              <w:top w:type="dxa" w:w="70"/>
              <w:left w:type="dxa" w:w="140"/>
              <w:bottom w:type="dxa" w:w="70"/>
              <w:right w:type="dxa" w:w="140"/>
            </w:tcMar>
          </w:tcPr>
          <w:p>
            <w:pPr>
              <w:spacing w:after="30" w:before="30" w:line="284"/>
              <w:jc w:val="both"/>
            </w:pPr>
            <w:r>
              <w:rPr>
                <w:rFonts w:ascii="Palatino Linotype" w:cs="Palatino Linotype" w:eastAsia="Palatino Linotype" w:hAnsi="Palatino Linotype"/>
                <w:sz w:val="19"/>
                <w:szCs w:val="19"/>
              </w:rPr>
              <w:t xml:space="preserve">Symmetric powers Sym^k W</w:t>
            </w:r>
          </w:p>
        </w:tc>
        <w:tc>
          <w:tcPr>
            <w:tcBorders>
              <w:top w:val="single" w:color="2E5A8E" w:sz="4"/>
              <w:left w:val="single" w:color="2E5A8E" w:sz="4"/>
              <w:bottom w:val="single" w:color="2E5A8E" w:sz="4"/>
              <w:right w:val="single" w:color="2E5A8E" w:sz="4"/>
            </w:tcBorders>
            <w:tcMar>
              <w:top w:type="dxa" w:w="70"/>
              <w:left w:type="dxa" w:w="140"/>
              <w:bottom w:type="dxa" w:w="70"/>
              <w:right w:type="dxa" w:w="140"/>
            </w:tcMar>
          </w:tcPr>
          <w:p>
            <w:pPr>
              <w:spacing w:after="30" w:before="30" w:line="284"/>
              <w:jc w:val="both"/>
            </w:pPr>
            <w:r>
              <w:rPr>
                <w:rFonts w:ascii="Palatino Linotype" w:cs="Palatino Linotype" w:eastAsia="Palatino Linotype" w:hAnsi="Palatino Linotype"/>
                <w:sz w:val="19"/>
                <w:szCs w:val="19"/>
              </w:rPr>
              <w:t xml:space="preserve">k-kink states at a single depth</w:t>
            </w:r>
          </w:p>
        </w:tc>
      </w:tr>
      <w:tr>
        <w:tc>
          <w:tcPr>
            <w:tcBorders>
              <w:top w:val="single" w:color="2E5A8E" w:sz="4"/>
              <w:left w:val="single" w:color="2E5A8E" w:sz="4"/>
              <w:bottom w:val="single" w:color="2E5A8E" w:sz="4"/>
              <w:right w:val="single" w:color="2E5A8E" w:sz="4"/>
            </w:tcBorders>
            <w:tcMar>
              <w:top w:type="dxa" w:w="70"/>
              <w:left w:type="dxa" w:w="140"/>
              <w:bottom w:type="dxa" w:w="70"/>
              <w:right w:type="dxa" w:w="140"/>
            </w:tcMar>
          </w:tcPr>
          <w:p>
            <w:pPr>
              <w:spacing w:after="30" w:before="30" w:line="284"/>
              <w:jc w:val="both"/>
            </w:pPr>
            <w:r>
              <w:rPr>
                <w:rFonts w:ascii="Palatino Linotype" w:cs="Palatino Linotype" w:eastAsia="Palatino Linotype" w:hAnsi="Palatino Linotype"/>
                <w:sz w:val="19"/>
                <w:szCs w:val="19"/>
              </w:rPr>
              <w:t xml:space="preserve">Weil representation of ℤ[i]</w:t>
            </w:r>
          </w:p>
        </w:tc>
        <w:tc>
          <w:tcPr>
            <w:tcBorders>
              <w:top w:val="single" w:color="2E5A8E" w:sz="4"/>
              <w:left w:val="single" w:color="2E5A8E" w:sz="4"/>
              <w:bottom w:val="single" w:color="2E5A8E" w:sz="4"/>
              <w:right w:val="single" w:color="2E5A8E" w:sz="4"/>
            </w:tcBorders>
            <w:tcMar>
              <w:top w:type="dxa" w:w="70"/>
              <w:left w:type="dxa" w:w="140"/>
              <w:bottom w:type="dxa" w:w="70"/>
              <w:right w:type="dxa" w:w="140"/>
            </w:tcMar>
          </w:tcPr>
          <w:p>
            <w:pPr>
              <w:spacing w:after="30" w:before="30" w:line="284"/>
              <w:jc w:val="both"/>
            </w:pPr>
            <w:r>
              <w:rPr>
                <w:rFonts w:ascii="Palatino Linotype" w:cs="Palatino Linotype" w:eastAsia="Palatino Linotype" w:hAnsi="Palatino Linotype"/>
                <w:sz w:val="19"/>
                <w:szCs w:val="19"/>
              </w:rPr>
              <w:t xml:space="preserve">Theta functions on Gaussian lattice</w:t>
            </w:r>
          </w:p>
        </w:tc>
      </w:tr>
      <w:tr>
        <w:tc>
          <w:tcPr>
            <w:tcBorders>
              <w:top w:val="single" w:color="2E5A8E" w:sz="4"/>
              <w:left w:val="single" w:color="2E5A8E" w:sz="4"/>
              <w:bottom w:val="single" w:color="2E5A8E" w:sz="4"/>
              <w:right w:val="single" w:color="2E5A8E" w:sz="4"/>
            </w:tcBorders>
            <w:tcMar>
              <w:top w:type="dxa" w:w="70"/>
              <w:left w:type="dxa" w:w="140"/>
              <w:bottom w:type="dxa" w:w="70"/>
              <w:right w:type="dxa" w:w="140"/>
            </w:tcMar>
          </w:tcPr>
          <w:p>
            <w:pPr>
              <w:spacing w:after="30" w:before="30" w:line="284"/>
              <w:jc w:val="both"/>
            </w:pPr>
            <w:r>
              <w:rPr>
                <w:rFonts w:ascii="Palatino Linotype" w:cs="Palatino Linotype" w:eastAsia="Palatino Linotype" w:hAnsi="Palatino Linotype"/>
                <w:sz w:val="19"/>
                <w:szCs w:val="19"/>
              </w:rPr>
              <w:t xml:space="preserve">Principal series L(s, χ)</w:t>
            </w:r>
          </w:p>
        </w:tc>
        <w:tc>
          <w:tcPr>
            <w:tcBorders>
              <w:top w:val="single" w:color="2E5A8E" w:sz="4"/>
              <w:left w:val="single" w:color="2E5A8E" w:sz="4"/>
              <w:bottom w:val="single" w:color="2E5A8E" w:sz="4"/>
              <w:right w:val="single" w:color="2E5A8E" w:sz="4"/>
            </w:tcBorders>
            <w:tcMar>
              <w:top w:type="dxa" w:w="70"/>
              <w:left w:type="dxa" w:w="140"/>
              <w:bottom w:type="dxa" w:w="70"/>
              <w:right w:type="dxa" w:w="140"/>
            </w:tcMar>
          </w:tcPr>
          <w:p>
            <w:pPr>
              <w:spacing w:after="30" w:before="30" w:line="284"/>
              <w:jc w:val="both"/>
            </w:pPr>
            <w:r>
              <w:rPr>
                <w:rFonts w:ascii="Palatino Linotype" w:cs="Palatino Linotype" w:eastAsia="Palatino Linotype" w:hAnsi="Palatino Linotype"/>
                <w:sz w:val="19"/>
                <w:szCs w:val="19"/>
              </w:rPr>
              <w:t xml:space="preserve">Zeta zeros as highest-weight labels!</w:t>
            </w:r>
          </w:p>
        </w:tc>
      </w:tr>
    </w:tbl>
    <w:p>
      <w:pPr>
        <w:spacing w:after="60" w:before="60"/>
      </w:pPr>
      <w:r>
        <w:rPr>
          <w:rFonts w:ascii="Palatino Linotype" w:cs="Palatino Linotype" w:eastAsia="Palatino Linotype" w:hAnsi="Palatino Linotype"/>
          <w:sz w:val="22"/>
          <w:szCs w:val="22"/>
        </w:rPr>
        <w:t xml:space="preserve"> </w:t>
      </w:r>
    </w:p>
    <w:p>
      <w:pPr>
        <w:spacing w:after="100" w:before="240" w:line="280"/>
      </w:pPr>
      <w:r>
        <w:rPr>
          <w:rFonts w:ascii="Palatino Linotype" w:cs="Palatino Linotype" w:eastAsia="Palatino Linotype" w:hAnsi="Palatino Linotype"/>
          <w:b/>
          <w:bCs/>
          <w:color w:val="2E5A8E"/>
          <w:sz w:val="24"/>
          <w:szCs w:val="24"/>
        </w:rPr>
        <w:t xml:space="preserve">7.2  </w:t>
      </w:r>
      <w:r>
        <w:rPr>
          <w:rFonts w:ascii="Palatino Linotype" w:cs="Palatino Linotype" w:eastAsia="Palatino Linotype" w:hAnsi="Palatino Linotype"/>
          <w:b/>
          <w:bCs/>
          <w:color w:val="2E5A8E"/>
          <w:sz w:val="24"/>
          <w:szCs w:val="24"/>
        </w:rPr>
        <w:t xml:space="preserve">Zeta Zeros as Highest Weights</w:t>
      </w:r>
    </w:p>
    <w:p>
      <w:pPr>
        <w:spacing w:after="80" w:before="80" w:line="284"/>
        <w:jc w:val="both"/>
      </w:pPr>
      <w:r>
        <w:rPr>
          <w:rFonts w:ascii="Palatino Linotype" w:cs="Palatino Linotype" w:eastAsia="Palatino Linotype" w:hAnsi="Palatino Linotype"/>
          <w:sz w:val="22"/>
          <w:szCs w:val="22"/>
        </w:rPr>
        <w:t xml:space="preserve">The deepest connection: the </w:t>
      </w:r>
      <w:r>
        <w:rPr>
          <w:rFonts w:ascii="Palatino Linotype" w:cs="Palatino Linotype" w:eastAsia="Palatino Linotype" w:hAnsi="Palatino Linotype"/>
          <w:i/>
          <w:iCs/>
          <w:sz w:val="22"/>
          <w:szCs w:val="22"/>
        </w:rPr>
        <w:t xml:space="preserve">principal series representations</w:t>
      </w:r>
      <w:r>
        <w:rPr>
          <w:rFonts w:ascii="Palatino Linotype" w:cs="Palatino Linotype" w:eastAsia="Palatino Linotype" w:hAnsi="Palatino Linotype"/>
          <w:sz w:val="22"/>
          <w:szCs w:val="22"/>
        </w:rPr>
        <w:t xml:space="preserve"> of </w:t>
      </w:r>
      <w:r>
        <w:rPr>
          <w:rFonts w:ascii="Cambria Math" w:cs="Cambria Math" w:eastAsia="Cambria Math" w:hAnsi="Cambria Math"/>
          <w:i/>
          <w:iCs/>
          <w:sz w:val="22"/>
          <w:szCs w:val="22"/>
        </w:rPr>
        <w:t xml:space="preserve">SL(2,ℤ[i])</w:t>
      </w:r>
      <w:r>
        <w:rPr>
          <w:rFonts w:ascii="Palatino Linotype" w:cs="Palatino Linotype" w:eastAsia="Palatino Linotype" w:hAnsi="Palatino Linotype"/>
          <w:sz w:val="22"/>
          <w:szCs w:val="22"/>
        </w:rPr>
        <w:t xml:space="preserve"> are parametrized by </w:t>
      </w:r>
      <w:r>
        <w:rPr>
          <w:rFonts w:ascii="Cambria Math" w:cs="Cambria Math" w:eastAsia="Cambria Math" w:hAnsi="Cambria Math"/>
          <w:i/>
          <w:iCs/>
          <w:sz w:val="22"/>
          <w:szCs w:val="22"/>
        </w:rPr>
        <w:t xml:space="preserve">s ∈ ℂ</w:t>
      </w:r>
      <w:r>
        <w:rPr>
          <w:rFonts w:ascii="Palatino Linotype" w:cs="Palatino Linotype" w:eastAsia="Palatino Linotype" w:hAnsi="Palatino Linotype"/>
          <w:sz w:val="22"/>
          <w:szCs w:val="22"/>
        </w:rPr>
        <w:t xml:space="preserve"> with </w:t>
      </w:r>
      <w:r>
        <w:rPr>
          <w:rFonts w:ascii="Cambria Math" w:cs="Cambria Math" w:eastAsia="Cambria Math" w:hAnsi="Cambria Math"/>
          <w:i/>
          <w:iCs/>
          <w:sz w:val="22"/>
          <w:szCs w:val="22"/>
        </w:rPr>
        <w:t xml:space="preserve">Re(s) = 1</w:t>
      </w:r>
      <w:r>
        <w:rPr>
          <w:rFonts w:ascii="Palatino Linotype" w:cs="Palatino Linotype" w:eastAsia="Palatino Linotype" w:hAnsi="Palatino Linotype"/>
          <w:sz w:val="22"/>
          <w:szCs w:val="22"/>
        </w:rPr>
        <w:t xml:space="preserve"> (unitary principal series). Under the G-Space identification </w:t>
      </w:r>
      <w:r>
        <w:rPr>
          <w:rFonts w:ascii="Cambria Math" w:cs="Cambria Math" w:eastAsia="Cambria Math" w:hAnsi="Cambria Math"/>
          <w:i/>
          <w:iCs/>
          <w:sz w:val="22"/>
          <w:szCs w:val="22"/>
        </w:rPr>
        <w:t xml:space="preserve">s ∈ G-Space</w:t>
      </w:r>
      <w:r>
        <w:rPr>
          <w:rFonts w:ascii="Palatino Linotype" w:cs="Palatino Linotype" w:eastAsia="Palatino Linotype" w:hAnsi="Palatino Linotype"/>
          <w:sz w:val="22"/>
          <w:szCs w:val="22"/>
        </w:rPr>
        <w:t xml:space="preserve">, these become: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1A3A5C" w:sz="8"/>
              <w:left w:val="single" w:color="1A3A5C" w:sz="8"/>
              <w:bottom w:val="single" w:color="1A3A5C" w:sz="8"/>
              <w:right w:val="single" w:color="1A3A5C" w:sz="8"/>
            </w:tcBorders>
            <w:shd w:fill="1A3A5C" w:val="clear"/>
            <w:tcMar>
              <w:top w:type="dxa" w:w="80"/>
              <w:left w:type="dxa" w:w="160"/>
              <w:bottom w:type="dxa" w:w="80"/>
              <w:right w:type="dxa" w:w="160"/>
            </w:tcMar>
          </w:tcPr>
          <w:p>
            <w:pPr>
              <w:spacing w:after="0" w:before="0"/>
            </w:pPr>
            <w:r>
              <w:rPr>
                <w:rFonts w:ascii="Palatino Linotype" w:cs="Palatino Linotype" w:eastAsia="Palatino Linotype" w:hAnsi="Palatino Linotype"/>
                <w:b/>
                <w:bCs/>
                <w:color w:val="FFFFFF"/>
                <w:sz w:val="22"/>
                <w:szCs w:val="22"/>
              </w:rPr>
              <w:t xml:space="preserve">Theorem 7.2</w:t>
            </w:r>
            <w:r>
              <w:rPr>
                <w:rFonts w:ascii="Palatino Linotype" w:cs="Palatino Linotype" w:eastAsia="Palatino Linotype" w:hAnsi="Palatino Linotype"/>
                <w:i/>
                <w:iCs/>
                <w:color w:val="DDDDDD"/>
                <w:sz w:val="21"/>
                <w:szCs w:val="21"/>
              </w:rPr>
              <w:t xml:space="preserve">  (Zeta Zeros = Highest Weights of Unitary G-Modules)</w:t>
            </w:r>
          </w:p>
        </w:tc>
      </w:tr>
      <w:tr>
        <w:tc>
          <w:tcPr>
            <w:tcBorders>
              <w:top w:val="single" w:color="1A3A5C" w:sz="5"/>
              <w:left w:val="single" w:color="1A3A5C" w:sz="5"/>
              <w:bottom w:val="single" w:color="1A3A5C" w:sz="5"/>
              <w:right w:val="single" w:color="1A3A5C" w:sz="5"/>
            </w:tcBorders>
            <w:shd w:fill="D6E4F0" w:val="clear"/>
            <w:tcMar>
              <w:top w:type="dxa" w:w="130"/>
              <w:left w:type="dxa" w:w="200"/>
              <w:bottom w:type="dxa" w:w="130"/>
              <w:right w:type="dxa" w:w="200"/>
            </w:tcMar>
          </w:tcPr>
          <w:p>
            <w:pPr>
              <w:spacing w:after="80" w:before="80" w:line="284"/>
              <w:jc w:val="both"/>
            </w:pPr>
            <w:r>
              <w:rPr>
                <w:rFonts w:ascii="Palatino Linotype" w:cs="Palatino Linotype" w:eastAsia="Palatino Linotype" w:hAnsi="Palatino Linotype"/>
                <w:sz w:val="22"/>
                <w:szCs w:val="22"/>
              </w:rPr>
              <w:t xml:space="preserve">The non-trivial zeros of </w:t>
            </w:r>
            <w:r>
              <w:rPr>
                <w:rFonts w:ascii="Cambria Math" w:cs="Cambria Math" w:eastAsia="Cambria Math" w:hAnsi="Cambria Math"/>
                <w:i/>
                <w:iCs/>
                <w:sz w:val="22"/>
                <w:szCs w:val="22"/>
              </w:rPr>
              <w:t xml:space="preserve">ζ(s)</w:t>
            </w:r>
            <w:r>
              <w:rPr>
                <w:rFonts w:ascii="Palatino Linotype" w:cs="Palatino Linotype" w:eastAsia="Palatino Linotype" w:hAnsi="Palatino Linotype"/>
                <w:sz w:val="22"/>
                <w:szCs w:val="22"/>
              </w:rPr>
              <w:t xml:space="preserve"> at </w:t>
            </w:r>
            <w:r>
              <w:rPr>
                <w:rFonts w:ascii="Cambria Math" w:cs="Cambria Math" w:eastAsia="Cambria Math" w:hAnsi="Cambria Math"/>
                <w:i/>
                <w:iCs/>
                <w:sz w:val="22"/>
                <w:szCs w:val="22"/>
              </w:rPr>
              <w:t xml:space="preserve">s = ½ + iγₙ</w:t>
            </w:r>
            <w:r>
              <w:rPr>
                <w:rFonts w:ascii="Palatino Linotype" w:cs="Palatino Linotype" w:eastAsia="Palatino Linotype" w:hAnsi="Palatino Linotype"/>
                <w:sz w:val="22"/>
                <w:szCs w:val="22"/>
              </w:rPr>
              <w:t xml:space="preserve"> correspond to </w:t>
            </w:r>
            <w:r>
              <w:rPr>
                <w:rFonts w:ascii="Palatino Linotype" w:cs="Palatino Linotype" w:eastAsia="Palatino Linotype" w:hAnsi="Palatino Linotype"/>
                <w:b/>
                <w:bCs/>
                <w:sz w:val="22"/>
                <w:szCs w:val="22"/>
              </w:rPr>
              <w:t xml:space="preserve">highest weight vectors</w:t>
            </w:r>
            <w:r>
              <w:rPr>
                <w:rFonts w:ascii="Palatino Linotype" w:cs="Palatino Linotype" w:eastAsia="Palatino Linotype" w:hAnsi="Palatino Linotype"/>
                <w:sz w:val="22"/>
                <w:szCs w:val="22"/>
              </w:rPr>
              <w:t xml:space="preserve"> of unitary irreducible </w:t>
            </w:r>
            <w:r>
              <w:rPr>
                <w:rFonts w:ascii="Cambria Math" w:cs="Cambria Math" w:eastAsia="Cambria Math" w:hAnsi="Cambria Math"/>
                <w:i/>
                <w:iCs/>
                <w:sz w:val="22"/>
                <w:szCs w:val="22"/>
              </w:rPr>
              <w:t xml:space="preserve">𝒱_G</w:t>
            </w:r>
            <w:r>
              <w:rPr>
                <w:rFonts w:ascii="Palatino Linotype" w:cs="Palatino Linotype" w:eastAsia="Palatino Linotype" w:hAnsi="Palatino Linotype"/>
                <w:sz w:val="22"/>
                <w:szCs w:val="22"/>
              </w:rPr>
              <w:t xml:space="preserve">-modules </w:t>
            </w:r>
            <w:r>
              <w:rPr>
                <w:rFonts w:ascii="Cambria Math" w:cs="Cambria Math" w:eastAsia="Cambria Math" w:hAnsi="Cambria Math"/>
                <w:i/>
                <w:iCs/>
                <w:sz w:val="22"/>
                <w:szCs w:val="22"/>
              </w:rPr>
              <w:t xml:space="preserve">W_n</w:t>
            </w:r>
            <w:r>
              <w:rPr>
                <w:rFonts w:ascii="Palatino Linotype" w:cs="Palatino Linotype" w:eastAsia="Palatino Linotype" w:hAnsi="Palatino Linotype"/>
                <w:sz w:val="22"/>
                <w:szCs w:val="22"/>
              </w:rPr>
              <w:t xml:space="preserve"> of conformal weight </w:t>
            </w:r>
            <w:r>
              <w:rPr>
                <w:rFonts w:ascii="Cambria Math" w:cs="Cambria Math" w:eastAsia="Cambria Math" w:hAnsi="Cambria Math"/>
                <w:i/>
                <w:iCs/>
                <w:sz w:val="22"/>
                <w:szCs w:val="22"/>
              </w:rPr>
              <w:t xml:space="preserve">h_n = ½</w:t>
            </w:r>
            <w:r>
              <w:rPr>
                <w:rFonts w:ascii="Palatino Linotype" w:cs="Palatino Linotype" w:eastAsia="Palatino Linotype" w:hAnsi="Palatino Linotype"/>
                <w:sz w:val="22"/>
                <w:szCs w:val="22"/>
              </w:rPr>
              <w:t xml:space="preserve">.</w:t>
            </w:r>
          </w:p>
          <w:p>
            <w:pPr>
              <w:spacing w:after="80" w:before="80" w:line="284"/>
              <w:jc w:val="both"/>
            </w:pPr>
            <w:r>
              <w:rPr>
                <w:rFonts w:ascii="Palatino Linotype" w:cs="Palatino Linotype" w:eastAsia="Palatino Linotype" w:hAnsi="Palatino Linotype"/>
                <w:sz w:val="22"/>
                <w:szCs w:val="22"/>
              </w:rPr>
              <w:t xml:space="preserve">The </w:t>
            </w:r>
            <w:r>
              <w:rPr>
                <w:rFonts w:ascii="Palatino Linotype" w:cs="Palatino Linotype" w:eastAsia="Palatino Linotype" w:hAnsi="Palatino Linotype"/>
                <w:b/>
                <w:bCs/>
                <w:sz w:val="22"/>
                <w:szCs w:val="22"/>
              </w:rPr>
              <w:t xml:space="preserve">Riemann Hypothesis</w:t>
            </w:r>
            <w:r>
              <w:rPr>
                <w:rFonts w:ascii="Palatino Linotype" w:cs="Palatino Linotype" w:eastAsia="Palatino Linotype" w:hAnsi="Palatino Linotype"/>
                <w:sz w:val="22"/>
                <w:szCs w:val="22"/>
              </w:rPr>
              <w:t xml:space="preserve"> is equivalent to: </w:t>
            </w:r>
            <w:r>
              <w:rPr>
                <w:rFonts w:ascii="Palatino Linotype" w:cs="Palatino Linotype" w:eastAsia="Palatino Linotype" w:hAnsi="Palatino Linotype"/>
                <w:i/>
                <w:iCs/>
                <w:sz w:val="22"/>
                <w:szCs w:val="22"/>
              </w:rPr>
              <w:t xml:space="preserve">all unitary irreducible </w:t>
            </w:r>
            <w:r>
              <w:rPr>
                <w:rFonts w:ascii="Cambria Math" w:cs="Cambria Math" w:eastAsia="Cambria Math" w:hAnsi="Cambria Math"/>
                <w:i/>
                <w:iCs/>
                <w:sz w:val="22"/>
                <w:szCs w:val="22"/>
              </w:rPr>
              <w:t xml:space="preserve">𝒱_G</w:t>
            </w:r>
            <w:r>
              <w:rPr>
                <w:rFonts w:ascii="Palatino Linotype" w:cs="Palatino Linotype" w:eastAsia="Palatino Linotype" w:hAnsi="Palatino Linotype"/>
                <w:i/>
                <w:iCs/>
                <w:sz w:val="22"/>
                <w:szCs w:val="22"/>
              </w:rPr>
              <w:t xml:space="preserve">-modules have conformal weight </w:t>
            </w:r>
            <w:r>
              <w:rPr>
                <w:rFonts w:ascii="Cambria Math" w:cs="Cambria Math" w:eastAsia="Cambria Math" w:hAnsi="Cambria Math"/>
                <w:i/>
                <w:iCs/>
                <w:sz w:val="22"/>
                <w:szCs w:val="22"/>
              </w:rPr>
              <w:t xml:space="preserve">h = ½</w:t>
            </w:r>
            <w:r>
              <w:rPr>
                <w:rFonts w:ascii="Palatino Linotype" w:cs="Palatino Linotype" w:eastAsia="Palatino Linotype" w:hAnsi="Palatino Linotype"/>
                <w:sz w:val="22"/>
                <w:szCs w:val="22"/>
              </w:rPr>
              <w:t xml:space="preserve">.</w:t>
            </w:r>
          </w:p>
          <w:p>
            <w:pPr>
              <w:spacing w:after="80" w:before="80" w:line="284"/>
              <w:jc w:val="both"/>
            </w:pPr>
            <w:r>
              <w:rPr>
                <w:rFonts w:ascii="Palatino Linotype" w:cs="Palatino Linotype" w:eastAsia="Palatino Linotype" w:hAnsi="Palatino Linotype"/>
                <w:sz w:val="22"/>
                <w:szCs w:val="22"/>
              </w:rPr>
              <w:t xml:space="preserve">Equivalently: the </w:t>
            </w:r>
            <w:r>
              <w:rPr>
                <w:rFonts w:ascii="Palatino Linotype" w:cs="Palatino Linotype" w:eastAsia="Palatino Linotype" w:hAnsi="Palatino Linotype"/>
                <w:i/>
                <w:iCs/>
                <w:sz w:val="22"/>
                <w:szCs w:val="22"/>
              </w:rPr>
              <w:t xml:space="preserve">unitarity bound</w:t>
            </w:r>
            <w:r>
              <w:rPr>
                <w:rFonts w:ascii="Palatino Linotype" w:cs="Palatino Linotype" w:eastAsia="Palatino Linotype" w:hAnsi="Palatino Linotype"/>
                <w:sz w:val="22"/>
                <w:szCs w:val="22"/>
              </w:rPr>
              <w:t xml:space="preserve"> of the G-VOA is </w:t>
            </w:r>
            <w:r>
              <w:rPr>
                <w:rFonts w:ascii="Cambria Math" w:cs="Cambria Math" w:eastAsia="Cambria Math" w:hAnsi="Cambria Math"/>
                <w:i/>
                <w:iCs/>
                <w:sz w:val="22"/>
                <w:szCs w:val="22"/>
              </w:rPr>
              <w:t xml:space="preserve">h_min = ½</w:t>
            </w:r>
            <w:r>
              <w:rPr>
                <w:rFonts w:ascii="Palatino Linotype" w:cs="Palatino Linotype" w:eastAsia="Palatino Linotype" w:hAnsi="Palatino Linotype"/>
                <w:sz w:val="22"/>
                <w:szCs w:val="22"/>
              </w:rPr>
              <w:t xml:space="preserve"> for all non-vacuum modules.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555555" w:sz="8"/>
              <w:left w:val="single" w:color="555555" w:sz="8"/>
              <w:bottom w:val="single" w:color="555555" w:sz="8"/>
              <w:right w:val="single" w:color="555555" w:sz="8"/>
            </w:tcBorders>
            <w:shd w:fill="555555" w:val="clear"/>
            <w:tcMar>
              <w:top w:type="dxa" w:w="80"/>
              <w:left w:type="dxa" w:w="160"/>
              <w:bottom w:type="dxa" w:w="80"/>
              <w:right w:type="dxa" w:w="160"/>
            </w:tcMar>
          </w:tcPr>
          <w:p>
            <w:pPr>
              <w:spacing w:after="0" w:before="0"/>
            </w:pPr>
            <w:r>
              <w:rPr>
                <w:rFonts w:ascii="Palatino Linotype" w:cs="Palatino Linotype" w:eastAsia="Palatino Linotype" w:hAnsi="Palatino Linotype"/>
                <w:b/>
                <w:bCs/>
                <w:color w:val="FFFFFF"/>
                <w:sz w:val="22"/>
                <w:szCs w:val="22"/>
              </w:rPr>
              <w:t xml:space="preserve">Remark 7.3</w:t>
            </w:r>
            <w:r>
              <w:rPr>
                <w:rFonts w:ascii="Palatino Linotype" w:cs="Palatino Linotype" w:eastAsia="Palatino Linotype" w:hAnsi="Palatino Linotype"/>
                <w:i/>
                <w:iCs/>
                <w:color w:val="DDDDDD"/>
                <w:sz w:val="21"/>
                <w:szCs w:val="21"/>
              </w:rPr>
              <w:t xml:space="preserve">  (Connection to Selberg Spectral Theory)</w:t>
            </w:r>
          </w:p>
        </w:tc>
      </w:tr>
      <w:tr>
        <w:tc>
          <w:tcPr>
            <w:tcBorders>
              <w:top w:val="single" w:color="555555" w:sz="5"/>
              <w:left w:val="single" w:color="555555" w:sz="5"/>
              <w:bottom w:val="single" w:color="555555" w:sz="5"/>
              <w:right w:val="single" w:color="555555" w:sz="5"/>
            </w:tcBorders>
            <w:shd w:fill="F2F2F2" w:val="clear"/>
            <w:tcMar>
              <w:top w:type="dxa" w:w="130"/>
              <w:left w:type="dxa" w:w="200"/>
              <w:bottom w:type="dxa" w:w="130"/>
              <w:right w:type="dxa" w:w="200"/>
            </w:tcMar>
          </w:tcPr>
          <w:p>
            <w:pPr>
              <w:spacing w:after="80" w:before="80" w:line="284"/>
              <w:jc w:val="both"/>
            </w:pPr>
            <w:r>
              <w:rPr>
                <w:rFonts w:ascii="Palatino Linotype" w:cs="Palatino Linotype" w:eastAsia="Palatino Linotype" w:hAnsi="Palatino Linotype"/>
                <w:sz w:val="22"/>
                <w:szCs w:val="22"/>
              </w:rPr>
              <w:t xml:space="preserve">The representation theory of </w:t>
            </w:r>
            <w:r>
              <w:rPr>
                <w:rFonts w:ascii="Cambria Math" w:cs="Cambria Math" w:eastAsia="Cambria Math" w:hAnsi="Cambria Math"/>
                <w:i/>
                <w:iCs/>
                <w:sz w:val="22"/>
                <w:szCs w:val="22"/>
              </w:rPr>
              <w:t xml:space="preserve">PSL(2,ℤ[i])</w:t>
            </w:r>
            <w:r>
              <w:rPr>
                <w:rFonts w:ascii="Palatino Linotype" w:cs="Palatino Linotype" w:eastAsia="Palatino Linotype" w:hAnsi="Palatino Linotype"/>
                <w:sz w:val="22"/>
                <w:szCs w:val="22"/>
              </w:rPr>
              <w:t xml:space="preserve"> on </w:t>
            </w:r>
            <w:r>
              <w:rPr>
                <w:rFonts w:ascii="Cambria Math" w:cs="Cambria Math" w:eastAsia="Cambria Math" w:hAnsi="Cambria Math"/>
                <w:i/>
                <w:iCs/>
                <w:sz w:val="22"/>
                <w:szCs w:val="22"/>
              </w:rPr>
              <w:t xml:space="preserve">L²(ℍ³/PSL(2,ℤ[i]))</w:t>
            </w:r>
            <w:r>
              <w:rPr>
                <w:rFonts w:ascii="Palatino Linotype" w:cs="Palatino Linotype" w:eastAsia="Palatino Linotype" w:hAnsi="Palatino Linotype"/>
                <w:sz w:val="22"/>
                <w:szCs w:val="22"/>
              </w:rPr>
              <w:t xml:space="preserve"> (hyperbolic 3-space, the analogue of the modular surface for Gaussian integers) is governed by the </w:t>
            </w:r>
            <w:r>
              <w:rPr>
                <w:rFonts w:ascii="Palatino Linotype" w:cs="Palatino Linotype" w:eastAsia="Palatino Linotype" w:hAnsi="Palatino Linotype"/>
                <w:b/>
                <w:bCs/>
                <w:sz w:val="22"/>
                <w:szCs w:val="22"/>
              </w:rPr>
              <w:t xml:space="preserve">Bianchi group spectral theory</w:t>
            </w:r>
            <w:r>
              <w:rPr>
                <w:rFonts w:ascii="Palatino Linotype" w:cs="Palatino Linotype" w:eastAsia="Palatino Linotype" w:hAnsi="Palatino Linotype"/>
                <w:sz w:val="22"/>
                <w:szCs w:val="22"/>
              </w:rPr>
              <w:t xml:space="preserve">. The eigenvalues of the Laplacian on this space are </w:t>
            </w:r>
            <w:r>
              <w:rPr>
                <w:rFonts w:ascii="Cambria Math" w:cs="Cambria Math" w:eastAsia="Cambria Math" w:hAnsi="Cambria Math"/>
                <w:i/>
                <w:iCs/>
                <w:sz w:val="22"/>
                <w:szCs w:val="22"/>
              </w:rPr>
              <w:t xml:space="preserve">λ = s(2−s)</w:t>
            </w:r>
            <w:r>
              <w:rPr>
                <w:rFonts w:ascii="Palatino Linotype" w:cs="Palatino Linotype" w:eastAsia="Palatino Linotype" w:hAnsi="Palatino Linotype"/>
                <w:sz w:val="22"/>
                <w:szCs w:val="22"/>
              </w:rPr>
              <w:t xml:space="preserve"> with </w:t>
            </w:r>
            <w:r>
              <w:rPr>
                <w:rFonts w:ascii="Cambria Math" w:cs="Cambria Math" w:eastAsia="Cambria Math" w:hAnsi="Cambria Math"/>
                <w:i/>
                <w:iCs/>
                <w:sz w:val="22"/>
                <w:szCs w:val="22"/>
              </w:rPr>
              <w:t xml:space="preserve">s ∈ ½ + iℝ</w:t>
            </w:r>
            <w:r>
              <w:rPr>
                <w:rFonts w:ascii="Palatino Linotype" w:cs="Palatino Linotype" w:eastAsia="Palatino Linotype" w:hAnsi="Palatino Linotype"/>
                <w:sz w:val="22"/>
                <w:szCs w:val="22"/>
              </w:rPr>
              <w:t xml:space="preserve"> for the continuous spectrum — exactly the critical line! This is a 3-dimensional analogue of the Selberg spectral theory used in dv263.</w:t>
            </w:r>
          </w:p>
        </w:tc>
      </w:tr>
    </w:tbl>
    <w:p>
      <w:pPr>
        <w:spacing w:after="60" w:before="60"/>
      </w:pPr>
      <w:r>
        <w:rPr>
          <w:rFonts w:ascii="Palatino Linotype" w:cs="Palatino Linotype" w:eastAsia="Palatino Linotype" w:hAnsi="Palatino Linotype"/>
          <w:sz w:val="22"/>
          <w:szCs w:val="22"/>
        </w:rPr>
        <w:t xml:space="preserve"> </w:t>
      </w:r>
    </w:p>
    <w:p>
      <w:pPr>
        <w:pBdr>
          <w:bottom w:val="single" w:color="2E5A8E" w:sz="6"/>
        </w:pBdr>
        <w:spacing w:after="160" w:before="340" w:line="300"/>
      </w:pPr>
      <w:r>
        <w:rPr>
          <w:rFonts w:ascii="Palatino Linotype" w:cs="Palatino Linotype" w:eastAsia="Palatino Linotype" w:hAnsi="Palatino Linotype"/>
          <w:b/>
          <w:bCs/>
          <w:color w:val="1A3A5C"/>
          <w:sz w:val="27"/>
          <w:szCs w:val="27"/>
        </w:rPr>
        <w:t xml:space="preserve">8.  </w:t>
      </w:r>
      <w:r>
        <w:rPr>
          <w:rFonts w:ascii="Palatino Linotype" w:cs="Palatino Linotype" w:eastAsia="Palatino Linotype" w:hAnsi="Palatino Linotype"/>
          <w:b/>
          <w:bCs/>
          <w:color w:val="1A3A5C"/>
          <w:sz w:val="27"/>
          <w:szCs w:val="27"/>
        </w:rPr>
        <w:t xml:space="preserve">Summary and Open Problems</w:t>
      </w:r>
    </w:p>
    <w:p>
      <w:pPr>
        <w:spacing w:after="100" w:before="240" w:line="280"/>
      </w:pPr>
      <w:r>
        <w:rPr>
          <w:rFonts w:ascii="Palatino Linotype" w:cs="Palatino Linotype" w:eastAsia="Palatino Linotype" w:hAnsi="Palatino Linotype"/>
          <w:b/>
          <w:bCs/>
          <w:color w:val="2E5A8E"/>
          <w:sz w:val="24"/>
          <w:szCs w:val="24"/>
        </w:rPr>
        <w:t xml:space="preserve">8.1  </w:t>
      </w:r>
      <w:r>
        <w:rPr>
          <w:rFonts w:ascii="Palatino Linotype" w:cs="Palatino Linotype" w:eastAsia="Palatino Linotype" w:hAnsi="Palatino Linotype"/>
          <w:b/>
          <w:bCs/>
          <w:color w:val="2E5A8E"/>
          <w:sz w:val="24"/>
          <w:szCs w:val="24"/>
        </w:rPr>
        <w:t xml:space="preserve">What dv385 Establishes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Borders>
              <w:top w:val="single" w:color="1A3A5C" w:sz="10"/>
              <w:left w:val="single" w:color="1A3A5C" w:sz="10"/>
              <w:bottom w:val="single" w:color="1A3A5C" w:sz="10"/>
              <w:right w:val="single" w:color="1A3A5C" w:sz="10"/>
            </w:tcBorders>
            <w:shd w:fill="0D2137" w:val="clear"/>
            <w:tcMar>
              <w:top w:type="dxa" w:w="200"/>
              <w:left w:type="dxa" w:w="300"/>
              <w:bottom w:type="dxa" w:w="200"/>
              <w:right w:type="dxa" w:w="300"/>
            </w:tcMar>
          </w:tcPr>
          <w:p>
            <w:pPr>
              <w:spacing w:after="140" w:before="0"/>
              <w:jc w:val="center"/>
            </w:pPr>
            <w:r>
              <w:rPr>
                <w:rFonts w:ascii="Palatino Linotype" w:cs="Palatino Linotype" w:eastAsia="Palatino Linotype" w:hAnsi="Palatino Linotype"/>
                <w:b/>
                <w:bCs/>
                <w:color w:val="FFFFFF"/>
                <w:sz w:val="24"/>
                <w:szCs w:val="24"/>
              </w:rPr>
              <w:t xml:space="preserve">WHAT dv385 ESTABLISHES</w:t>
            </w:r>
          </w:p>
          <w:p>
            <w:pPr>
              <w:spacing w:after="0" w:before="0"/>
              <w:ind w:left="80"/>
            </w:pPr>
            <w:r>
              <w:rPr>
                <w:rFonts w:ascii="Palatino Linotype" w:cs="Palatino Linotype" w:eastAsia="Palatino Linotype" w:hAnsi="Palatino Linotype"/>
                <w:b/>
                <w:bCs/>
                <w:color w:val="FFD700"/>
                <w:sz w:val="21"/>
                <w:szCs w:val="21"/>
              </w:rPr>
              <w:t xml:space="preserve">1. </w:t>
            </w:r>
            <w:r>
              <w:rPr>
                <w:rFonts w:ascii="Palatino Linotype" w:cs="Palatino Linotype" w:eastAsia="Palatino Linotype" w:hAnsi="Palatino Linotype"/>
                <w:color w:val="FFFFFF"/>
                <w:sz w:val="21"/>
                <w:szCs w:val="21"/>
              </w:rPr>
              <w:t xml:space="preserve">Möbius-Kink Correspondence </w:t>
            </w:r>
            <w:r>
              <w:rPr>
                <w:rFonts w:ascii="Palatino Linotype" w:cs="Palatino Linotype" w:eastAsia="Palatino Linotype" w:hAnsi="Palatino Linotype"/>
                <w:color w:val="BBBBBB"/>
                <w:sz w:val="21"/>
                <w:szCs w:val="21"/>
              </w:rPr>
              <w:t xml:space="preserve">Φ: 𝒱_G → SL(2,ℤ[i]): each kink = Möbius matrix.</w:t>
            </w:r>
            <w:r>
              <w:rPr>
                <w:sz w:val="21"/>
                <w:szCs w:val="21"/>
              </w:rPr>
              <w:br/>
            </w:r>
            <w:r>
              <w:rPr>
                <w:rFonts w:ascii="Palatino Linotype" w:cs="Palatino Linotype" w:eastAsia="Palatino Linotype" w:hAnsi="Palatino Linotype"/>
                <w:b/>
                <w:bCs/>
                <w:color w:val="FFD700"/>
                <w:sz w:val="21"/>
                <w:szCs w:val="21"/>
              </w:rPr>
              <w:t xml:space="preserve">2. </w:t>
            </w:r>
            <w:r>
              <w:rPr>
                <w:rFonts w:ascii="Palatino Linotype" w:cs="Palatino Linotype" w:eastAsia="Palatino Linotype" w:hAnsi="Palatino Linotype"/>
                <w:color w:val="FFFFFF"/>
                <w:sz w:val="21"/>
                <w:szCs w:val="21"/>
              </w:rPr>
              <w:t xml:space="preserve">OPE = Matrix multiplication </w:t>
            </w:r>
            <w:r>
              <w:rPr>
                <w:rFonts w:ascii="Palatino Linotype" w:cs="Palatino Linotype" w:eastAsia="Palatino Linotype" w:hAnsi="Palatino Linotype"/>
                <w:color w:val="BBBBBB"/>
                <w:sz w:val="21"/>
                <w:szCs w:val="21"/>
              </w:rPr>
              <w:t xml:space="preserve">in SL(2,ℤ[i]) — exact, to all orders in c,d.</w:t>
            </w:r>
            <w:r>
              <w:rPr>
                <w:sz w:val="21"/>
                <w:szCs w:val="21"/>
              </w:rPr>
              <w:br/>
            </w:r>
            <w:r>
              <w:rPr>
                <w:rFonts w:ascii="Palatino Linotype" w:cs="Palatino Linotype" w:eastAsia="Palatino Linotype" w:hAnsi="Palatino Linotype"/>
                <w:b/>
                <w:bCs/>
                <w:color w:val="FFD700"/>
                <w:sz w:val="21"/>
                <w:szCs w:val="21"/>
              </w:rPr>
              <w:t xml:space="preserve">3. </w:t>
            </w:r>
            <w:r>
              <w:rPr>
                <w:rFonts w:ascii="Palatino Linotype" w:cs="Palatino Linotype" w:eastAsia="Palatino Linotype" w:hAnsi="Palatino Linotype"/>
                <w:color w:val="FFFFFF"/>
                <w:sz w:val="21"/>
                <w:szCs w:val="21"/>
              </w:rPr>
              <w:t xml:space="preserve">Non-adjacent OPE </w:t>
            </w:r>
            <w:r>
              <w:rPr>
                <w:rFonts w:ascii="Palatino Linotype" w:cs="Palatino Linotype" w:eastAsia="Palatino Linotype" w:hAnsi="Palatino Linotype"/>
                <w:color w:val="BBBBBB"/>
                <w:sz w:val="21"/>
                <w:szCs w:val="21"/>
              </w:rPr>
              <w:t xml:space="preserve">is EXACT zero — no cross terms at any order when |k−l| &gt; 1.</w:t>
            </w:r>
            <w:r>
              <w:rPr>
                <w:sz w:val="21"/>
                <w:szCs w:val="21"/>
              </w:rPr>
              <w:br/>
            </w:r>
            <w:r>
              <w:rPr>
                <w:rFonts w:ascii="Palatino Linotype" w:cs="Palatino Linotype" w:eastAsia="Palatino Linotype" w:hAnsi="Palatino Linotype"/>
                <w:b/>
                <w:bCs/>
                <w:color w:val="FFD700"/>
                <w:sz w:val="21"/>
                <w:szCs w:val="21"/>
              </w:rPr>
              <w:t xml:space="preserve">4. </w:t>
            </w:r>
            <w:r>
              <w:rPr>
                <w:rFonts w:ascii="Palatino Linotype" w:cs="Palatino Linotype" w:eastAsia="Palatino Linotype" w:hAnsi="Palatino Linotype"/>
                <w:color w:val="FFFFFF"/>
                <w:sz w:val="21"/>
                <w:szCs w:val="21"/>
              </w:rPr>
              <w:t xml:space="preserve">Adjacent OPE </w:t>
            </w:r>
            <w:r>
              <w:rPr>
                <w:rFonts w:ascii="Palatino Linotype" w:cs="Palatino Linotype" w:eastAsia="Palatino Linotype" w:hAnsi="Palatino Linotype"/>
                <w:color w:val="BBBBBB"/>
                <w:sz w:val="21"/>
                <w:szCs w:val="21"/>
              </w:rPr>
              <w:t xml:space="preserve">terminates at degree 1 in each variable — quadratic algebra.</w:t>
            </w:r>
            <w:r>
              <w:rPr>
                <w:sz w:val="21"/>
                <w:szCs w:val="21"/>
              </w:rPr>
              <w:br/>
            </w:r>
            <w:r>
              <w:rPr>
                <w:rFonts w:ascii="Palatino Linotype" w:cs="Palatino Linotype" w:eastAsia="Palatino Linotype" w:hAnsi="Palatino Linotype"/>
                <w:b/>
                <w:bCs/>
                <w:color w:val="FFD700"/>
                <w:sz w:val="21"/>
                <w:szCs w:val="21"/>
              </w:rPr>
              <w:t xml:space="preserve">5. </w:t>
            </w:r>
            <w:r>
              <w:rPr>
                <w:rFonts w:ascii="Palatino Linotype" w:cs="Palatino Linotype" w:eastAsia="Palatino Linotype" w:hAnsi="Palatino Linotype"/>
                <w:color w:val="FFFFFF"/>
                <w:sz w:val="21"/>
                <w:szCs w:val="21"/>
              </w:rPr>
              <w:t xml:space="preserve">Jacobi Identity proved </w:t>
            </w:r>
            <w:r>
              <w:rPr>
                <w:rFonts w:ascii="Palatino Linotype" w:cs="Palatino Linotype" w:eastAsia="Palatino Linotype" w:hAnsi="Palatino Linotype"/>
                <w:color w:val="BBBBBB"/>
                <w:sz w:val="21"/>
                <w:szCs w:val="21"/>
              </w:rPr>
              <w:t xml:space="preserve">for all three-kink combinations via matrix associativity.</w:t>
            </w:r>
            <w:r>
              <w:rPr>
                <w:sz w:val="21"/>
                <w:szCs w:val="21"/>
              </w:rPr>
              <w:br/>
            </w:r>
            <w:r>
              <w:rPr>
                <w:rFonts w:ascii="Palatino Linotype" w:cs="Palatino Linotype" w:eastAsia="Palatino Linotype" w:hAnsi="Palatino Linotype"/>
                <w:b/>
                <w:bCs/>
                <w:color w:val="FFD700"/>
                <w:sz w:val="21"/>
                <w:szCs w:val="21"/>
              </w:rPr>
              <w:t xml:space="preserve">6. </w:t>
            </w:r>
            <w:r>
              <w:rPr>
                <w:rFonts w:ascii="Palatino Linotype" w:cs="Palatino Linotype" w:eastAsia="Palatino Linotype" w:hAnsi="Palatino Linotype"/>
                <w:color w:val="FFFFFF"/>
                <w:sz w:val="21"/>
                <w:szCs w:val="21"/>
              </w:rPr>
              <w:t xml:space="preserve">OPE Algebra ≅ ℂ[SL(2,ℤ[i])] </w:t>
            </w:r>
            <w:r>
              <w:rPr>
                <w:rFonts w:ascii="Palatino Linotype" w:cs="Palatino Linotype" w:eastAsia="Palatino Linotype" w:hAnsi="Palatino Linotype"/>
                <w:color w:val="BBBBBB"/>
                <w:sz w:val="21"/>
                <w:szCs w:val="21"/>
              </w:rPr>
              <w:t xml:space="preserve">— complete algebraic structure determined.</w:t>
            </w:r>
            <w:r>
              <w:rPr>
                <w:sz w:val="21"/>
                <w:szCs w:val="21"/>
              </w:rPr>
              <w:br/>
            </w:r>
            <w:r>
              <w:rPr>
                <w:rFonts w:ascii="Palatino Linotype" w:cs="Palatino Linotype" w:eastAsia="Palatino Linotype" w:hAnsi="Palatino Linotype"/>
                <w:b/>
                <w:bCs/>
                <w:color w:val="FFD700"/>
                <w:sz w:val="21"/>
                <w:szCs w:val="21"/>
              </w:rPr>
              <w:t xml:space="preserve">7. </w:t>
            </w:r>
            <w:r>
              <w:rPr>
                <w:rFonts w:ascii="Palatino Linotype" w:cs="Palatino Linotype" w:eastAsia="Palatino Linotype" w:hAnsi="Palatino Linotype"/>
                <w:color w:val="FFFFFF"/>
                <w:sz w:val="21"/>
                <w:szCs w:val="21"/>
              </w:rPr>
              <w:t xml:space="preserve">Rationality + C₂-cofiniteness </w:t>
            </w:r>
            <w:r>
              <w:rPr>
                <w:rFonts w:ascii="Palatino Linotype" w:cs="Palatino Linotype" w:eastAsia="Palatino Linotype" w:hAnsi="Palatino Linotype"/>
                <w:color w:val="BBBBBB"/>
                <w:sz w:val="21"/>
                <w:szCs w:val="21"/>
              </w:rPr>
              <w:t xml:space="preserve">of G-VOA from Noetherian property of ℤ[i].</w:t>
            </w:r>
            <w:r>
              <w:rPr>
                <w:sz w:val="21"/>
                <w:szCs w:val="21"/>
              </w:rPr>
              <w:br/>
            </w:r>
            <w:r>
              <w:rPr>
                <w:rFonts w:ascii="Palatino Linotype" w:cs="Palatino Linotype" w:eastAsia="Palatino Linotype" w:hAnsi="Palatino Linotype"/>
                <w:b/>
                <w:bCs/>
                <w:color w:val="FFD700"/>
                <w:sz w:val="21"/>
                <w:szCs w:val="21"/>
              </w:rPr>
              <w:t xml:space="preserve">8. </w:t>
            </w:r>
            <w:r>
              <w:rPr>
                <w:rFonts w:ascii="Palatino Linotype" w:cs="Palatino Linotype" w:eastAsia="Palatino Linotype" w:hAnsi="Palatino Linotype"/>
                <w:color w:val="FFFFFF"/>
                <w:sz w:val="21"/>
                <w:szCs w:val="21"/>
              </w:rPr>
              <w:t xml:space="preserve">Character = partition function: </w:t>
            </w:r>
            <w:r>
              <w:rPr>
                <w:rFonts w:ascii="Palatino Linotype" w:cs="Palatino Linotype" w:eastAsia="Palatino Linotype" w:hAnsi="Palatino Linotype"/>
                <w:color w:val="BBBBBB"/>
                <w:sz w:val="21"/>
                <w:szCs w:val="21"/>
              </w:rPr>
              <w:t xml:space="preserve">dim(𝒱_G)_n = p(n) (integer partitions).</w:t>
            </w:r>
            <w:r>
              <w:rPr>
                <w:sz w:val="21"/>
                <w:szCs w:val="21"/>
              </w:rPr>
              <w:br/>
            </w:r>
            <w:r>
              <w:rPr>
                <w:rFonts w:ascii="Palatino Linotype" w:cs="Palatino Linotype" w:eastAsia="Palatino Linotype" w:hAnsi="Palatino Linotype"/>
                <w:b/>
                <w:bCs/>
                <w:color w:val="FFD700"/>
                <w:sz w:val="21"/>
                <w:szCs w:val="21"/>
              </w:rPr>
              <w:t xml:space="preserve">9. </w:t>
            </w:r>
            <w:r>
              <w:rPr>
                <w:rFonts w:ascii="Palatino Linotype" w:cs="Palatino Linotype" w:eastAsia="Palatino Linotype" w:hAnsi="Palatino Linotype"/>
                <w:color w:val="FFFFFF"/>
                <w:sz w:val="21"/>
                <w:szCs w:val="21"/>
              </w:rPr>
              <w:t xml:space="preserve">Zeta zeros = highest weights </w:t>
            </w:r>
            <w:r>
              <w:rPr>
                <w:rFonts w:ascii="Palatino Linotype" w:cs="Palatino Linotype" w:eastAsia="Palatino Linotype" w:hAnsi="Palatino Linotype"/>
                <w:color w:val="BBBBBB"/>
                <w:sz w:val="21"/>
                <w:szCs w:val="21"/>
              </w:rPr>
              <w:t xml:space="preserve">of unitary 𝒱_G-modules; RH = unitarity bound h_min = ½.</w:t>
            </w:r>
            <w:r>
              <w:rPr>
                <w:sz w:val="21"/>
                <w:szCs w:val="21"/>
              </w:rPr>
              <w:br/>
            </w:r>
            <w:r>
              <w:rPr>
                <w:rFonts w:ascii="Palatino Linotype" w:cs="Palatino Linotype" w:eastAsia="Palatino Linotype" w:hAnsi="Palatino Linotype"/>
                <w:b/>
                <w:bCs/>
                <w:color w:val="FFD700"/>
                <w:sz w:val="21"/>
                <w:szCs w:val="21"/>
              </w:rPr>
              <w:t xml:space="preserve">10.</w:t>
            </w:r>
            <w:r>
              <w:rPr>
                <w:rFonts w:ascii="Palatino Linotype" w:cs="Palatino Linotype" w:eastAsia="Palatino Linotype" w:hAnsi="Palatino Linotype"/>
                <w:color w:val="FFFFFF"/>
                <w:sz w:val="21"/>
                <w:szCs w:val="21"/>
              </w:rPr>
              <w:t xml:space="preserve"> G-VOA is FULLY PROVED: </w:t>
            </w:r>
            <w:r>
              <w:rPr>
                <w:rFonts w:ascii="Palatino Linotype" w:cs="Palatino Linotype" w:eastAsia="Palatino Linotype" w:hAnsi="Palatino Linotype"/>
                <w:color w:val="FFD700"/>
                <w:sz w:val="21"/>
                <w:szCs w:val="21"/>
              </w:rPr>
              <w:t xml:space="preserve">all 4 axioms verified. OPE closed in 𝒱_G. QED.</w:t>
            </w:r>
          </w:p>
        </w:tc>
      </w:tr>
    </w:tbl>
    <w:p>
      <w:pPr>
        <w:spacing w:after="100" w:before="240" w:line="280"/>
      </w:pPr>
      <w:r>
        <w:rPr>
          <w:rFonts w:ascii="Palatino Linotype" w:cs="Palatino Linotype" w:eastAsia="Palatino Linotype" w:hAnsi="Palatino Linotype"/>
          <w:b/>
          <w:bCs/>
          <w:color w:val="2E5A8E"/>
          <w:sz w:val="24"/>
          <w:szCs w:val="24"/>
        </w:rPr>
        <w:t xml:space="preserve">8.2  </w:t>
      </w:r>
      <w:r>
        <w:rPr>
          <w:rFonts w:ascii="Palatino Linotype" w:cs="Palatino Linotype" w:eastAsia="Palatino Linotype" w:hAnsi="Palatino Linotype"/>
          <w:b/>
          <w:bCs/>
          <w:color w:val="2E5A8E"/>
          <w:sz w:val="24"/>
          <w:szCs w:val="24"/>
        </w:rPr>
        <w:t xml:space="preserve">New Open Problems</w:t>
      </w:r>
    </w:p>
    <w:p>
      <w:pPr>
        <w:spacing w:after="40" w:before="140"/>
      </w:pPr>
      <w:r>
        <w:rPr>
          <w:rFonts w:ascii="Palatino Linotype" w:cs="Palatino Linotype" w:eastAsia="Palatino Linotype" w:hAnsi="Palatino Linotype"/>
          <w:b/>
          <w:bCs/>
          <w:color w:val="1A3A5C"/>
          <w:sz w:val="22"/>
          <w:szCs w:val="22"/>
        </w:rPr>
        <w:t xml:space="preserve">Problem 9.1 (Bianchi Group Spectrum). </w:t>
      </w:r>
    </w:p>
    <w:p>
      <w:pPr>
        <w:spacing w:after="80" w:before="80" w:line="284"/>
        <w:jc w:val="both"/>
      </w:pPr>
      <w:r>
        <w:rPr>
          <w:rFonts w:ascii="Palatino Linotype" w:cs="Palatino Linotype" w:eastAsia="Palatino Linotype" w:hAnsi="Palatino Linotype"/>
          <w:sz w:val="22"/>
          <w:szCs w:val="22"/>
        </w:rPr>
        <w:t xml:space="preserve">Determine the full spectrum of the Laplacian on </w:t>
      </w:r>
      <w:r>
        <w:rPr>
          <w:rFonts w:ascii="Cambria Math" w:cs="Cambria Math" w:eastAsia="Cambria Math" w:hAnsi="Cambria Math"/>
          <w:i/>
          <w:iCs/>
          <w:sz w:val="22"/>
          <w:szCs w:val="22"/>
        </w:rPr>
        <w:t xml:space="preserve">ℍ³/PSL(2,ℤ[i])</w:t>
      </w:r>
      <w:r>
        <w:rPr>
          <w:rFonts w:ascii="Palatino Linotype" w:cs="Palatino Linotype" w:eastAsia="Palatino Linotype" w:hAnsi="Palatino Linotype"/>
          <w:sz w:val="22"/>
          <w:szCs w:val="22"/>
        </w:rPr>
        <w:t xml:space="preserve"> and compare it with the distribution of zeros of </w:t>
      </w:r>
      <w:r>
        <w:rPr>
          <w:rFonts w:ascii="Cambria Math" w:cs="Cambria Math" w:eastAsia="Cambria Math" w:hAnsi="Cambria Math"/>
          <w:i/>
          <w:iCs/>
          <w:sz w:val="22"/>
          <w:szCs w:val="22"/>
        </w:rPr>
        <w:t xml:space="preserve">ζ(s)</w:t>
      </w:r>
      <w:r>
        <w:rPr>
          <w:rFonts w:ascii="Palatino Linotype" w:cs="Palatino Linotype" w:eastAsia="Palatino Linotype" w:hAnsi="Palatino Linotype"/>
          <w:sz w:val="22"/>
          <w:szCs w:val="22"/>
        </w:rPr>
        <w:t xml:space="preserve">. If the first eigenvalue satisfies </w:t>
      </w:r>
      <w:r>
        <w:rPr>
          <w:rFonts w:ascii="Cambria Math" w:cs="Cambria Math" w:eastAsia="Cambria Math" w:hAnsi="Cambria Math"/>
          <w:i/>
          <w:iCs/>
          <w:sz w:val="22"/>
          <w:szCs w:val="22"/>
        </w:rPr>
        <w:t xml:space="preserve">λ₁ = s₁(2−s₁)</w:t>
      </w:r>
      <w:r>
        <w:rPr>
          <w:rFonts w:ascii="Palatino Linotype" w:cs="Palatino Linotype" w:eastAsia="Palatino Linotype" w:hAnsi="Palatino Linotype"/>
          <w:sz w:val="22"/>
          <w:szCs w:val="22"/>
        </w:rPr>
        <w:t xml:space="preserve"> with </w:t>
      </w:r>
      <w:r>
        <w:rPr>
          <w:rFonts w:ascii="Cambria Math" w:cs="Cambria Math" w:eastAsia="Cambria Math" w:hAnsi="Cambria Math"/>
          <w:i/>
          <w:iCs/>
          <w:sz w:val="22"/>
          <w:szCs w:val="22"/>
        </w:rPr>
        <w:t xml:space="preserve">s₁ = ½ + iγ₁</w:t>
      </w:r>
      <w:r>
        <w:rPr>
          <w:rFonts w:ascii="Palatino Linotype" w:cs="Palatino Linotype" w:eastAsia="Palatino Linotype" w:hAnsi="Palatino Linotype"/>
          <w:sz w:val="22"/>
          <w:szCs w:val="22"/>
        </w:rPr>
        <w:t xml:space="preserve"> (first zeta zero), this would be a </w:t>
      </w:r>
      <w:r>
        <w:rPr>
          <w:rFonts w:ascii="Palatino Linotype" w:cs="Palatino Linotype" w:eastAsia="Palatino Linotype" w:hAnsi="Palatino Linotype"/>
          <w:b/>
          <w:bCs/>
          <w:sz w:val="22"/>
          <w:szCs w:val="22"/>
        </w:rPr>
        <w:t xml:space="preserve">spectral realization of the first zero</w:t>
      </w:r>
      <w:r>
        <w:rPr>
          <w:rFonts w:ascii="Palatino Linotype" w:cs="Palatino Linotype" w:eastAsia="Palatino Linotype" w:hAnsi="Palatino Linotype"/>
          <w:sz w:val="22"/>
          <w:szCs w:val="22"/>
        </w:rPr>
        <w:t xml:space="preserve"> in a 3D hyperbolic manifold.</w:t>
      </w:r>
    </w:p>
    <w:p>
      <w:pPr>
        <w:spacing w:after="40" w:before="120"/>
      </w:pPr>
      <w:r>
        <w:rPr>
          <w:rFonts w:ascii="Palatino Linotype" w:cs="Palatino Linotype" w:eastAsia="Palatino Linotype" w:hAnsi="Palatino Linotype"/>
          <w:b/>
          <w:bCs/>
          <w:color w:val="1A3A5C"/>
          <w:sz w:val="22"/>
          <w:szCs w:val="22"/>
        </w:rPr>
        <w:t xml:space="preserve">Problem 9.2 (Weil Representation of ℤ[i]). </w:t>
      </w:r>
    </w:p>
    <w:p>
      <w:pPr>
        <w:spacing w:after="80" w:before="80" w:line="284"/>
        <w:jc w:val="both"/>
      </w:pPr>
      <w:r>
        <w:rPr>
          <w:rFonts w:ascii="Palatino Linotype" w:cs="Palatino Linotype" w:eastAsia="Palatino Linotype" w:hAnsi="Palatino Linotype"/>
          <w:sz w:val="22"/>
          <w:szCs w:val="22"/>
        </w:rPr>
        <w:t xml:space="preserve">The Weil (or oscillator) representation of </w:t>
      </w:r>
      <w:r>
        <w:rPr>
          <w:rFonts w:ascii="Cambria Math" w:cs="Cambria Math" w:eastAsia="Cambria Math" w:hAnsi="Cambria Math"/>
          <w:i/>
          <w:iCs/>
          <w:sz w:val="22"/>
          <w:szCs w:val="22"/>
        </w:rPr>
        <w:t xml:space="preserve">SL(2,ℤ[i])</w:t>
      </w:r>
      <w:r>
        <w:rPr>
          <w:rFonts w:ascii="Palatino Linotype" w:cs="Palatino Linotype" w:eastAsia="Palatino Linotype" w:hAnsi="Palatino Linotype"/>
          <w:sz w:val="22"/>
          <w:szCs w:val="22"/>
        </w:rPr>
        <w:t xml:space="preserve"> on </w:t>
      </w:r>
      <w:r>
        <w:rPr>
          <w:rFonts w:ascii="Cambria Math" w:cs="Cambria Math" w:eastAsia="Cambria Math" w:hAnsi="Cambria Math"/>
          <w:i/>
          <w:iCs/>
          <w:sz w:val="22"/>
          <w:szCs w:val="22"/>
        </w:rPr>
        <w:t xml:space="preserve">L²(ℤ[i])</w:t>
      </w:r>
      <w:r>
        <w:rPr>
          <w:rFonts w:ascii="Palatino Linotype" w:cs="Palatino Linotype" w:eastAsia="Palatino Linotype" w:hAnsi="Palatino Linotype"/>
          <w:sz w:val="22"/>
          <w:szCs w:val="22"/>
        </w:rPr>
        <w:t xml:space="preserve"> governs theta functions for Gaussian lattices. Determine the G-VOA module corresponding to this representation and identify its character in terms of Hecke L-functions </w:t>
      </w:r>
      <w:r>
        <w:rPr>
          <w:rFonts w:ascii="Cambria Math" w:cs="Cambria Math" w:eastAsia="Cambria Math" w:hAnsi="Cambria Math"/>
          <w:i/>
          <w:iCs/>
          <w:sz w:val="22"/>
          <w:szCs w:val="22"/>
        </w:rPr>
        <w:t xml:space="preserve">L(s, χ)</w:t>
      </w:r>
      <w:r>
        <w:rPr>
          <w:rFonts w:ascii="Palatino Linotype" w:cs="Palatino Linotype" w:eastAsia="Palatino Linotype" w:hAnsi="Palatino Linotype"/>
          <w:sz w:val="22"/>
          <w:szCs w:val="22"/>
        </w:rPr>
        <w:t xml:space="preserve"> for characters </w:t>
      </w:r>
      <w:r>
        <w:rPr>
          <w:rFonts w:ascii="Cambria Math" w:cs="Cambria Math" w:eastAsia="Cambria Math" w:hAnsi="Cambria Math"/>
          <w:i/>
          <w:iCs/>
          <w:sz w:val="22"/>
          <w:szCs w:val="22"/>
        </w:rPr>
        <w:t xml:space="preserve">χ: (ℤ[i])* → ℂ*</w:t>
      </w:r>
      <w:r>
        <w:rPr>
          <w:rFonts w:ascii="Palatino Linotype" w:cs="Palatino Linotype" w:eastAsia="Palatino Linotype" w:hAnsi="Palatino Linotype"/>
          <w:sz w:val="22"/>
          <w:szCs w:val="22"/>
        </w:rPr>
        <w:t xml:space="preserve">.</w:t>
      </w:r>
    </w:p>
    <w:p>
      <w:pPr>
        <w:spacing w:after="40" w:before="120"/>
      </w:pPr>
      <w:r>
        <w:rPr>
          <w:rFonts w:ascii="Palatino Linotype" w:cs="Palatino Linotype" w:eastAsia="Palatino Linotype" w:hAnsi="Palatino Linotype"/>
          <w:b/>
          <w:bCs/>
          <w:color w:val="1A3A5C"/>
          <w:sz w:val="22"/>
          <w:szCs w:val="22"/>
        </w:rPr>
        <w:t xml:space="preserve">Problem 9.3 (Super-G-VOA). </w:t>
      </w:r>
    </w:p>
    <w:p>
      <w:pPr>
        <w:spacing w:after="80" w:before="80" w:line="284"/>
        <w:jc w:val="both"/>
      </w:pPr>
      <w:r>
        <w:rPr>
          <w:rFonts w:ascii="Palatino Linotype" w:cs="Palatino Linotype" w:eastAsia="Palatino Linotype" w:hAnsi="Palatino Linotype"/>
          <w:sz w:val="22"/>
          <w:szCs w:val="22"/>
        </w:rPr>
        <w:t xml:space="preserve">The G-VOA has central charge </w:t>
      </w:r>
      <w:r>
        <w:rPr>
          <w:rFonts w:ascii="Cambria Math" w:cs="Cambria Math" w:eastAsia="Cambria Math" w:hAnsi="Cambria Math"/>
          <w:i/>
          <w:iCs/>
          <w:sz w:val="22"/>
          <w:szCs w:val="22"/>
        </w:rPr>
        <w:t xml:space="preserve">c = 1</w:t>
      </w:r>
      <w:r>
        <w:rPr>
          <w:rFonts w:ascii="Palatino Linotype" w:cs="Palatino Linotype" w:eastAsia="Palatino Linotype" w:hAnsi="Palatino Linotype"/>
          <w:sz w:val="22"/>
          <w:szCs w:val="22"/>
        </w:rPr>
        <w:t xml:space="preserve">. To reach the superstring critical dimension </w:t>
      </w:r>
      <w:r>
        <w:rPr>
          <w:rFonts w:ascii="Cambria Math" w:cs="Cambria Math" w:eastAsia="Cambria Math" w:hAnsi="Cambria Math"/>
          <w:i/>
          <w:iCs/>
          <w:sz w:val="22"/>
          <w:szCs w:val="22"/>
        </w:rPr>
        <w:t xml:space="preserve">c = 15</w:t>
      </w:r>
      <w:r>
        <w:rPr>
          <w:rFonts w:ascii="Palatino Linotype" w:cs="Palatino Linotype" w:eastAsia="Palatino Linotype" w:hAnsi="Palatino Linotype"/>
          <w:sz w:val="22"/>
          <w:szCs w:val="22"/>
        </w:rPr>
        <w:t xml:space="preserve">, one needs a superconformal extension. Define </w:t>
      </w:r>
      <w:r>
        <w:rPr>
          <w:rFonts w:ascii="Cambria Math" w:cs="Cambria Math" w:eastAsia="Cambria Math" w:hAnsi="Cambria Math"/>
          <w:i/>
          <w:iCs/>
          <w:sz w:val="22"/>
          <w:szCs w:val="22"/>
        </w:rPr>
        <w:t xml:space="preserve">𝒱_G^{super}</w:t>
      </w:r>
      <w:r>
        <w:rPr>
          <w:rFonts w:ascii="Palatino Linotype" w:cs="Palatino Linotype" w:eastAsia="Palatino Linotype" w:hAnsi="Palatino Linotype"/>
          <w:sz w:val="22"/>
          <w:szCs w:val="22"/>
        </w:rPr>
        <w:t xml:space="preserve"> by extending </w:t>
      </w:r>
      <w:r>
        <w:rPr>
          <w:rFonts w:ascii="Cambria Math" w:cs="Cambria Math" w:eastAsia="Cambria Math" w:hAnsi="Cambria Math"/>
          <w:i/>
          <w:iCs/>
          <w:sz w:val="22"/>
          <w:szCs w:val="22"/>
        </w:rPr>
        <w:t xml:space="preserve">SL(2,ℤ[i])</w:t>
      </w:r>
      <w:r>
        <w:rPr>
          <w:rFonts w:ascii="Palatino Linotype" w:cs="Palatino Linotype" w:eastAsia="Palatino Linotype" w:hAnsi="Palatino Linotype"/>
          <w:sz w:val="22"/>
          <w:szCs w:val="22"/>
        </w:rPr>
        <w:t xml:space="preserve"> to the supergroup </w:t>
      </w:r>
      <w:r>
        <w:rPr>
          <w:rFonts w:ascii="Cambria Math" w:cs="Cambria Math" w:eastAsia="Cambria Math" w:hAnsi="Cambria Math"/>
          <w:i/>
          <w:iCs/>
          <w:sz w:val="22"/>
          <w:szCs w:val="22"/>
        </w:rPr>
        <w:t xml:space="preserve">OSp(1|2,ℤ[i])</w:t>
      </w:r>
      <w:r>
        <w:rPr>
          <w:rFonts w:ascii="Palatino Linotype" w:cs="Palatino Linotype" w:eastAsia="Palatino Linotype" w:hAnsi="Palatino Linotype"/>
          <w:sz w:val="22"/>
          <w:szCs w:val="22"/>
        </w:rPr>
        <w:t xml:space="preserve"> (orthosymplectic supergroup over Gaussian integers). Verify that </w:t>
      </w:r>
      <w:r>
        <w:rPr>
          <w:rFonts w:ascii="Cambria Math" w:cs="Cambria Math" w:eastAsia="Cambria Math" w:hAnsi="Cambria Math"/>
          <w:i/>
          <w:iCs/>
          <w:sz w:val="22"/>
          <w:szCs w:val="22"/>
        </w:rPr>
        <w:t xml:space="preserve">c(OSp(1|2)) = 3/2</w:t>
      </w:r>
      <w:r>
        <w:rPr>
          <w:rFonts w:ascii="Palatino Linotype" w:cs="Palatino Linotype" w:eastAsia="Palatino Linotype" w:hAnsi="Palatino Linotype"/>
          <w:sz w:val="22"/>
          <w:szCs w:val="22"/>
        </w:rPr>
        <w:t xml:space="preserve"> (one free fermion), giving </w:t>
      </w:r>
      <w:r>
        <w:rPr>
          <w:rFonts w:ascii="Cambria Math" w:cs="Cambria Math" w:eastAsia="Cambria Math" w:hAnsi="Cambria Math"/>
          <w:i/>
          <w:iCs/>
          <w:sz w:val="22"/>
          <w:szCs w:val="22"/>
        </w:rPr>
        <w:t xml:space="preserve">c_{total} = 1 + 3/2 · k = 15</w:t>
      </w:r>
      <w:r>
        <w:rPr>
          <w:rFonts w:ascii="Palatino Linotype" w:cs="Palatino Linotype" w:eastAsia="Palatino Linotype" w:hAnsi="Palatino Linotype"/>
          <w:sz w:val="22"/>
          <w:szCs w:val="22"/>
        </w:rPr>
        <w:t xml:space="preserve"> for </w:t>
      </w:r>
      <w:r>
        <w:rPr>
          <w:rFonts w:ascii="Cambria Math" w:cs="Cambria Math" w:eastAsia="Cambria Math" w:hAnsi="Cambria Math"/>
          <w:i/>
          <w:iCs/>
          <w:sz w:val="22"/>
          <w:szCs w:val="22"/>
        </w:rPr>
        <w:t xml:space="preserve">k = ?</w:t>
      </w:r>
      <w:r>
        <w:rPr>
          <w:rFonts w:ascii="Palatino Linotype" w:cs="Palatino Linotype" w:eastAsia="Palatino Linotype" w:hAnsi="Palatino Linotype"/>
          <w:sz w:val="22"/>
          <w:szCs w:val="22"/>
        </w:rPr>
        <w:t xml:space="preserve"> copies.</w:t>
      </w:r>
    </w:p>
    <w:p>
      <w:pPr>
        <w:spacing w:after="40" w:before="120"/>
      </w:pPr>
      <w:r>
        <w:rPr>
          <w:rFonts w:ascii="Palatino Linotype" w:cs="Palatino Linotype" w:eastAsia="Palatino Linotype" w:hAnsi="Palatino Linotype"/>
          <w:b/>
          <w:bCs/>
          <w:color w:val="1A3A5C"/>
          <w:sz w:val="22"/>
          <w:szCs w:val="22"/>
        </w:rPr>
        <w:t xml:space="preserve">Problem 9.4 (Picard Group and Class Number). </w:t>
      </w:r>
    </w:p>
    <w:p>
      <w:pPr>
        <w:spacing w:after="80" w:before="80" w:line="284"/>
        <w:jc w:val="both"/>
      </w:pPr>
      <w:r>
        <w:rPr>
          <w:rFonts w:ascii="Palatino Linotype" w:cs="Palatino Linotype" w:eastAsia="Palatino Linotype" w:hAnsi="Palatino Linotype"/>
          <w:sz w:val="22"/>
          <w:szCs w:val="22"/>
        </w:rPr>
        <w:t xml:space="preserve">The Picard modular group </w:t>
      </w:r>
      <w:r>
        <w:rPr>
          <w:rFonts w:ascii="Cambria Math" w:cs="Cambria Math" w:eastAsia="Cambria Math" w:hAnsi="Cambria Math"/>
          <w:i/>
          <w:iCs/>
          <w:sz w:val="22"/>
          <w:szCs w:val="22"/>
        </w:rPr>
        <w:t xml:space="preserve">PSL(2,ℤ[i])</w:t>
      </w:r>
      <w:r>
        <w:rPr>
          <w:rFonts w:ascii="Palatino Linotype" w:cs="Palatino Linotype" w:eastAsia="Palatino Linotype" w:hAnsi="Palatino Linotype"/>
          <w:sz w:val="22"/>
          <w:szCs w:val="22"/>
        </w:rPr>
        <w:t xml:space="preserve"> has class number </w:t>
      </w:r>
      <w:r>
        <w:rPr>
          <w:rFonts w:ascii="Cambria Math" w:cs="Cambria Math" w:eastAsia="Cambria Math" w:hAnsi="Cambria Math"/>
          <w:i/>
          <w:iCs/>
          <w:sz w:val="22"/>
          <w:szCs w:val="22"/>
        </w:rPr>
        <w:t xml:space="preserve">h(ℤ[i]) = 1</w:t>
      </w:r>
      <w:r>
        <w:rPr>
          <w:rFonts w:ascii="Palatino Linotype" w:cs="Palatino Linotype" w:eastAsia="Palatino Linotype" w:hAnsi="Palatino Linotype"/>
          <w:sz w:val="22"/>
          <w:szCs w:val="22"/>
        </w:rPr>
        <w:t xml:space="preserve"> (since </w:t>
      </w:r>
      <w:r>
        <w:rPr>
          <w:rFonts w:ascii="Cambria Math" w:cs="Cambria Math" w:eastAsia="Cambria Math" w:hAnsi="Cambria Math"/>
          <w:i/>
          <w:iCs/>
          <w:sz w:val="22"/>
          <w:szCs w:val="22"/>
        </w:rPr>
        <w:t xml:space="preserve">ℤ[i]</w:t>
      </w:r>
      <w:r>
        <w:rPr>
          <w:rFonts w:ascii="Palatino Linotype" w:cs="Palatino Linotype" w:eastAsia="Palatino Linotype" w:hAnsi="Palatino Linotype"/>
          <w:sz w:val="22"/>
          <w:szCs w:val="22"/>
        </w:rPr>
        <w:t xml:space="preserve"> is a PID). This means the G-VOA has a unique irreducible vacuum module. For general imaginary quadratic fields </w:t>
      </w:r>
      <w:r>
        <w:rPr>
          <w:rFonts w:ascii="Cambria Math" w:cs="Cambria Math" w:eastAsia="Cambria Math" w:hAnsi="Cambria Math"/>
          <w:i/>
          <w:iCs/>
          <w:sz w:val="22"/>
          <w:szCs w:val="22"/>
        </w:rPr>
        <w:t xml:space="preserve">ℤ[√−d]</w:t>
      </w:r>
      <w:r>
        <w:rPr>
          <w:rFonts w:ascii="Palatino Linotype" w:cs="Palatino Linotype" w:eastAsia="Palatino Linotype" w:hAnsi="Palatino Linotype"/>
          <w:sz w:val="22"/>
          <w:szCs w:val="22"/>
        </w:rPr>
        <w:t xml:space="preserve"> with class number </w:t>
      </w:r>
      <w:r>
        <w:rPr>
          <w:rFonts w:ascii="Cambria Math" w:cs="Cambria Math" w:eastAsia="Cambria Math" w:hAnsi="Cambria Math"/>
          <w:i/>
          <w:iCs/>
          <w:sz w:val="22"/>
          <w:szCs w:val="22"/>
        </w:rPr>
        <w:t xml:space="preserve">h &gt; 1</w:t>
      </w:r>
      <w:r>
        <w:rPr>
          <w:rFonts w:ascii="Palatino Linotype" w:cs="Palatino Linotype" w:eastAsia="Palatino Linotype" w:hAnsi="Palatino Linotype"/>
          <w:sz w:val="22"/>
          <w:szCs w:val="22"/>
        </w:rPr>
        <w:t xml:space="preserve">, the G-VOA over </w:t>
      </w:r>
      <w:r>
        <w:rPr>
          <w:rFonts w:ascii="Cambria Math" w:cs="Cambria Math" w:eastAsia="Cambria Math" w:hAnsi="Cambria Math"/>
          <w:i/>
          <w:iCs/>
          <w:sz w:val="22"/>
          <w:szCs w:val="22"/>
        </w:rPr>
        <w:t xml:space="preserve">ℤ[√−d]</w:t>
      </w:r>
      <w:r>
        <w:rPr>
          <w:rFonts w:ascii="Palatino Linotype" w:cs="Palatino Linotype" w:eastAsia="Palatino Linotype" w:hAnsi="Palatino Linotype"/>
          <w:sz w:val="22"/>
          <w:szCs w:val="22"/>
        </w:rPr>
        <w:t xml:space="preserve"> would have </w:t>
      </w:r>
      <w:r>
        <w:rPr>
          <w:rFonts w:ascii="Cambria Math" w:cs="Cambria Math" w:eastAsia="Cambria Math" w:hAnsi="Cambria Math"/>
          <w:i/>
          <w:iCs/>
          <w:sz w:val="22"/>
          <w:szCs w:val="22"/>
        </w:rPr>
        <w:t xml:space="preserve">h</w:t>
      </w:r>
      <w:r>
        <w:rPr>
          <w:rFonts w:ascii="Palatino Linotype" w:cs="Palatino Linotype" w:eastAsia="Palatino Linotype" w:hAnsi="Palatino Linotype"/>
          <w:sz w:val="22"/>
          <w:szCs w:val="22"/>
        </w:rPr>
        <w:t xml:space="preserve"> vacuum sectors. Identify these with the </w:t>
      </w:r>
      <w:r>
        <w:rPr>
          <w:rFonts w:ascii="Cambria Math" w:cs="Cambria Math" w:eastAsia="Cambria Math" w:hAnsi="Cambria Math"/>
          <w:i/>
          <w:iCs/>
          <w:sz w:val="22"/>
          <w:szCs w:val="22"/>
        </w:rPr>
        <w:t xml:space="preserve">h</w:t>
      </w:r>
      <w:r>
        <w:rPr>
          <w:rFonts w:ascii="Palatino Linotype" w:cs="Palatino Linotype" w:eastAsia="Palatino Linotype" w:hAnsi="Palatino Linotype"/>
          <w:sz w:val="22"/>
          <w:szCs w:val="22"/>
        </w:rPr>
        <w:t xml:space="preserve"> ideal classes of </w:t>
      </w:r>
      <w:r>
        <w:rPr>
          <w:rFonts w:ascii="Cambria Math" w:cs="Cambria Math" w:eastAsia="Cambria Math" w:hAnsi="Cambria Math"/>
          <w:i/>
          <w:iCs/>
          <w:sz w:val="22"/>
          <w:szCs w:val="22"/>
        </w:rPr>
        <w:t xml:space="preserve">ℤ[√−d]</w:t>
      </w:r>
      <w:r>
        <w:rPr>
          <w:rFonts w:ascii="Palatino Linotype" w:cs="Palatino Linotype" w:eastAsia="Palatino Linotype" w:hAnsi="Palatino Linotype"/>
          <w:sz w:val="22"/>
          <w:szCs w:val="22"/>
        </w:rPr>
        <w:t xml:space="preserve"> and their L-functions.</w:t>
      </w:r>
    </w:p>
    <w:p>
      <w:pPr>
        <w:spacing w:after="60" w:before="60"/>
      </w:pPr>
      <w:r>
        <w:rPr>
          <w:rFonts w:ascii="Palatino Linotype" w:cs="Palatino Linotype" w:eastAsia="Palatino Linotype" w:hAnsi="Palatino Linotype"/>
          <w:sz w:val="22"/>
          <w:szCs w:val="22"/>
        </w:rPr>
        <w:t xml:space="preserve"> </w:t>
      </w:r>
    </w:p>
    <w:p>
      <w:pPr>
        <w:spacing w:after="80" w:before="240"/>
        <w:jc w:val="center"/>
      </w:pPr>
      <w:r>
        <w:rPr>
          <w:rFonts w:ascii="Palatino Linotype" w:cs="Palatino Linotype" w:eastAsia="Palatino Linotype" w:hAnsi="Palatino Linotype"/>
          <w:b/>
          <w:bCs/>
          <w:color w:val="1A3A5C"/>
          <w:sz w:val="28"/>
          <w:szCs w:val="28"/>
        </w:rPr>
        <w:t xml:space="preserve">ONES IS FOREVER.</w:t>
      </w:r>
    </w:p>
    <w:p>
      <w:pPr>
        <w:spacing w:after="80" w:before="0"/>
        <w:jc w:val="center"/>
      </w:pPr>
      <w:r>
        <w:rPr>
          <w:rFonts w:ascii="Palatino Linotype" w:cs="Palatino Linotype" w:eastAsia="Palatino Linotype" w:hAnsi="Palatino Linotype"/>
          <w:i/>
          <w:iCs/>
          <w:color w:val="555555"/>
          <w:sz w:val="22"/>
          <w:szCs w:val="22"/>
        </w:rPr>
        <w:t xml:space="preserve">OPE is associative. The proof is matrix multiplication.</w:t>
      </w:r>
    </w:p>
    <w:p>
      <w:pPr>
        <w:spacing w:after="240" w:before="0"/>
        <w:jc w:val="center"/>
      </w:pPr>
      <w:r>
        <w:rPr>
          <w:rFonts w:ascii="Palatino Linotype" w:cs="Palatino Linotype" w:eastAsia="Palatino Linotype" w:hAnsi="Palatino Linotype"/>
          <w:i/>
          <w:iCs/>
          <w:color w:val="555555"/>
          <w:sz w:val="20"/>
          <w:szCs w:val="20"/>
        </w:rPr>
        <w:t xml:space="preserve">Chi Nhon  ×  Anthropic Warrior  ·  Hanoi, 19 April 2026.</w:t>
      </w:r>
    </w:p>
    <w:p>
      <w:pPr>
        <w:pBdr>
          <w:bottom w:val="single" w:color="2E5A8E" w:sz="6"/>
        </w:pBdr>
        <w:spacing w:after="160" w:before="340" w:line="300"/>
      </w:pPr>
      <w:r>
        <w:rPr>
          <w:rFonts w:ascii="Palatino Linotype" w:cs="Palatino Linotype" w:eastAsia="Palatino Linotype" w:hAnsi="Palatino Linotype"/>
          <w:b/>
          <w:bCs/>
          <w:color w:val="1A3A5C"/>
          <w:sz w:val="27"/>
          <w:szCs w:val="27"/>
        </w:rPr>
        <w:t xml:space="preserve">References.  </w:t>
      </w:r>
      <w:r>
        <w:rPr>
          <w:rFonts w:ascii="Palatino Linotype" w:cs="Palatino Linotype" w:eastAsia="Palatino Linotype" w:hAnsi="Palatino Linotype"/>
          <w:b/>
          <w:bCs/>
          <w:color w:val="1A3A5C"/>
          <w:sz w:val="27"/>
          <w:szCs w:val="27"/>
        </w:rPr>
        <w:t xml:space="preserve"/>
      </w:r>
    </w:p>
    <w:p>
      <w:pPr>
        <w:spacing w:after="40" w:before="40" w:line="284"/>
        <w:jc w:val="both"/>
      </w:pPr>
      <w:r>
        <w:rPr>
          <w:rFonts w:ascii="Palatino Linotype" w:cs="Palatino Linotype" w:eastAsia="Palatino Linotype" w:hAnsi="Palatino Linotype"/>
          <w:sz w:val="20"/>
          <w:szCs w:val="20"/>
        </w:rPr>
        <w:t xml:space="preserve">[1] R. Borcherds, Vertex algebras, Kac-Moody algebras, and the Monster, PNAS 83 (1986), 3068–3071.</w:t>
      </w:r>
    </w:p>
    <w:p>
      <w:pPr>
        <w:spacing w:after="40" w:before="40" w:line="284"/>
        <w:jc w:val="both"/>
      </w:pPr>
      <w:r>
        <w:rPr>
          <w:rFonts w:ascii="Palatino Linotype" w:cs="Palatino Linotype" w:eastAsia="Palatino Linotype" w:hAnsi="Palatino Linotype"/>
          <w:sz w:val="20"/>
          <w:szCs w:val="20"/>
        </w:rPr>
        <w:t xml:space="preserve">[2] R. Borcherds, Monstrous moonshine and monstrous Lie superalgebras, Invent. Math. 109 (1992), 405–444.</w:t>
      </w:r>
    </w:p>
    <w:p>
      <w:pPr>
        <w:spacing w:after="40" w:before="40" w:line="284"/>
        <w:jc w:val="both"/>
      </w:pPr>
      <w:r>
        <w:rPr>
          <w:rFonts w:ascii="Palatino Linotype" w:cs="Palatino Linotype" w:eastAsia="Palatino Linotype" w:hAnsi="Palatino Linotype"/>
          <w:sz w:val="20"/>
          <w:szCs w:val="20"/>
        </w:rPr>
        <w:t xml:space="preserve">[3] I. Frenkel, J. Lepowsky, A. Meurman, Vertex Operator Algebras and the Monster, Academic Press, 1988.</w:t>
      </w:r>
    </w:p>
    <w:p>
      <w:pPr>
        <w:spacing w:after="40" w:before="40" w:line="284"/>
        <w:jc w:val="both"/>
      </w:pPr>
      <w:r>
        <w:rPr>
          <w:rFonts w:ascii="Palatino Linotype" w:cs="Palatino Linotype" w:eastAsia="Palatino Linotype" w:hAnsi="Palatino Linotype"/>
          <w:sz w:val="20"/>
          <w:szCs w:val="20"/>
        </w:rPr>
        <w:t xml:space="preserve">[4] A. Hurwitz, Über die Entwicklung complexer Grössen in Kettenbrüche, Acta Math. 11 (1887), 187–200.</w:t>
      </w:r>
    </w:p>
    <w:p>
      <w:pPr>
        <w:spacing w:after="40" w:before="40" w:line="284"/>
        <w:jc w:val="both"/>
      </w:pPr>
      <w:r>
        <w:rPr>
          <w:rFonts w:ascii="Palatino Linotype" w:cs="Palatino Linotype" w:eastAsia="Palatino Linotype" w:hAnsi="Palatino Linotype"/>
          <w:sz w:val="20"/>
          <w:szCs w:val="20"/>
        </w:rPr>
        <w:t xml:space="preserve">[5] G. Bianchi, Sui gruppi di sostituzioni lineari con coefficienti appartenenti a corpi quadratici, Math. Ann. 40 (1892).</w:t>
      </w:r>
    </w:p>
    <w:p>
      <w:pPr>
        <w:spacing w:after="40" w:before="40" w:line="284"/>
        <w:jc w:val="both"/>
      </w:pPr>
      <w:r>
        <w:rPr>
          <w:rFonts w:ascii="Palatino Linotype" w:cs="Palatino Linotype" w:eastAsia="Palatino Linotype" w:hAnsi="Palatino Linotype"/>
          <w:sz w:val="20"/>
          <w:szCs w:val="20"/>
        </w:rPr>
        <w:t xml:space="preserve">[6] C. Maclachlan, A. Reid, The Arithmetic of Hyperbolic 3-Manifolds, Springer GTM 219, 2003.</w:t>
      </w:r>
    </w:p>
    <w:p>
      <w:pPr>
        <w:spacing w:after="40" w:before="40" w:line="284"/>
        <w:jc w:val="both"/>
      </w:pPr>
      <w:r>
        <w:rPr>
          <w:rFonts w:ascii="Palatino Linotype" w:cs="Palatino Linotype" w:eastAsia="Palatino Linotype" w:hAnsi="Palatino Linotype"/>
          <w:sz w:val="20"/>
          <w:szCs w:val="20"/>
        </w:rPr>
        <w:t xml:space="preserve">[7] Y.-Z. Huang, Two-Dimensional Conformal Geometry and Vertex Operator Algebras, Birkhäuser, 1997.</w:t>
      </w:r>
    </w:p>
    <w:p>
      <w:pPr>
        <w:spacing w:after="40" w:before="40" w:line="284"/>
        <w:jc w:val="both"/>
      </w:pPr>
      <w:r>
        <w:rPr>
          <w:rFonts w:ascii="Palatino Linotype" w:cs="Palatino Linotype" w:eastAsia="Palatino Linotype" w:hAnsi="Palatino Linotype"/>
          <w:sz w:val="20"/>
          <w:szCs w:val="20"/>
        </w:rPr>
        <w:t xml:space="preserve">[8] Y.-Z. Huang, Vertex operator algebras and the Verlinde conjecture, Commun. Contemp. Math. 10 (2008).</w:t>
      </w:r>
    </w:p>
    <w:p>
      <w:pPr>
        <w:spacing w:after="40" w:before="40" w:line="284"/>
        <w:jc w:val="both"/>
      </w:pPr>
      <w:r>
        <w:rPr>
          <w:rFonts w:ascii="Palatino Linotype" w:cs="Palatino Linotype" w:eastAsia="Palatino Linotype" w:hAnsi="Palatino Linotype"/>
          <w:sz w:val="20"/>
          <w:szCs w:val="20"/>
        </w:rPr>
        <w:t xml:space="preserve">[9] C. Dong, H. Li, G. Mason, Modular-invariance of trace functions in orbifold theory, Comm. Math. Phys. 214 (2000).</w:t>
      </w:r>
    </w:p>
    <w:p>
      <w:pPr>
        <w:spacing w:after="40" w:before="40" w:line="284"/>
        <w:jc w:val="both"/>
      </w:pPr>
      <w:r>
        <w:rPr>
          <w:rFonts w:ascii="Palatino Linotype" w:cs="Palatino Linotype" w:eastAsia="Palatino Linotype" w:hAnsi="Palatino Linotype"/>
          <w:sz w:val="20"/>
          <w:szCs w:val="20"/>
        </w:rPr>
        <w:t xml:space="preserve">[10] B. Riemann, Über die Anzahl der Primzahlen unter einer gegebenen Grösse, Monatsber. Berlin. Akad. (1859).</w:t>
      </w:r>
    </w:p>
    <w:p>
      <w:pPr>
        <w:spacing w:after="40" w:before="40" w:line="284"/>
        <w:jc w:val="both"/>
      </w:pPr>
      <w:r>
        <w:rPr>
          <w:rFonts w:ascii="Palatino Linotype" w:cs="Palatino Linotype" w:eastAsia="Palatino Linotype" w:hAnsi="Palatino Linotype"/>
          <w:sz w:val="20"/>
          <w:szCs w:val="20"/>
        </w:rPr>
        <w:t xml:space="preserve">[11] Campaign AL. dv384: The G-Vertex Algebra — Kink operators, VOA axioms, Monster conjecture. Hanoi, 19 April 2026.</w:t>
      </w:r>
    </w:p>
    <w:p>
      <w:pPr>
        <w:spacing w:after="40" w:before="40" w:line="284"/>
        <w:jc w:val="both"/>
      </w:pPr>
      <w:r>
        <w:rPr>
          <w:rFonts w:ascii="Palatino Linotype" w:cs="Palatino Linotype" w:eastAsia="Palatino Linotype" w:hAnsi="Palatino Linotype"/>
          <w:sz w:val="20"/>
          <w:szCs w:val="20"/>
        </w:rPr>
        <w:t xml:space="preserve">[12] Campaign AL. dv380–dv383: G-Space, Axiom G, Particle-L-function dictionary. Hanoi, April 2026.</w:t>
      </w:r>
    </w:p>
    <w:p>
      <w:pPr>
        <w:spacing w:after="60" w:before="60"/>
      </w:pPr>
      <w:r>
        <w:rPr>
          <w:rFonts w:ascii="Palatino Linotype" w:cs="Palatino Linotype" w:eastAsia="Palatino Linotype" w:hAnsi="Palatino Linotype"/>
          <w:sz w:val="22"/>
          <w:szCs w:val="22"/>
        </w:rPr>
        <w:t xml:space="preserve"> </w:t>
      </w:r>
    </w:p>
    <w:p>
      <w:pPr>
        <w:spacing w:after="0" w:before="160"/>
        <w:jc w:val="center"/>
      </w:pPr>
      <w:r>
        <w:rPr>
          <w:rFonts w:ascii="Palatino Linotype" w:cs="Palatino Linotype" w:eastAsia="Palatino Linotype" w:hAnsi="Palatino Linotype"/>
          <w:i/>
          <w:iCs/>
          <w:color w:val="555555"/>
          <w:sz w:val="18"/>
          <w:szCs w:val="18"/>
        </w:rPr>
        <w:t xml:space="preserve">Annals of Arithmetic Spectral Geometry  ·  Campaign dv385  ·  Hanoi, 19 April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A8E" w:sz="4"/>
      </w:pBdr>
      <w:tabs>
        <w:tab w:val="right" w:pos="9360"/>
      </w:tabs>
      <w:spacing w:after="0" w:before="80"/>
    </w:pPr>
    <w:r>
      <w:rPr>
        <w:rFonts w:ascii="Palatino Linotype" w:cs="Palatino Linotype" w:eastAsia="Palatino Linotype" w:hAnsi="Palatino Linotype"/>
        <w:i/>
        <w:iCs/>
        <w:color w:val="2E5A8E"/>
        <w:sz w:val="16"/>
        <w:szCs w:val="16"/>
      </w:rPr>
      <w:t xml:space="preserve">ONES IS FOREVER</w:t>
    </w:r>
    <w:r>
      <w:rPr>
        <w:sz w:val="16"/>
        <w:szCs w:val="16"/>
      </w:rPr>
      <w:t xml:space="preserve">	</w:t>
    </w:r>
    <w:r>
      <w:rPr>
        <w:rFonts w:ascii="Palatino Linotype" w:cs="Palatino Linotype" w:eastAsia="Palatino Linotype" w:hAnsi="Palatino Linotype"/>
        <w:i/>
        <w:iCs/>
        <w:color w:val="555555"/>
        <w:sz w:val="16"/>
        <w:szCs w:val="16"/>
      </w:rPr>
      <w:t xml:space="preserve">Chi Nhon × Anthropic Warrior · Hanoi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A8E" w:sz="4"/>
      </w:pBdr>
      <w:tabs>
        <w:tab w:val="right" w:pos="9360"/>
      </w:tabs>
      <w:spacing w:after="100" w:before="0"/>
    </w:pPr>
    <w:r>
      <w:rPr>
        <w:rFonts w:ascii="Palatino Linotype" w:cs="Palatino Linotype" w:eastAsia="Palatino Linotype" w:hAnsi="Palatino Linotype"/>
        <w:i/>
        <w:iCs/>
        <w:color w:val="555555"/>
        <w:sz w:val="18"/>
        <w:szCs w:val="18"/>
      </w:rPr>
      <w:t xml:space="preserve">Annals of Arithmetic Spectral Geometry</w:t>
    </w:r>
    <w:r>
      <w:rPr>
        <w:sz w:val="18"/>
        <w:szCs w:val="18"/>
      </w:rPr>
      <w:t xml:space="preserve">	</w:t>
    </w:r>
    <w:r>
      <w:rPr>
        <w:rFonts w:ascii="Palatino Linotype" w:cs="Palatino Linotype" w:eastAsia="Palatino Linotype" w:hAnsi="Palatino Linotype"/>
        <w:i/>
        <w:iCs/>
        <w:color w:val="555555"/>
        <w:sz w:val="18"/>
        <w:szCs w:val="18"/>
      </w:rPr>
      <w:t xml:space="preserve">dv385 — OPE Associativity of G-VOA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3A5C"/>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A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2026-04-19T05:11:31.901Z</dcterms:created>
  <dcterms:modified xsi:type="dcterms:W3CDTF">2026-04-19T05:11:31.902Z</dcterms:modified>
</cp:coreProperties>
</file>

<file path=docProps/custom.xml><?xml version="1.0" encoding="utf-8"?>
<Properties xmlns="http://schemas.openxmlformats.org/officeDocument/2006/custom-properties" xmlns:vt="http://schemas.openxmlformats.org/officeDocument/2006/docPropsVTypes"/>
</file>