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ITIL v4/v5 Process Audit Checklist</w:t>
      </w:r>
    </w:p>
    <w:p>
      <w:pPr>
        <w:pStyle w:val="Heading2"/>
        <w:spacing w:after="200"/>
        <w:jc w:val="center"/>
      </w:pPr>
      <w:r>
        <w:t xml:space="preserve">Leitor.Erp Workflow &amp; Governance Audit</w:t>
      </w:r>
    </w:p>
    <w:p>
      <w:pPr>
        <w:spacing w:after="100"/>
      </w:pPr>
      <w:r>
        <w:t xml:space="preserve">Audit Date: _____________    Auditor: _____________    Department: _____________</w:t>
      </w:r>
    </w:p>
    <w:p>
      <w:pPr>
        <w:pStyle w:val="Heading2"/>
        <w:spacing w:after="100" w:before="200"/>
      </w:pPr>
      <w:r>
        <w:t xml:space="preserve">Section 1: ITIL v4 Guiding Principles Assessment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500"/>
      </w:tblGrid>
      <w:tr>
        <w:tc>
          <w:tcPr>
            <w:tcW w:type="dxa" w:w="2000"/>
          </w:tcPr>
          <w:p>
            <w:r>
              <w:t xml:space="preserve">Guiding Principle</w:t>
            </w:r>
          </w:p>
        </w:tc>
        <w:tc>
          <w:tcPr>
            <w:tcW w:type="dxa" w:w="1500"/>
          </w:tcPr>
          <w:p>
            <w:r>
              <w:t xml:space="preserve">Compliant</w:t>
            </w:r>
          </w:p>
        </w:tc>
        <w:tc>
          <w:tcPr>
            <w:tcW w:type="dxa" w:w="1500"/>
          </w:tcPr>
          <w:p>
            <w:r>
              <w:t xml:space="preserve">Partial</w:t>
            </w:r>
          </w:p>
        </w:tc>
        <w:tc>
          <w:tcPr>
            <w:tcW w:type="dxa" w:w="1500"/>
          </w:tcPr>
          <w:p>
            <w:r>
              <w:t xml:space="preserve">Non-Compliant</w:t>
            </w:r>
          </w:p>
        </w:tc>
        <w:tc>
          <w:tcPr>
            <w:tcW w:type="dxa" w:w="1500"/>
          </w:tcPr>
          <w:p>
            <w:r>
              <w:t xml:space="preserve">Notes</w:t>
            </w:r>
          </w:p>
        </w:tc>
      </w:tr>
      <w:tr>
        <w:tc>
          <w:p>
            <w:r>
              <w:t xml:space="preserve">1. Focus on Value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2. Start Where You Are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3. Progress Iteratively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4. Collaborate &amp; Communicate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5. Holistic Thinking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Section 2: WorkflowStage Process Audit</w:t>
      </w:r>
    </w:p>
    <w:p>
      <w:pPr>
        <w:spacing w:after="150"/>
      </w:pPr>
      <w:r>
        <w:t xml:space="preserve">Audit the Lead → Customer → Opportunity → Proposal → Quote → Order → Delivery → Invoice workflow chain.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1200"/>
        <w:gridCol w:w="1200"/>
      </w:tblGrid>
      <w:tr>
        <w:tc>
          <w:tcPr>
            <w:tcW w:type="dxa" w:w="3000"/>
          </w:tcPr>
          <w:p>
            <w:r>
              <w:t xml:space="preserve">Workflow Stage</w:t>
            </w:r>
          </w:p>
        </w:tc>
        <w:tc>
          <w:tcPr>
            <w:tcW w:type="dxa" w:w="1200"/>
          </w:tcPr>
          <w:p>
            <w:r>
              <w:t xml:space="preserve">Pass</w:t>
            </w:r>
          </w:p>
        </w:tc>
        <w:tc>
          <w:tcPr>
            <w:tcW w:type="dxa" w:w="1200"/>
          </w:tcPr>
          <w:p>
            <w:r>
              <w:t xml:space="preserve">Fail</w:t>
            </w:r>
          </w:p>
        </w:tc>
        <w:tc>
          <w:tcPr>
            <w:tcW w:type="dxa" w:w="1200"/>
          </w:tcPr>
          <w:p>
            <w:r>
              <w:t xml:space="preserve">N/A</w:t>
            </w:r>
          </w:p>
        </w:tc>
        <w:tc>
          <w:tcPr>
            <w:tcW w:type="dxa" w:w="1200"/>
          </w:tcPr>
          <w:p>
            <w:r>
              <w:t xml:space="preserve">Issues Found</w:t>
            </w:r>
          </w:p>
        </w:tc>
      </w:tr>
      <w:tr>
        <w:tc>
          <w:p>
            <w:r>
              <w:t xml:space="preserve">☐ LeadCreated: Lead entry point defined &amp; authorized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☐ LeadQualified: Qualification criteria documented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☐ CustomerCreated: Customer validation rules applied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☐ OpportunityOpened: Opportunity scope clearly defined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☐ ProposalDraft: Draft approval workflow exists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☐ ProposalSent: Channel logged (Email/WhatsApp); audit trail complete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☐ ProposalApproved/Rejected: Approval authority &amp; reason documented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☐ OrderConfirmed: Order validation &amp; cost approval documented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☐ DepositInvoiced/Paid: Financial controls &amp; reconciliation in place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☐ InstallationScheduled/Completed: Service delivery tracked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☐ FinalInvoiceIssued: Invoice validation &amp; collection tracked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☐ ClosedWon/ClosedLost: Stage closure &amp; archive rules clear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☐ Unlocked: Change justification &amp; re-approval workflow documented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☐ DataErased: Deletion request approval &amp; legal compliance confirmed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Section 3: Role &amp; Responsibility Matrix</w:t>
      </w:r>
    </w:p>
    <w:p>
      <w:pPr>
        <w:spacing w:after="150"/>
      </w:pPr>
      <w:r>
        <w:t xml:space="preserve">Verify role assignments and approval authority for each stage.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500"/>
      </w:tblGrid>
      <w:tr>
        <w:tc>
          <w:tcPr>
            <w:tcW w:type="dxa" w:w="2000"/>
          </w:tcPr>
          <w:p>
            <w:r>
              <w:t xml:space="preserve">Role/Process</w:t>
            </w:r>
          </w:p>
        </w:tc>
        <w:tc>
          <w:tcPr>
            <w:tcW w:type="dxa" w:w="1500"/>
          </w:tcPr>
          <w:p>
            <w:r>
              <w:t xml:space="preserve">Owner</w:t>
            </w:r>
          </w:p>
        </w:tc>
        <w:tc>
          <w:tcPr>
            <w:tcW w:type="dxa" w:w="1500"/>
          </w:tcPr>
          <w:p>
            <w:r>
              <w:t xml:space="preserve">Approver</w:t>
            </w:r>
          </w:p>
        </w:tc>
        <w:tc>
          <w:tcPr>
            <w:tcW w:type="dxa" w:w="1500"/>
          </w:tcPr>
          <w:p>
            <w:r>
              <w:t xml:space="preserve">Reviewer</w:t>
            </w:r>
          </w:p>
        </w:tc>
        <w:tc>
          <w:tcPr>
            <w:tcW w:type="dxa" w:w="1500"/>
          </w:tcPr>
          <w:p>
            <w:r>
              <w:t xml:space="preserve">Documented</w:t>
            </w:r>
          </w:p>
        </w:tc>
      </w:tr>
      <w:tr>
        <w:tc>
          <w:p>
            <w:r>
              <w:t xml:space="preserve">Lead Management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☐</w:t>
            </w:r>
          </w:p>
        </w:tc>
      </w:tr>
      <w:tr>
        <w:tc>
          <w:p>
            <w:r>
              <w:t xml:space="preserve">Proposal Approval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☐</w:t>
            </w:r>
          </w:p>
        </w:tc>
      </w:tr>
      <w:tr>
        <w:tc>
          <w:p>
            <w:r>
              <w:t xml:space="preserve">Order Confirmation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☐</w:t>
            </w:r>
          </w:p>
        </w:tc>
      </w:tr>
      <w:tr>
        <w:tc>
          <w:p>
            <w:r>
              <w:t xml:space="preserve">Invoice Issuance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☐</w:t>
            </w:r>
          </w:p>
        </w:tc>
      </w:tr>
      <w:tr>
        <w:tc>
          <w:p>
            <w:r>
              <w:t xml:space="preserve">Financial Reconciliation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☐</w:t>
            </w:r>
          </w:p>
        </w:tc>
      </w:tr>
      <w:tr>
        <w:tc>
          <w:p>
            <w:r>
              <w:t xml:space="preserve">Exception Handling (Unlock)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☐</w:t>
            </w:r>
          </w:p>
        </w:tc>
      </w:tr>
      <w:tr>
        <w:tc>
          <w:p>
            <w:r>
              <w:t xml:space="preserve">Data Deletion Request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☐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Section 4: Control Environment &amp; Audit Trail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200"/>
        <w:gridCol w:w="1200"/>
      </w:tblGrid>
      <w:tr>
        <w:tc>
          <w:tcPr>
            <w:tcW w:type="dxa" w:w="3500"/>
          </w:tcPr>
          <w:p>
            <w:r>
              <w:t xml:space="preserve">Control Requirement</w:t>
            </w:r>
          </w:p>
        </w:tc>
        <w:tc>
          <w:tcPr>
            <w:tcW w:type="dxa" w:w="1200"/>
          </w:tcPr>
          <w:p>
            <w:r>
              <w:t xml:space="preserve">Yes</w:t>
            </w:r>
          </w:p>
        </w:tc>
        <w:tc>
          <w:tcPr>
            <w:tcW w:type="dxa" w:w="1200"/>
          </w:tcPr>
          <w:p>
            <w:r>
              <w:t xml:space="preserve">No</w:t>
            </w:r>
          </w:p>
        </w:tc>
        <w:tc>
          <w:tcPr>
            <w:tcW w:type="dxa" w:w="1200"/>
          </w:tcPr>
          <w:p>
            <w:r>
              <w:t xml:space="preserve">Evidence</w:t>
            </w:r>
          </w:p>
        </w:tc>
      </w:tr>
      <w:tr>
        <w:tc>
          <w:p>
            <w:r>
              <w:t xml:space="preserve">Append-only audit trail of WorkflowStageEvents exists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User ID &amp; timestamp captured for every stage transition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Channel logged for proposal sends (Email/WhatsApp/etc)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Reason/Notes captured for rejections, unlocks, &amp; exceptions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ABP generic audit logging enabled (entity Create/Update/Delete)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Data retention policy enforced (7-year minimum retained)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System access logs reviewed for unauthorized activity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>☐</w:t>
            </w:r>
          </w:p>
        </w:tc>
        <w:tc>
          <w:p>
            <w: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Section 5: ITIL v4 Service Management Practices</w:t>
      </w:r>
    </w:p>
    <w:p>
      <w:pPr>
        <w:spacing w:after="150"/>
      </w:pPr>
      <w:r>
        <w:t xml:space="preserve">Rate implementation level (1=Not Started, 2=In Progress, 3=Partially Implemented, 4=Fully Implemented)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1300"/>
        <w:gridCol w:w="1300"/>
        <w:gridCol w:w="1300"/>
      </w:tblGrid>
      <w:tr>
        <w:tc>
          <w:tcPr>
            <w:tcW w:type="dxa" w:w="2500"/>
          </w:tcPr>
          <w:p>
            <w:r>
              <w:t xml:space="preserve">Practice</w:t>
            </w:r>
          </w:p>
        </w:tc>
        <w:tc>
          <w:tcPr>
            <w:tcW w:type="dxa" w:w="1300"/>
          </w:tcPr>
          <w:p>
            <w:r>
              <w:t xml:space="preserve">Level</w:t>
            </w:r>
          </w:p>
        </w:tc>
        <w:tc>
          <w:tcPr>
            <w:tcW w:type="dxa" w:w="1300"/>
          </w:tcPr>
          <w:p>
            <w:r>
              <w:t xml:space="preserve">Owner</w:t>
            </w:r>
          </w:p>
        </w:tc>
        <w:tc>
          <w:tcPr>
            <w:tcW w:type="dxa" w:w="1300"/>
          </w:tcPr>
          <w:p>
            <w:r>
              <w:t xml:space="preserve">Target Date</w:t>
            </w:r>
          </w:p>
        </w:tc>
        <w:tc>
          <w:tcPr>
            <w:tcW w:type="dxa" w:w="1300"/>
          </w:tcPr>
          <w:p>
            <w:r>
              <w:t xml:space="preserve">Notes</w:t>
            </w:r>
          </w:p>
        </w:tc>
      </w:tr>
      <w:tr>
        <w:tc>
          <w:p>
            <w:r>
              <w:t xml:space="preserve">Change Management</w:t>
            </w:r>
          </w:p>
        </w:tc>
        <w:tc>
          <w:p>
            <w:r>
              <w:t xml:space="preserve">☐1 ☐2 ☐3 ☐4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Incident Management</w:t>
            </w:r>
          </w:p>
        </w:tc>
        <w:tc>
          <w:p>
            <w:r>
              <w:t xml:space="preserve">☐1 ☐2 ☐3 ☐4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Problem Management</w:t>
            </w:r>
          </w:p>
        </w:tc>
        <w:tc>
          <w:p>
            <w:r>
              <w:t xml:space="preserve">☐1 ☐2 ☐3 ☐4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Release Management</w:t>
            </w:r>
          </w:p>
        </w:tc>
        <w:tc>
          <w:p>
            <w:r>
              <w:t xml:space="preserve">☐1 ☐2 ☐3 ☐4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Request Fulfillment</w:t>
            </w:r>
          </w:p>
        </w:tc>
        <w:tc>
          <w:p>
            <w:r>
              <w:t xml:space="preserve">☐1 ☐2 ☐3 ☐4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Availability Management</w:t>
            </w:r>
          </w:p>
        </w:tc>
        <w:tc>
          <w:p>
            <w:r>
              <w:t xml:space="preserve">☐1 ☐2 ☐3 ☐4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Capacity Management</w:t>
            </w:r>
          </w:p>
        </w:tc>
        <w:tc>
          <w:p>
            <w:r>
              <w:t xml:space="preserve">☐1 ☐2 ☐3 ☐4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Service Configuration Management</w:t>
            </w:r>
          </w:p>
        </w:tc>
        <w:tc>
          <w:p>
            <w:r>
              <w:t xml:space="preserve">☐1 ☐2 ☐3 ☐4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spacing w:after="200"/>
      </w:pPr>
    </w:p>
    <w:p>
      <w:r/>
    </w:p>
    <w:p>
      <w:pPr>
        <w:pStyle w:val="Heading2"/>
        <w:spacing w:after="100" w:before="200"/>
      </w:pPr>
      <w:r>
        <w:t xml:space="preserve">Section 6: Audit Findings Summary</w:t>
      </w:r>
    </w:p>
    <w:p>
      <w:pPr>
        <w:pStyle w:val="Heading3"/>
        <w:spacing w:after="50" w:before="100"/>
      </w:pPr>
      <w:r>
        <w:t xml:space="preserve">Critical Issues (Must Fix):</w:t>
      </w:r>
    </w:p>
    <w:p>
      <w:pPr>
        <w:spacing w:after="50"/>
      </w:pPr>
      <w:r>
        <w:t xml:space="preserve">1. ___________________________________________________________________</w:t>
      </w:r>
    </w:p>
    <w:p>
      <w:pPr>
        <w:spacing w:after="50"/>
      </w:pPr>
      <w:r>
        <w:t xml:space="preserve">2. ___________________________________________________________________</w:t>
      </w:r>
    </w:p>
    <w:p>
      <w:pPr>
        <w:spacing w:after="150"/>
      </w:pPr>
      <w:r>
        <w:t xml:space="preserve">3. ___________________________________________________________________</w:t>
      </w:r>
    </w:p>
    <w:p>
      <w:pPr>
        <w:pStyle w:val="Heading3"/>
        <w:spacing w:after="50" w:before="100"/>
      </w:pPr>
      <w:r>
        <w:t xml:space="preserve">Medium Priority (Should Fix):</w:t>
      </w:r>
    </w:p>
    <w:p>
      <w:pPr>
        <w:spacing w:after="50"/>
      </w:pPr>
      <w:r>
        <w:t xml:space="preserve">1. ___________________________________________________________________</w:t>
      </w:r>
    </w:p>
    <w:p>
      <w:pPr>
        <w:spacing w:after="150"/>
      </w:pPr>
      <w:r>
        <w:t xml:space="preserve">2. ___________________________________________________________________</w:t>
      </w:r>
    </w:p>
    <w:p>
      <w:pPr>
        <w:pStyle w:val="Heading3"/>
        <w:spacing w:after="50" w:before="100"/>
      </w:pPr>
      <w:r>
        <w:t xml:space="preserve">Low Priority / Nice-to-Have:</w:t>
      </w:r>
    </w:p>
    <w:p>
      <w:pPr>
        <w:spacing w:after="150"/>
      </w:pPr>
      <w:r>
        <w:t xml:space="preserve">1. ___________________________________________________________________</w:t>
      </w:r>
    </w:p>
    <w:p>
      <w:pPr>
        <w:pStyle w:val="Heading2"/>
        <w:spacing w:after="150" w:before="200"/>
      </w:pPr>
      <w:r>
        <w:t xml:space="preserve">Section 7: Approval &amp; Sign-Off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</w:tblGrid>
      <w:tr>
        <w:tc>
          <w:p>
            <w:r>
              <w:t xml:space="preserve">Role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Date / Signature</w:t>
            </w:r>
          </w:p>
        </w:tc>
      </w:tr>
      <w:tr>
        <w:tc>
          <w:p>
            <w:r>
              <w:t xml:space="preserve">Auditor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Process Owner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Manager / Approver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spacing w:after="300"/>
      </w:pPr>
    </w:p>
    <w:p>
      <w:pPr>
        <w:spacing w:before="200"/>
        <w:jc w:val="center"/>
      </w:pPr>
      <w:r>
        <w:t xml:space="preserve">Document Version 1.0 | Effective Date: 2026-08-04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2026-08-04T09:55:01.499Z</dcterms:created>
  <dcterms:modified xsi:type="dcterms:W3CDTF">2026-08-04T09:55:01.501Z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