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 Fish Planner – CHANGELOG</w:t>
      </w:r>
    </w:p>
    <w:p>
      <w:r>
        <w:t>Status: Living document</w:t>
        <w:br/>
        <w:t>Purpose: Record every release, what changed, and why.</w:t>
      </w:r>
    </w:p>
    <w:p>
      <w:pPr>
        <w:pStyle w:val="Heading2"/>
      </w:pPr>
      <w:r>
        <w:t>Release Entry Template</w:t>
      </w:r>
    </w:p>
    <w:p>
      <w:r>
        <w:t>Version:</w:t>
        <w:br/>
        <w:t>Release Date:</w:t>
        <w:br/>
        <w:t>Status: Planned / Released</w:t>
        <w:br/>
        <w:br/>
        <w:t>Summary</w:t>
        <w:br/>
        <w:t>- ...</w:t>
        <w:br/>
        <w:br/>
        <w:t>Features</w:t>
        <w:br/>
        <w:t>- ...</w:t>
        <w:br/>
        <w:br/>
        <w:t>Bug Fixes</w:t>
        <w:br/>
        <w:t>- ...</w:t>
        <w:br/>
        <w:br/>
        <w:t>Behavior Changes</w:t>
        <w:br/>
        <w:t>- ...</w:t>
        <w:br/>
        <w:br/>
        <w:t>Design Rationale</w:t>
        <w:br/>
        <w:t>- ...</w:t>
        <w:br/>
        <w:br/>
        <w:t>Compatibility</w:t>
        <w:br/>
        <w:t>- Go Fish Live: Verified / Pending</w:t>
        <w:br/>
        <w:t>- Existing functionality preserved: Yes / No</w:t>
        <w:br/>
        <w:br/>
        <w:t>Testing</w:t>
        <w:br/>
        <w:t>- Live forecast retrieval</w:t>
        <w:br/>
        <w:t>- Ocean launch rankings</w:t>
        <w:br/>
        <w:t>- Protected-water fallback</w:t>
        <w:br/>
        <w:t>- Coach Mode</w:t>
        <w:br/>
        <w:t>- Mobile layout</w:t>
        <w:br/>
      </w:r>
    </w:p>
    <w:p>
      <w:pPr>
        <w:pStyle w:val="Heading2"/>
      </w:pPr>
      <w:r>
        <w:t>Recorded Releases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Design Rationale</w:t>
            </w:r>
          </w:p>
        </w:tc>
      </w:tr>
      <w:tr>
        <w:tc>
          <w:tcPr>
            <w:tcW w:type="dxa" w:w="2880"/>
          </w:tcPr>
          <w:p>
            <w:r>
              <w:t>v19</w:t>
            </w:r>
          </w:p>
        </w:tc>
        <w:tc>
          <w:tcPr>
            <w:tcW w:type="dxa" w:w="2880"/>
          </w:tcPr>
          <w:p>
            <w:r>
              <w:t>Area-specific Position Holding Strategy</w:t>
            </w:r>
          </w:p>
        </w:tc>
        <w:tc>
          <w:tcPr>
            <w:tcW w:type="dxa" w:w="2880"/>
          </w:tcPr>
          <w:p>
            <w:r>
              <w:t>Added area-specific anchor, drift-sock and position-holding guidance to Coach Mode while preserving existing scoring and safety logic.</w:t>
            </w:r>
          </w:p>
        </w:tc>
      </w:tr>
      <w:tr>
        <w:tc>
          <w:tcPr>
            <w:tcW w:type="dxa" w:w="2880"/>
          </w:tcPr>
          <w:p>
            <w:r>
              <w:t>v18</w:t>
            </w:r>
          </w:p>
        </w:tc>
        <w:tc>
          <w:tcPr>
            <w:tcW w:type="dxa" w:w="2880"/>
          </w:tcPr>
          <w:p>
            <w:r>
              <w:t>Baseline release</w:t>
            </w:r>
          </w:p>
        </w:tc>
        <w:tc>
          <w:tcPr>
            <w:tcW w:type="dxa" w:w="2880"/>
          </w:tcPr>
          <w:p>
            <w:r>
              <w:t>Latest baseline prior to area-specific position-holding enhancements.</w:t>
            </w:r>
          </w:p>
        </w:tc>
      </w:tr>
      <w:tr>
        <w:tc>
          <w:tcPr>
            <w:tcW w:type="dxa" w:w="2880"/>
          </w:tcPr>
          <w:p>
            <w:r>
              <w:t>v17 and earlier</w:t>
            </w:r>
          </w:p>
        </w:tc>
        <w:tc>
          <w:tcPr>
            <w:tcW w:type="dxa" w:w="2880"/>
          </w:tcPr>
          <w:p>
            <w:r>
              <w:t>Historical releases</w:t>
            </w:r>
          </w:p>
        </w:tc>
        <w:tc>
          <w:tcPr>
            <w:tcW w:type="dxa" w:w="2880"/>
          </w:tcPr>
          <w:p>
            <w:r>
              <w:t>See archived HTML releases. As earlier versions are reviewed, migrate their notable changes into this changelog.</w:t>
            </w:r>
          </w:p>
        </w:tc>
      </w:tr>
    </w:tbl>
    <w:p>
      <w:pPr>
        <w:pStyle w:val="Heading2"/>
      </w:pPr>
      <w:r>
        <w:t>Release Rules</w:t>
      </w:r>
    </w:p>
    <w:p>
      <w:pPr>
        <w:pStyle w:val="ListBullet"/>
      </w:pPr>
      <w:r>
        <w:t>Every planned release increments the version number.</w:t>
      </w:r>
    </w:p>
    <w:p>
      <w:pPr>
        <w:pStyle w:val="ListBullet"/>
      </w:pPr>
      <w:r>
        <w:t>Preserve existing functionality unless explicitly requested otherwise.</w:t>
      </w:r>
    </w:p>
    <w:p>
      <w:pPr>
        <w:pStyle w:val="ListBullet"/>
      </w:pPr>
      <w:r>
        <w:t>Do not modify scoring logic unless explicitly approved.</w:t>
      </w:r>
    </w:p>
    <w:p>
      <w:pPr>
        <w:pStyle w:val="ListBullet"/>
      </w:pPr>
      <w:r>
        <w:t>Update this changelog before publishing Go Fish Live.</w:t>
      </w:r>
    </w:p>
    <w:p>
      <w:pPr>
        <w:pStyle w:val="ListBullet"/>
      </w:pPr>
      <w:r>
        <w:t>Document the rationale behind every behavioral change.</w:t>
      </w:r>
    </w:p>
    <w:p>
      <w:pPr>
        <w:pStyle w:val="ListBullet"/>
      </w:pPr>
      <w:r>
        <w:t>Record any new design decisions in DESIGN_DECISIONS.</w:t>
      </w:r>
    </w:p>
    <w:p>
      <w:pPr>
        <w:pStyle w:val="ListBullet"/>
      </w:pPr>
      <w:r>
        <w:t>Update ARCHITECTURE and ROADMAP when module boundaries or priorities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