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Fish Planner – ROADMAP</w:t>
      </w:r>
    </w:p>
    <w:p>
      <w:r>
        <w:t>Status: Living roadmap</w:t>
        <w:br/>
        <w:t>Purpose: Define what will be built, in what order, and why.</w:t>
      </w:r>
    </w:p>
    <w:p>
      <w:pPr>
        <w:pStyle w:val="Heading2"/>
      </w:pPr>
      <w:r>
        <w:t>Vision</w:t>
      </w:r>
    </w:p>
    <w:p>
      <w:r>
        <w:t>Build the safest, most practical Southern California kayak fishing planner for the Hobie i12S. Every new feature must improve safety, clarity, or trip success while preserving existing functionality.</w:t>
      </w:r>
    </w:p>
    <w:p>
      <w:pPr>
        <w:pStyle w:val="Heading2"/>
      </w:pPr>
      <w:r>
        <w:t>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Current Development Stage</w:t>
            </w:r>
          </w:p>
        </w:tc>
        <w:tc>
          <w:tcPr>
            <w:tcW w:type="dxa" w:w="4320"/>
          </w:tcPr>
          <w:p>
            <w:r>
              <w:t>Safety foundation</w:t>
            </w:r>
          </w:p>
        </w:tc>
      </w:tr>
      <w:tr>
        <w:tc>
          <w:tcPr>
            <w:tcW w:type="dxa" w:w="4320"/>
          </w:tcPr>
          <w:p>
            <w:r>
              <w:t>Deployment Target</w:t>
            </w:r>
          </w:p>
        </w:tc>
        <w:tc>
          <w:tcPr>
            <w:tcW w:type="dxa" w:w="4320"/>
          </w:tcPr>
          <w:p>
            <w:r>
              <w:t>Go Fish Live</w:t>
            </w:r>
          </w:p>
        </w:tc>
      </w:tr>
      <w:tr>
        <w:tc>
          <w:tcPr>
            <w:tcW w:type="dxa" w:w="4320"/>
          </w:tcPr>
          <w:p>
            <w:r>
              <w:t>Versioning</w:t>
            </w:r>
          </w:p>
        </w:tc>
        <w:tc>
          <w:tcPr>
            <w:tcW w:type="dxa" w:w="4320"/>
          </w:tcPr>
          <w:p>
            <w:r>
              <w:t>Increment every planned release</w:t>
            </w:r>
          </w:p>
        </w:tc>
      </w:tr>
      <w:tr>
        <w:tc>
          <w:tcPr>
            <w:tcW w:type="dxa" w:w="4320"/>
          </w:tcPr>
          <w:p>
            <w:r>
              <w:t>Development Model</w:t>
            </w:r>
          </w:p>
        </w:tc>
        <w:tc>
          <w:tcPr>
            <w:tcW w:type="dxa" w:w="4320"/>
          </w:tcPr>
          <w:p>
            <w:r>
              <w:t>One module at a time; validate before integration</w:t>
            </w:r>
          </w:p>
        </w:tc>
      </w:tr>
    </w:tbl>
    <w:p>
      <w:pPr>
        <w:pStyle w:val="Heading2"/>
      </w:pPr>
      <w:r>
        <w:t>Development Principles</w:t>
      </w:r>
    </w:p>
    <w:p>
      <w:pPr>
        <w:pStyle w:val="ListBullet"/>
      </w:pPr>
      <w:r>
        <w:t>Preserve existing functionality unless explicitly replacing it.</w:t>
      </w:r>
    </w:p>
    <w:p>
      <w:pPr>
        <w:pStyle w:val="ListBullet"/>
      </w:pPr>
      <w:r>
        <w:t>Never change scoring logic unless explicitly requested.</w:t>
      </w:r>
    </w:p>
    <w:p>
      <w:pPr>
        <w:pStyle w:val="ListBullet"/>
      </w:pPr>
      <w:r>
        <w:t>Treat Go Fish Live as the primary deployment target.</w:t>
      </w:r>
    </w:p>
    <w:p>
      <w:pPr>
        <w:pStyle w:val="ListBullet"/>
      </w:pPr>
      <w:r>
        <w:t>Build one module at a time and validate it independently.</w:t>
      </w:r>
    </w:p>
    <w:p>
      <w:pPr>
        <w:pStyle w:val="ListBullet"/>
      </w:pPr>
      <w:r>
        <w:t>Mission Control is the final integration layer.</w:t>
      </w:r>
    </w:p>
    <w:p>
      <w:pPr>
        <w:pStyle w:val="ListBullet"/>
      </w:pPr>
      <w:r>
        <w:t>UI components consume outputs from logic modules and never create duplicate calculations.</w:t>
      </w:r>
    </w:p>
    <w:p>
      <w:pPr>
        <w:pStyle w:val="Heading2"/>
      </w:pPr>
      <w:r>
        <w:t>Phase 1 – Safety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Module</w:t>
            </w:r>
          </w:p>
        </w:tc>
      </w:tr>
      <w:tr>
        <w:tc>
          <w:tcPr>
            <w:tcW w:type="dxa" w:w="4320"/>
          </w:tcPr>
          <w:p>
            <w:r>
              <w:t>🟢</w:t>
            </w:r>
          </w:p>
        </w:tc>
        <w:tc>
          <w:tcPr>
            <w:tcW w:type="dxa" w:w="4320"/>
          </w:tcPr>
          <w:p>
            <w:r>
              <w:t>Position Holding Strategy</w:t>
            </w:r>
          </w:p>
        </w:tc>
      </w:tr>
      <w:tr>
        <w:tc>
          <w:tcPr>
            <w:tcW w:type="dxa" w:w="4320"/>
          </w:tcPr>
          <w:p>
            <w:r>
              <w:t>🟡</w:t>
            </w:r>
          </w:p>
        </w:tc>
        <w:tc>
          <w:tcPr>
            <w:tcW w:type="dxa" w:w="4320"/>
          </w:tcPr>
          <w:p>
            <w:r>
              <w:t>Return Safety / Ocean Exit Score</w:t>
            </w:r>
          </w:p>
        </w:tc>
      </w:tr>
      <w:tr>
        <w:tc>
          <w:tcPr>
            <w:tcW w:type="dxa" w:w="4320"/>
          </w:tcPr>
          <w:p>
            <w:r>
              <w:t>🟡</w:t>
            </w:r>
          </w:p>
        </w:tc>
        <w:tc>
          <w:tcPr>
            <w:tcW w:type="dxa" w:w="4320"/>
          </w:tcPr>
          <w:p>
            <w:r>
              <w:t>Confidence Meter</w:t>
            </w:r>
          </w:p>
        </w:tc>
      </w:tr>
      <w:tr>
        <w:tc>
          <w:tcPr>
            <w:tcW w:type="dxa" w:w="4320"/>
          </w:tcPr>
          <w:p>
            <w:r>
              <w:t>🟡</w:t>
            </w:r>
          </w:p>
        </w:tc>
        <w:tc>
          <w:tcPr>
            <w:tcW w:type="dxa" w:w="4320"/>
          </w:tcPr>
          <w:p>
            <w:r>
              <w:t>Hazard Intelligence</w:t>
            </w:r>
          </w:p>
        </w:tc>
      </w:tr>
    </w:tbl>
    <w:p>
      <w:pPr>
        <w:pStyle w:val="Heading2"/>
      </w:pPr>
      <w:r>
        <w:t>Phase 2 – Trip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Module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Automatic Trip Timeline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Gear Recommendations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Bixpy Battery Planner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Drift Prediction</w:t>
            </w:r>
          </w:p>
        </w:tc>
      </w:tr>
    </w:tbl>
    <w:p>
      <w:pPr>
        <w:pStyle w:val="Heading2"/>
      </w:pPr>
      <w:r>
        <w:t>Phase 3 – Fishing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Module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Score Explanation ("Why Not?")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Species Probability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Seasonal Intelligence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Trip Learning</w:t>
            </w:r>
          </w:p>
        </w:tc>
      </w:tr>
    </w:tbl>
    <w:p>
      <w:pPr>
        <w:pStyle w:val="Heading2"/>
      </w:pPr>
      <w:r>
        <w:t>Phase 4 –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Module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Mission Control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Live Coaching</w:t>
            </w:r>
          </w:p>
        </w:tc>
      </w:tr>
      <w:tr>
        <w:tc>
          <w:tcPr>
            <w:tcW w:type="dxa" w:w="4320"/>
          </w:tcPr>
          <w:p>
            <w:r>
              <w:t>⚪</w:t>
            </w:r>
          </w:p>
        </w:tc>
        <w:tc>
          <w:tcPr>
            <w:tcW w:type="dxa" w:w="4320"/>
          </w:tcPr>
          <w:p>
            <w:r>
              <w:t>Virtual Fishing Day</w:t>
            </w:r>
          </w:p>
        </w:tc>
      </w:tr>
    </w:tbl>
    <w:p>
      <w:pPr>
        <w:pStyle w:val="Heading2"/>
      </w:pPr>
      <w:r>
        <w:t>Backlog / Future Ideas</w:t>
      </w:r>
    </w:p>
    <w:p>
      <w:pPr>
        <w:pStyle w:val="ListBullet"/>
      </w:pPr>
      <w:r>
        <w:t>Fish probability heat map</w:t>
      </w:r>
    </w:p>
    <w:p>
      <w:pPr>
        <w:pStyle w:val="ListBullet"/>
      </w:pPr>
      <w:r>
        <w:t>Wind/current animation</w:t>
      </w:r>
    </w:p>
    <w:p>
      <w:pPr>
        <w:pStyle w:val="ListBullet"/>
      </w:pPr>
      <w:r>
        <w:t>Expanded launch library</w:t>
      </w:r>
    </w:p>
    <w:p>
      <w:pPr>
        <w:pStyle w:val="ListBullet"/>
      </w:pPr>
      <w:r>
        <w:t>Additional species</w:t>
      </w:r>
    </w:p>
    <w:p>
      <w:pPr>
        <w:pStyle w:val="ListBullet"/>
      </w:pPr>
      <w:r>
        <w:t>Additional forecast providers</w:t>
      </w:r>
    </w:p>
    <w:p>
      <w:pPr>
        <w:pStyle w:val="ListBullet"/>
      </w:pPr>
      <w:r>
        <w:t>Trip sharing/export</w:t>
      </w:r>
    </w:p>
    <w:p>
      <w:pPr>
        <w:pStyle w:val="ListBullet"/>
      </w:pPr>
      <w:r>
        <w:t>Community reports (future consideration)</w:t>
      </w:r>
    </w:p>
    <w:p>
      <w:pPr>
        <w:pStyle w:val="Heading2"/>
      </w:pPr>
      <w:r>
        <w:t>Release Checklist</w:t>
      </w:r>
    </w:p>
    <w:p>
      <w:r>
        <w:t>☐ Existing functionality verified</w:t>
      </w:r>
    </w:p>
    <w:p>
      <w:r>
        <w:t>☐ Version incremented</w:t>
      </w:r>
    </w:p>
    <w:p>
      <w:r>
        <w:t>☐ CHANGELOG updated</w:t>
      </w:r>
    </w:p>
    <w:p>
      <w:r>
        <w:t>☐ Design Decisions reviewed</w:t>
      </w:r>
    </w:p>
    <w:p>
      <w:r>
        <w:t>☐ Architecture reviewed</w:t>
      </w:r>
    </w:p>
    <w:p>
      <w:r>
        <w:t>☐ Mobile layout tested</w:t>
      </w:r>
    </w:p>
    <w:p>
      <w:r>
        <w:t>☐ Go Fish Live deployment verified</w:t>
      </w:r>
    </w:p>
    <w:p>
      <w:pPr>
        <w:pStyle w:val="Heading2"/>
      </w:pPr>
      <w:r>
        <w:t>Parking Lot</w:t>
      </w:r>
    </w:p>
    <w:p>
      <w:r>
        <w:t>Record promising ideas here without interrupting the approved roadmap. Items move into a development phase only after explicit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