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部署RVP 翻译版本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sz w:val="18"/>
          <w:szCs w:val="18"/>
          <w:bdr w:val="none" w:color="auto" w:sz="0" w:space="0"/>
        </w:rPr>
        <w:t>Torah POD存储挖矿内测教程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1、进入</w:t>
      </w:r>
      <w:r>
        <w:rPr>
          <w:color w:val="0000FF"/>
          <w:sz w:val="18"/>
          <w:szCs w:val="18"/>
          <w:u w:val="single"/>
          <w:bdr w:val="none" w:color="auto" w:sz="0" w:space="0"/>
        </w:rPr>
        <w:t>https://github.com/Torahserve</w:t>
      </w:r>
      <w:r>
        <w:rPr>
          <w:sz w:val="18"/>
          <w:szCs w:val="18"/>
          <w:bdr w:val="none" w:color="auto" w:sz="0" w:space="0"/>
        </w:rPr>
        <w:t>，下载Torah挖矿程序和说明文档等；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sz w:val="18"/>
          <w:szCs w:val="18"/>
          <w:bdr w:val="none" w:color="auto" w:sz="0" w:space="0"/>
        </w:rPr>
        <w:t>2、双击Torah Setup.exe，根据提示安装挖矿组合程序；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drawing>
          <wp:inline distT="0" distB="0" distL="114300" distR="114300">
            <wp:extent cx="933450" cy="8953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3、点击Setup菜单，填写相关数据；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686425" cy="35337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4、location，选择节点数据盘，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5、Number，填写需要部署生成的节点数量，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6、Password，设置节点密码，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7、boot-node， 设定节点链接指向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fldChar w:fldCharType="begin"/>
      </w:r>
      <w:r>
        <w:rPr>
          <w:bdr w:val="none" w:color="auto" w:sz="0" w:space="0"/>
        </w:rPr>
        <w:instrText xml:space="preserve"> HYPERLINK "https://github.com/Torahserve/bootnode" \t "_blank" </w:instrText>
      </w:r>
      <w:r>
        <w:rPr>
          <w:bdr w:val="none" w:color="auto" w:sz="0" w:space="0"/>
        </w:rPr>
        <w:fldChar w:fldCharType="separate"/>
      </w:r>
      <w:r>
        <w:rPr>
          <w:rStyle w:val="6"/>
          <w:bdr w:val="none" w:color="auto" w:sz="0" w:space="0"/>
        </w:rPr>
        <w:t>https://github.com/Torahserve/bootnode</w:t>
      </w:r>
      <w:r>
        <w:rPr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6010275" cy="2943225"/>
            <wp:effectExtent l="0" t="0" r="9525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根据您的地域分布，任意复制一条填入。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8、swap-endpoint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color w:val="222222"/>
          <w:sz w:val="18"/>
          <w:szCs w:val="18"/>
          <w:bdr w:val="none" w:color="auto" w:sz="0" w:space="0"/>
        </w:rPr>
        <w:t>进入</w:t>
      </w:r>
      <w:r>
        <w:rPr>
          <w:color w:val="0000FF"/>
          <w:sz w:val="18"/>
          <w:szCs w:val="18"/>
          <w:u w:val="single"/>
          <w:bdr w:val="none" w:color="auto" w:sz="0" w:space="0"/>
        </w:rPr>
        <w:t>https://rinkeby.infura.io</w:t>
      </w:r>
      <w:r>
        <w:rPr>
          <w:color w:val="222222"/>
          <w:sz w:val="18"/>
          <w:szCs w:val="18"/>
          <w:bdr w:val="none" w:color="auto" w:sz="0" w:space="0"/>
        </w:rPr>
        <w:t>，使用邮箱注册并激活账户。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5791200" cy="2009775"/>
            <wp:effectExtent l="0" t="0" r="0" b="9525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color w:val="444444"/>
          <w:sz w:val="18"/>
          <w:szCs w:val="18"/>
          <w:bdr w:val="none" w:color="auto" w:sz="0" w:space="0"/>
        </w:rPr>
        <w:t>创建您的swap endpoint，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5591175" cy="2466975"/>
            <wp:effectExtent l="0" t="0" r="9525" b="9525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color w:val="444444"/>
          <w:sz w:val="18"/>
          <w:szCs w:val="18"/>
          <w:bdr w:val="none" w:color="auto" w:sz="0" w:space="0"/>
        </w:rPr>
        <w:t>请给您的swap endpoint取名。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color w:val="222222"/>
          <w:sz w:val="18"/>
          <w:szCs w:val="18"/>
          <w:bdr w:val="none" w:color="auto" w:sz="0" w:space="0"/>
          <w:shd w:val="clear" w:fill="FFFFFF"/>
        </w:rPr>
        <w:t>在KEYS中，选择Rinkeby网络，复制节点链接填入swap-endpoint栏。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6000750" cy="2790825"/>
            <wp:effectExtent l="0" t="0" r="0" b="9525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9、完成填选后，点击Create保存设置项，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4162425" cy="4438650"/>
            <wp:effectExtent l="0" t="0" r="9525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10、启动节点，点击Setup运行run-node，等待节点自动生成完毕，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11、激活节点，点击Setup运行active-node ，点击refresh，等待自动获取节点数据完毕，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4410075" cy="2924175"/>
            <wp:effectExtent l="0" t="0" r="9525" b="952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12、点击鼠标右键复制节点地址，向该合约地址充值1枚RETH作为Gas和1枚RVP。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18"/>
          <w:szCs w:val="18"/>
          <w:bdr w:val="none" w:color="auto" w:sz="0" w:space="0"/>
        </w:rPr>
        <w:t>13、如果出错，关闭所有黑框，关闭软件。重新打开软件，启动节点，点击Setup运行run-node，等待节点自动生成完毕，然后点击Setup运行active-node ，点击refresh，等待自动获取节点数据完毕，以后自动启动挖矿程序。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33"/>
          <w:szCs w:val="33"/>
          <w:bdr w:val="none" w:color="auto" w:sz="0" w:space="0"/>
        </w:rPr>
        <w:t>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sz w:val="33"/>
          <w:szCs w:val="33"/>
          <w:bdr w:val="none" w:color="auto" w:sz="0" w:space="0"/>
        </w:rPr>
        <w:t>1、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7743825" cy="5010150"/>
            <wp:effectExtent l="0" t="0" r="9525" b="0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t>这种应该需要重启节点 点击</w:t>
      </w:r>
      <w:r>
        <w:rPr>
          <w:color w:val="F5222D"/>
          <w:bdr w:val="none" w:color="auto" w:sz="0" w:space="0"/>
        </w:rPr>
        <w:t>Run -node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6657975" cy="4505325"/>
            <wp:effectExtent l="0" t="0" r="9525" b="9525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t>2、如果提示没有链接到节点可以用命令来链接，不要随便换节点。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bdr w:val="none" w:color="auto" w:sz="0" w:space="0"/>
        </w:rPr>
        <w:t xml:space="preserve">curl -X POST localhost:1005/connect/ip4/54.243.20.180/tcp/1004/p2p/16Uiu2HAmUNAsPi52zJkfL3AubKPsVPfxqZoUkHHzvsNn68pFnYpE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t>不说了各位。你们有什么破烂eth，破烂rvp。破烂usdt 都可以打赏一下小弟我，50年后百分奉还。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t>打赏地址：</w:t>
      </w:r>
      <w:r>
        <w:rPr>
          <w:color w:val="4D4D4D"/>
          <w:sz w:val="24"/>
          <w:szCs w:val="24"/>
          <w:bdr w:val="none" w:color="auto" w:sz="0" w:space="0"/>
        </w:rPr>
        <w:t>0xCC8f2C1FBe98d5881EbD3eEBcbB3727A2953924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25C96"/>
    <w:rsid w:val="39DD16C4"/>
    <w:rsid w:val="4F32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2021-09-26T03:09:00Z</dcterms:created>
  <dc:creator>✌️✌️</dc:creator>
  <cp:lastModifiedBy>✌️✌️</cp:lastModifiedBy>
  <dcterms:modified xsi:type="dcterms:W3CDTF">2021-09-26T03:09:53Z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81F989A57BF54B0793112BCECAB45E75</vt:lpwstr>
  </property>
</Properties>
</file>