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7C" w:rsidRPr="007D4563" w:rsidRDefault="00F74E7C" w:rsidP="00F74E7C">
      <w:r w:rsidRPr="007D4563">
        <w:t>Contract Report Columns Names.</w:t>
      </w:r>
    </w:p>
    <w:p w:rsidR="00F74E7C" w:rsidRPr="007D4563" w:rsidRDefault="00F74E7C" w:rsidP="00F74E7C"/>
    <w:p w:rsidR="00F74E7C" w:rsidRPr="007D4563" w:rsidRDefault="00F74E7C" w:rsidP="008B1851">
      <w:pPr>
        <w:pStyle w:val="ListParagraph"/>
        <w:numPr>
          <w:ilvl w:val="0"/>
          <w:numId w:val="42"/>
        </w:numPr>
      </w:pPr>
      <w:r w:rsidRPr="007D4563">
        <w:t xml:space="preserve">Companies </w:t>
      </w:r>
      <w:proofErr w:type="spellStart"/>
      <w:r w:rsidRPr="007D4563">
        <w:t>Companies</w:t>
      </w:r>
      <w:proofErr w:type="spellEnd"/>
      <w:r w:rsidRPr="007D4563">
        <w:t xml:space="preserve"> Name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Equal to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Between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Ends by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Contains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In List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8B1851" w:rsidRPr="007D4563" w:rsidRDefault="008B1851" w:rsidP="008B1851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8B1851" w:rsidRPr="007D4563" w:rsidRDefault="008B1851" w:rsidP="00343450">
      <w:pPr>
        <w:pStyle w:val="ListParagraph"/>
        <w:ind w:left="1080"/>
      </w:pPr>
    </w:p>
    <w:p w:rsidR="00F74E7C" w:rsidRPr="007D4563" w:rsidRDefault="00F74E7C" w:rsidP="00343450">
      <w:pPr>
        <w:pStyle w:val="ListParagraph"/>
        <w:numPr>
          <w:ilvl w:val="0"/>
          <w:numId w:val="42"/>
        </w:numPr>
      </w:pPr>
      <w:r w:rsidRPr="007D4563">
        <w:t xml:space="preserve">Contracts </w:t>
      </w:r>
      <w:proofErr w:type="spellStart"/>
      <w:r w:rsidRPr="007D4563">
        <w:t>Contracts</w:t>
      </w:r>
      <w:proofErr w:type="spellEnd"/>
      <w:r w:rsidRPr="007D4563">
        <w:t xml:space="preserve"> Id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Equal to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Between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Ends by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Contains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In List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343450" w:rsidRPr="007D4563" w:rsidRDefault="00343450" w:rsidP="00343450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343450" w:rsidRPr="007D4563" w:rsidRDefault="00343450" w:rsidP="00343450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Type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Number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Description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Service Provider Name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7D4563" w:rsidRPr="007D4563" w:rsidRDefault="007D4563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lastRenderedPageBreak/>
        <w:t>Contracts Provider Customer Number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Provider Contract Number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Start Date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Within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Within Last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Prior To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End Date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lastRenderedPageBreak/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Within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Within Last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Prior To</w:t>
      </w:r>
    </w:p>
    <w:p w:rsidR="00C25379" w:rsidRPr="007D4563" w:rsidRDefault="00C25379" w:rsidP="00C25379">
      <w:pPr>
        <w:pStyle w:val="ListParagraph"/>
        <w:ind w:left="1080"/>
      </w:pP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Term Date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Within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Within Last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Prior To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C25379">
      <w:pPr>
        <w:pStyle w:val="ListParagraph"/>
        <w:numPr>
          <w:ilvl w:val="0"/>
          <w:numId w:val="42"/>
        </w:numPr>
      </w:pPr>
      <w:r w:rsidRPr="007D4563">
        <w:t>Contracts Contract Billing Frequency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Equal to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Between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Ends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Contains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In List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C25379" w:rsidRPr="007D4563" w:rsidRDefault="00C25379" w:rsidP="00C25379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C25379" w:rsidRPr="007D4563" w:rsidRDefault="00C25379" w:rsidP="00C25379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Po By Id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lastRenderedPageBreak/>
        <w:t>Contracts Invoice Format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Customer Type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Created Date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Within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Within Last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Prior To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Line Item Total Price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lastRenderedPageBreak/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Line Item Gross Profit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Line Item Active Count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lastRenderedPageBreak/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Denial Service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Denial Date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Within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Within Last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Prior To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Reinstatement Date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Within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Within Last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Prior To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Addendum Customer Price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lastRenderedPageBreak/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proofErr w:type="spellStart"/>
      <w:r w:rsidRPr="007D4563">
        <w:t>Tcv</w:t>
      </w:r>
      <w:proofErr w:type="spellEnd"/>
      <w:r w:rsidRPr="007D4563">
        <w:t xml:space="preserve"> Addendum TCV</w:t>
      </w:r>
    </w:p>
    <w:p w:rsidR="007D4563" w:rsidRPr="007D4563" w:rsidRDefault="007D4563" w:rsidP="007D4563">
      <w:pPr>
        <w:pStyle w:val="ListParagraph"/>
      </w:pP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F74E7C" w:rsidRPr="007D4563" w:rsidRDefault="00F74E7C" w:rsidP="007D4563">
      <w:pPr>
        <w:pStyle w:val="ListParagraph"/>
        <w:numPr>
          <w:ilvl w:val="0"/>
          <w:numId w:val="42"/>
        </w:numPr>
      </w:pPr>
      <w:proofErr w:type="spellStart"/>
      <w:r w:rsidRPr="007D4563">
        <w:t>Tcv</w:t>
      </w:r>
      <w:proofErr w:type="spellEnd"/>
      <w:r w:rsidRPr="007D4563">
        <w:t xml:space="preserve"> Addendum DTCV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(Strictly)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Greater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Less Than or Equal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lastRenderedPageBreak/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Pr="007D4563" w:rsidRDefault="007D4563" w:rsidP="007D4563">
      <w:pPr>
        <w:pStyle w:val="ListParagraph"/>
        <w:ind w:left="1080"/>
      </w:pPr>
    </w:p>
    <w:p w:rsidR="009633C9" w:rsidRPr="007D4563" w:rsidRDefault="00F74E7C" w:rsidP="007D4563">
      <w:pPr>
        <w:pStyle w:val="ListParagraph"/>
        <w:numPr>
          <w:ilvl w:val="0"/>
          <w:numId w:val="42"/>
        </w:numPr>
      </w:pPr>
      <w:r w:rsidRPr="007D4563">
        <w:t>Contracts Region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Equal to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Between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Starts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Ends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Contains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In List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start with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end by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Does not contain</w:t>
      </w:r>
    </w:p>
    <w:p w:rsidR="007D4563" w:rsidRPr="007D4563" w:rsidRDefault="007D4563" w:rsidP="007D4563">
      <w:pPr>
        <w:pStyle w:val="ListParagraph"/>
        <w:numPr>
          <w:ilvl w:val="1"/>
          <w:numId w:val="42"/>
        </w:numPr>
      </w:pPr>
      <w:r w:rsidRPr="007D4563">
        <w:t>Not in List</w:t>
      </w:r>
    </w:p>
    <w:p w:rsidR="007D4563" w:rsidRDefault="007D4563" w:rsidP="007D4563">
      <w:pPr>
        <w:pStyle w:val="ListParagraph"/>
        <w:ind w:left="1080"/>
      </w:pPr>
    </w:p>
    <w:p w:rsidR="00D664B3" w:rsidRDefault="00D664B3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74E7C"/>
    <w:p w:rsidR="009B059B" w:rsidRDefault="009B059B" w:rsidP="00F822E7">
      <w:r w:rsidRPr="00FC7460">
        <w:rPr>
          <w:highlight w:val="yellow"/>
        </w:rPr>
        <w:lastRenderedPageBreak/>
        <w:t xml:space="preserve">Companies </w:t>
      </w:r>
      <w:proofErr w:type="spellStart"/>
      <w:r w:rsidRPr="00FC7460">
        <w:rPr>
          <w:highlight w:val="yellow"/>
        </w:rPr>
        <w:t>Companies</w:t>
      </w:r>
      <w:proofErr w:type="spellEnd"/>
      <w:r w:rsidRPr="00FC7460">
        <w:rPr>
          <w:highlight w:val="yellow"/>
        </w:rPr>
        <w:t xml:space="preserve"> Name</w:t>
      </w:r>
    </w:p>
    <w:p w:rsidR="009B059B" w:rsidRDefault="009B059B" w:rsidP="00F822E7">
      <w:r w:rsidRPr="00983CE7">
        <w:rPr>
          <w:highlight w:val="yellow"/>
        </w:rPr>
        <w:t>Contracts Addendum Customer Price</w:t>
      </w:r>
    </w:p>
    <w:p w:rsidR="009B059B" w:rsidRDefault="009B059B" w:rsidP="00F822E7">
      <w:r w:rsidRPr="00C21D89">
        <w:rPr>
          <w:highlight w:val="yellow"/>
        </w:rPr>
        <w:t>Contracts Contract Billing Frequency</w:t>
      </w:r>
    </w:p>
    <w:p w:rsidR="009B059B" w:rsidRDefault="009B059B" w:rsidP="00F822E7">
      <w:r w:rsidRPr="0052470D">
        <w:rPr>
          <w:highlight w:val="yellow"/>
        </w:rPr>
        <w:t>Contracts Contract Description</w:t>
      </w:r>
    </w:p>
    <w:p w:rsidR="009B059B" w:rsidRDefault="009B059B" w:rsidP="00F822E7">
      <w:r w:rsidRPr="0052470D">
        <w:rPr>
          <w:highlight w:val="yellow"/>
        </w:rPr>
        <w:t>Contracts Contract End Date</w:t>
      </w:r>
    </w:p>
    <w:p w:rsidR="009B059B" w:rsidRDefault="009B059B" w:rsidP="00F822E7">
      <w:r w:rsidRPr="0052470D">
        <w:rPr>
          <w:highlight w:val="yellow"/>
        </w:rPr>
        <w:t>Contracts Contract Number</w:t>
      </w:r>
    </w:p>
    <w:p w:rsidR="009B059B" w:rsidRDefault="009B059B" w:rsidP="00F822E7">
      <w:r w:rsidRPr="0052470D">
        <w:rPr>
          <w:highlight w:val="yellow"/>
        </w:rPr>
        <w:t>Contracts Contract Start Date</w:t>
      </w:r>
    </w:p>
    <w:p w:rsidR="009B059B" w:rsidRDefault="009B059B" w:rsidP="00F822E7">
      <w:r w:rsidRPr="0052470D">
        <w:rPr>
          <w:highlight w:val="yellow"/>
        </w:rPr>
        <w:t>Contracts Contract Term Date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Contract Type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 xml:space="preserve">Contracts </w:t>
      </w:r>
      <w:proofErr w:type="spellStart"/>
      <w:r w:rsidRPr="00386C82">
        <w:rPr>
          <w:highlight w:val="yellow"/>
        </w:rPr>
        <w:t>Contracts</w:t>
      </w:r>
      <w:proofErr w:type="spellEnd"/>
      <w:r w:rsidRPr="00386C82">
        <w:rPr>
          <w:highlight w:val="yellow"/>
        </w:rPr>
        <w:t xml:space="preserve"> Id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Created Date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Customer Type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Denial Date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Denial Service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Invoice Format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Line Item Active Count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Line Item Gross Profit</w:t>
      </w:r>
    </w:p>
    <w:p w:rsidR="009B059B" w:rsidRPr="00386C82" w:rsidRDefault="009B059B" w:rsidP="00F822E7">
      <w:pPr>
        <w:rPr>
          <w:highlight w:val="yellow"/>
        </w:rPr>
      </w:pPr>
      <w:r w:rsidRPr="00386C82">
        <w:rPr>
          <w:highlight w:val="yellow"/>
        </w:rPr>
        <w:t>Contracts Line Item Total Price</w:t>
      </w:r>
    </w:p>
    <w:p w:rsidR="009B059B" w:rsidRDefault="009B059B" w:rsidP="00F822E7">
      <w:r w:rsidRPr="00386C82">
        <w:rPr>
          <w:highlight w:val="yellow"/>
        </w:rPr>
        <w:t>Contracts Po By Id</w:t>
      </w:r>
    </w:p>
    <w:p w:rsidR="009B059B" w:rsidRDefault="009B059B" w:rsidP="00F822E7">
      <w:bookmarkStart w:id="0" w:name="_GoBack"/>
      <w:bookmarkEnd w:id="0"/>
      <w:r w:rsidRPr="00CA59AB">
        <w:rPr>
          <w:highlight w:val="yellow"/>
        </w:rPr>
        <w:t>Contracts Provider Contract Number</w:t>
      </w:r>
    </w:p>
    <w:p w:rsidR="009B059B" w:rsidRDefault="009B059B" w:rsidP="00F822E7">
      <w:r>
        <w:t>Contracts Provider Customer Number</w:t>
      </w:r>
    </w:p>
    <w:p w:rsidR="009B059B" w:rsidRDefault="009B059B" w:rsidP="00F822E7">
      <w:r>
        <w:t>Contracts Region</w:t>
      </w:r>
    </w:p>
    <w:p w:rsidR="009B059B" w:rsidRDefault="009B059B" w:rsidP="00F822E7">
      <w:r>
        <w:t>Contracts Reinstatement Date</w:t>
      </w:r>
    </w:p>
    <w:p w:rsidR="009B059B" w:rsidRDefault="009B059B" w:rsidP="00F822E7">
      <w:r>
        <w:t>Contracts Service Provider Name</w:t>
      </w:r>
    </w:p>
    <w:p w:rsidR="009B059B" w:rsidRDefault="009B059B" w:rsidP="00F822E7">
      <w:proofErr w:type="spellStart"/>
      <w:r>
        <w:t>Tcv</w:t>
      </w:r>
      <w:proofErr w:type="spellEnd"/>
      <w:r>
        <w:t xml:space="preserve"> Addendum DTCV</w:t>
      </w:r>
    </w:p>
    <w:p w:rsidR="009B059B" w:rsidRDefault="009B059B" w:rsidP="00F822E7">
      <w:proofErr w:type="spellStart"/>
      <w:r>
        <w:t>Tcv</w:t>
      </w:r>
      <w:proofErr w:type="spellEnd"/>
      <w:r>
        <w:t xml:space="preserve"> Addendum TCV</w:t>
      </w:r>
    </w:p>
    <w:p w:rsidR="00D664B3" w:rsidRDefault="00D664B3" w:rsidP="00F74E7C"/>
    <w:p w:rsidR="00AA77E5" w:rsidRDefault="00AA77E5" w:rsidP="00AA77E5"/>
    <w:p w:rsidR="00BD7F9F" w:rsidRPr="00012DE0" w:rsidRDefault="00BD7F9F" w:rsidP="00BD7F9F">
      <w:pPr>
        <w:pStyle w:val="ListParagraph"/>
      </w:pPr>
    </w:p>
    <w:sectPr w:rsidR="00BD7F9F" w:rsidRPr="0001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83F"/>
    <w:multiLevelType w:val="hybridMultilevel"/>
    <w:tmpl w:val="B348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C0A"/>
    <w:multiLevelType w:val="hybridMultilevel"/>
    <w:tmpl w:val="035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B75"/>
    <w:multiLevelType w:val="hybridMultilevel"/>
    <w:tmpl w:val="B2B44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3039DC"/>
    <w:multiLevelType w:val="hybridMultilevel"/>
    <w:tmpl w:val="EBF2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3D54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40C84"/>
    <w:multiLevelType w:val="hybridMultilevel"/>
    <w:tmpl w:val="865AB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92056"/>
    <w:multiLevelType w:val="hybridMultilevel"/>
    <w:tmpl w:val="666EE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868D4"/>
    <w:multiLevelType w:val="hybridMultilevel"/>
    <w:tmpl w:val="96467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5D23EF"/>
    <w:multiLevelType w:val="hybridMultilevel"/>
    <w:tmpl w:val="9ABA7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2D39D6"/>
    <w:multiLevelType w:val="hybridMultilevel"/>
    <w:tmpl w:val="109E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D6135"/>
    <w:multiLevelType w:val="hybridMultilevel"/>
    <w:tmpl w:val="F48C2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A7536C"/>
    <w:multiLevelType w:val="hybridMultilevel"/>
    <w:tmpl w:val="2E0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870E9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907C2D"/>
    <w:multiLevelType w:val="hybridMultilevel"/>
    <w:tmpl w:val="209A3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6365023"/>
    <w:multiLevelType w:val="hybridMultilevel"/>
    <w:tmpl w:val="495C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30BDF"/>
    <w:multiLevelType w:val="hybridMultilevel"/>
    <w:tmpl w:val="1B98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D13A7"/>
    <w:multiLevelType w:val="hybridMultilevel"/>
    <w:tmpl w:val="CA780850"/>
    <w:lvl w:ilvl="0" w:tplc="63E25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0215C"/>
    <w:multiLevelType w:val="hybridMultilevel"/>
    <w:tmpl w:val="AB06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E1D0E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34017"/>
    <w:multiLevelType w:val="hybridMultilevel"/>
    <w:tmpl w:val="D9A42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723105"/>
    <w:multiLevelType w:val="hybridMultilevel"/>
    <w:tmpl w:val="ACFC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60F54"/>
    <w:multiLevelType w:val="hybridMultilevel"/>
    <w:tmpl w:val="5B5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33DBF"/>
    <w:multiLevelType w:val="hybridMultilevel"/>
    <w:tmpl w:val="0BB8D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B70455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654DE"/>
    <w:multiLevelType w:val="hybridMultilevel"/>
    <w:tmpl w:val="32F4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65DFA"/>
    <w:multiLevelType w:val="hybridMultilevel"/>
    <w:tmpl w:val="00181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924ECF"/>
    <w:multiLevelType w:val="hybridMultilevel"/>
    <w:tmpl w:val="1C508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972D0F"/>
    <w:multiLevelType w:val="hybridMultilevel"/>
    <w:tmpl w:val="8912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F084F"/>
    <w:multiLevelType w:val="hybridMultilevel"/>
    <w:tmpl w:val="C92AD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F65CA3"/>
    <w:multiLevelType w:val="hybridMultilevel"/>
    <w:tmpl w:val="2C204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E04B5D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8614D44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45D9A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63130"/>
    <w:multiLevelType w:val="hybridMultilevel"/>
    <w:tmpl w:val="F528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CBB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80E39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B1B9C"/>
    <w:multiLevelType w:val="hybridMultilevel"/>
    <w:tmpl w:val="D964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B48F9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02334"/>
    <w:multiLevelType w:val="hybridMultilevel"/>
    <w:tmpl w:val="A5C8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9581A"/>
    <w:multiLevelType w:val="hybridMultilevel"/>
    <w:tmpl w:val="6AA4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233BB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1A1BFF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D0279"/>
    <w:multiLevelType w:val="hybridMultilevel"/>
    <w:tmpl w:val="3A36A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7"/>
  </w:num>
  <w:num w:numId="3">
    <w:abstractNumId w:val="33"/>
  </w:num>
  <w:num w:numId="4">
    <w:abstractNumId w:val="23"/>
  </w:num>
  <w:num w:numId="5">
    <w:abstractNumId w:val="34"/>
  </w:num>
  <w:num w:numId="6">
    <w:abstractNumId w:val="18"/>
  </w:num>
  <w:num w:numId="7">
    <w:abstractNumId w:val="32"/>
  </w:num>
  <w:num w:numId="8">
    <w:abstractNumId w:val="12"/>
  </w:num>
  <w:num w:numId="9">
    <w:abstractNumId w:val="31"/>
  </w:num>
  <w:num w:numId="10">
    <w:abstractNumId w:val="36"/>
  </w:num>
  <w:num w:numId="11">
    <w:abstractNumId w:val="40"/>
  </w:num>
  <w:num w:numId="12">
    <w:abstractNumId w:val="39"/>
  </w:num>
  <w:num w:numId="13">
    <w:abstractNumId w:val="19"/>
  </w:num>
  <w:num w:numId="14">
    <w:abstractNumId w:val="8"/>
  </w:num>
  <w:num w:numId="15">
    <w:abstractNumId w:val="4"/>
  </w:num>
  <w:num w:numId="16">
    <w:abstractNumId w:val="30"/>
  </w:num>
  <w:num w:numId="17">
    <w:abstractNumId w:val="22"/>
  </w:num>
  <w:num w:numId="18">
    <w:abstractNumId w:val="26"/>
  </w:num>
  <w:num w:numId="19">
    <w:abstractNumId w:val="13"/>
  </w:num>
  <w:num w:numId="20">
    <w:abstractNumId w:val="5"/>
  </w:num>
  <w:num w:numId="21">
    <w:abstractNumId w:val="41"/>
  </w:num>
  <w:num w:numId="22">
    <w:abstractNumId w:val="29"/>
  </w:num>
  <w:num w:numId="23">
    <w:abstractNumId w:val="7"/>
  </w:num>
  <w:num w:numId="24">
    <w:abstractNumId w:val="10"/>
  </w:num>
  <w:num w:numId="25">
    <w:abstractNumId w:val="28"/>
  </w:num>
  <w:num w:numId="26">
    <w:abstractNumId w:val="24"/>
  </w:num>
  <w:num w:numId="27">
    <w:abstractNumId w:val="38"/>
  </w:num>
  <w:num w:numId="28">
    <w:abstractNumId w:val="21"/>
  </w:num>
  <w:num w:numId="29">
    <w:abstractNumId w:val="1"/>
  </w:num>
  <w:num w:numId="30">
    <w:abstractNumId w:val="35"/>
  </w:num>
  <w:num w:numId="31">
    <w:abstractNumId w:val="27"/>
  </w:num>
  <w:num w:numId="32">
    <w:abstractNumId w:val="20"/>
  </w:num>
  <w:num w:numId="33">
    <w:abstractNumId w:val="0"/>
  </w:num>
  <w:num w:numId="34">
    <w:abstractNumId w:val="9"/>
  </w:num>
  <w:num w:numId="35">
    <w:abstractNumId w:val="11"/>
  </w:num>
  <w:num w:numId="36">
    <w:abstractNumId w:val="15"/>
  </w:num>
  <w:num w:numId="37">
    <w:abstractNumId w:val="14"/>
  </w:num>
  <w:num w:numId="38">
    <w:abstractNumId w:val="6"/>
  </w:num>
  <w:num w:numId="39">
    <w:abstractNumId w:val="25"/>
  </w:num>
  <w:num w:numId="40">
    <w:abstractNumId w:val="2"/>
  </w:num>
  <w:num w:numId="41">
    <w:abstractNumId w:val="3"/>
  </w:num>
  <w:num w:numId="42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0F"/>
    <w:rsid w:val="00012DE0"/>
    <w:rsid w:val="00025722"/>
    <w:rsid w:val="000308C7"/>
    <w:rsid w:val="00073497"/>
    <w:rsid w:val="000A4B25"/>
    <w:rsid w:val="000C1540"/>
    <w:rsid w:val="000C538C"/>
    <w:rsid w:val="00126B98"/>
    <w:rsid w:val="0014257F"/>
    <w:rsid w:val="00197FA6"/>
    <w:rsid w:val="001A29D5"/>
    <w:rsid w:val="001A7E9E"/>
    <w:rsid w:val="001B062F"/>
    <w:rsid w:val="001B29D2"/>
    <w:rsid w:val="001B6E6C"/>
    <w:rsid w:val="001C0F9E"/>
    <w:rsid w:val="001C5FFF"/>
    <w:rsid w:val="001E57D7"/>
    <w:rsid w:val="001F0E64"/>
    <w:rsid w:val="00222629"/>
    <w:rsid w:val="00231CAA"/>
    <w:rsid w:val="00240EE8"/>
    <w:rsid w:val="002659BD"/>
    <w:rsid w:val="00270AD1"/>
    <w:rsid w:val="00285A19"/>
    <w:rsid w:val="002A6670"/>
    <w:rsid w:val="002B249D"/>
    <w:rsid w:val="002C2ED8"/>
    <w:rsid w:val="003240AE"/>
    <w:rsid w:val="00343450"/>
    <w:rsid w:val="00386C82"/>
    <w:rsid w:val="003939C3"/>
    <w:rsid w:val="003B00DD"/>
    <w:rsid w:val="003E4F2A"/>
    <w:rsid w:val="003F3F83"/>
    <w:rsid w:val="00410A9B"/>
    <w:rsid w:val="0041598E"/>
    <w:rsid w:val="00426AF9"/>
    <w:rsid w:val="00437AAE"/>
    <w:rsid w:val="00440C5A"/>
    <w:rsid w:val="004741E6"/>
    <w:rsid w:val="00475C18"/>
    <w:rsid w:val="004A0B55"/>
    <w:rsid w:val="004A28B3"/>
    <w:rsid w:val="004A4405"/>
    <w:rsid w:val="004C0F41"/>
    <w:rsid w:val="00500C04"/>
    <w:rsid w:val="0052470D"/>
    <w:rsid w:val="00532874"/>
    <w:rsid w:val="00535917"/>
    <w:rsid w:val="0055410D"/>
    <w:rsid w:val="0057552F"/>
    <w:rsid w:val="005A190F"/>
    <w:rsid w:val="006421B9"/>
    <w:rsid w:val="006735C9"/>
    <w:rsid w:val="00674412"/>
    <w:rsid w:val="00684AFA"/>
    <w:rsid w:val="006A1F16"/>
    <w:rsid w:val="006B0D21"/>
    <w:rsid w:val="006B2926"/>
    <w:rsid w:val="006C0768"/>
    <w:rsid w:val="007065E5"/>
    <w:rsid w:val="00713DFB"/>
    <w:rsid w:val="0075734C"/>
    <w:rsid w:val="00764AE1"/>
    <w:rsid w:val="00783685"/>
    <w:rsid w:val="007C0F90"/>
    <w:rsid w:val="007D38E1"/>
    <w:rsid w:val="007D4563"/>
    <w:rsid w:val="007E0F25"/>
    <w:rsid w:val="007F56AB"/>
    <w:rsid w:val="00834082"/>
    <w:rsid w:val="00844C52"/>
    <w:rsid w:val="00896DFA"/>
    <w:rsid w:val="008A27F4"/>
    <w:rsid w:val="008B1851"/>
    <w:rsid w:val="008B3B5C"/>
    <w:rsid w:val="008E4320"/>
    <w:rsid w:val="0092759E"/>
    <w:rsid w:val="00944B12"/>
    <w:rsid w:val="009633C9"/>
    <w:rsid w:val="00983CE7"/>
    <w:rsid w:val="009A02A1"/>
    <w:rsid w:val="009B059B"/>
    <w:rsid w:val="00A109F2"/>
    <w:rsid w:val="00A46100"/>
    <w:rsid w:val="00A901ED"/>
    <w:rsid w:val="00AA4BE2"/>
    <w:rsid w:val="00AA77E5"/>
    <w:rsid w:val="00AB16F3"/>
    <w:rsid w:val="00AF7F68"/>
    <w:rsid w:val="00B36A98"/>
    <w:rsid w:val="00B82530"/>
    <w:rsid w:val="00B93EE8"/>
    <w:rsid w:val="00BD18CD"/>
    <w:rsid w:val="00BD69DD"/>
    <w:rsid w:val="00BD7F9F"/>
    <w:rsid w:val="00C21D89"/>
    <w:rsid w:val="00C25379"/>
    <w:rsid w:val="00C45FBE"/>
    <w:rsid w:val="00C47DDD"/>
    <w:rsid w:val="00C51E34"/>
    <w:rsid w:val="00CA59AB"/>
    <w:rsid w:val="00CC0978"/>
    <w:rsid w:val="00CF6C3C"/>
    <w:rsid w:val="00D1383B"/>
    <w:rsid w:val="00D16EAA"/>
    <w:rsid w:val="00D32F58"/>
    <w:rsid w:val="00D361F4"/>
    <w:rsid w:val="00D55B77"/>
    <w:rsid w:val="00D664B3"/>
    <w:rsid w:val="00DD0E4D"/>
    <w:rsid w:val="00DF5593"/>
    <w:rsid w:val="00E02A5F"/>
    <w:rsid w:val="00EC415A"/>
    <w:rsid w:val="00ED0912"/>
    <w:rsid w:val="00EE5DDE"/>
    <w:rsid w:val="00F2220E"/>
    <w:rsid w:val="00F33094"/>
    <w:rsid w:val="00F555CA"/>
    <w:rsid w:val="00F74E7C"/>
    <w:rsid w:val="00F822E7"/>
    <w:rsid w:val="00F95095"/>
    <w:rsid w:val="00FA2E28"/>
    <w:rsid w:val="00FC7460"/>
    <w:rsid w:val="00FD63AC"/>
    <w:rsid w:val="00FE7623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560C"/>
  <w15:chartTrackingRefBased/>
  <w15:docId w15:val="{43F56625-D27A-4140-B29E-FCCC4DE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409F-6619-41FF-A949-C4242482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5696</TotalTime>
  <Pages>10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8</cp:revision>
  <dcterms:created xsi:type="dcterms:W3CDTF">2018-07-26T15:09:00Z</dcterms:created>
  <dcterms:modified xsi:type="dcterms:W3CDTF">2018-07-30T14:05:00Z</dcterms:modified>
</cp:coreProperties>
</file>