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6C5" w:rsidRDefault="00D776C5" w:rsidP="00D776C5">
      <w:pPr>
        <w:rPr>
          <w:rFonts w:ascii="Verdana" w:hAnsi="Verdana"/>
          <w:color w:val="2F5496" w:themeColor="accent1" w:themeShade="BF"/>
        </w:rPr>
      </w:pPr>
      <w:r>
        <w:rPr>
          <w:rFonts w:ascii="Verdana" w:hAnsi="Verdana"/>
          <w:color w:val="2F5496" w:themeColor="accent1" w:themeShade="BF"/>
        </w:rPr>
        <w:t>Once you are logged in</w:t>
      </w:r>
      <w:r>
        <w:rPr>
          <w:rFonts w:ascii="Verdana" w:hAnsi="Verdana"/>
          <w:color w:val="2F5496" w:themeColor="accent1" w:themeShade="BF"/>
        </w:rPr>
        <w:t xml:space="preserve"> to the </w:t>
      </w:r>
      <w:proofErr w:type="spellStart"/>
      <w:r>
        <w:rPr>
          <w:rFonts w:ascii="Verdana" w:hAnsi="Verdana"/>
          <w:color w:val="2F5496" w:themeColor="accent1" w:themeShade="BF"/>
        </w:rPr>
        <w:t>BrickFTP</w:t>
      </w:r>
      <w:proofErr w:type="spellEnd"/>
      <w:r>
        <w:rPr>
          <w:rFonts w:ascii="Verdana" w:hAnsi="Verdana"/>
          <w:color w:val="2F5496" w:themeColor="accent1" w:themeShade="BF"/>
        </w:rPr>
        <w:t xml:space="preserve"> site</w:t>
      </w:r>
      <w:r>
        <w:rPr>
          <w:rFonts w:ascii="Verdana" w:hAnsi="Verdana"/>
          <w:color w:val="2F5496" w:themeColor="accent1" w:themeShade="BF"/>
        </w:rPr>
        <w:t>, navigate to “All Files” tab on the left side. The folder is called “</w:t>
      </w:r>
      <w:proofErr w:type="spellStart"/>
      <w:r>
        <w:rPr>
          <w:rFonts w:ascii="Verdana" w:hAnsi="Verdana"/>
          <w:color w:val="2F5496" w:themeColor="accent1" w:themeShade="BF"/>
        </w:rPr>
        <w:t>mmi_automation</w:t>
      </w:r>
      <w:proofErr w:type="spellEnd"/>
      <w:r>
        <w:rPr>
          <w:rFonts w:ascii="Verdana" w:hAnsi="Verdana"/>
          <w:color w:val="2F5496" w:themeColor="accent1" w:themeShade="BF"/>
        </w:rPr>
        <w:t xml:space="preserve">.” </w:t>
      </w:r>
    </w:p>
    <w:p w:rsidR="00D776C5" w:rsidRDefault="00D776C5" w:rsidP="00D776C5">
      <w:pPr>
        <w:rPr>
          <w:rFonts w:ascii="Verdana" w:hAnsi="Verdana"/>
          <w:color w:val="2F5496" w:themeColor="accent1" w:themeShade="BF"/>
        </w:rPr>
      </w:pPr>
      <w:r>
        <w:rPr>
          <w:noProof/>
        </w:rPr>
        <w:drawing>
          <wp:inline distT="0" distB="0" distL="0" distR="0">
            <wp:extent cx="4362450" cy="3876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6C5" w:rsidRDefault="00D776C5" w:rsidP="00D776C5">
      <w:pPr>
        <w:rPr>
          <w:rFonts w:ascii="Verdana" w:hAnsi="Verdana"/>
          <w:color w:val="2F5496" w:themeColor="accent1" w:themeShade="BF"/>
        </w:rPr>
      </w:pPr>
      <w:r>
        <w:rPr>
          <w:rFonts w:ascii="Verdana" w:hAnsi="Verdana"/>
          <w:color w:val="2F5496" w:themeColor="accent1" w:themeShade="BF"/>
        </w:rPr>
        <w:t xml:space="preserve">When you find this file, you will see a hover icon to “download.” Download the whole file </w:t>
      </w:r>
      <w:proofErr w:type="spellStart"/>
      <w:r>
        <w:rPr>
          <w:rFonts w:ascii="Verdana" w:hAnsi="Verdana"/>
          <w:color w:val="2F5496" w:themeColor="accent1" w:themeShade="BF"/>
        </w:rPr>
        <w:t>mmi_automation</w:t>
      </w:r>
      <w:proofErr w:type="spellEnd"/>
      <w:r>
        <w:rPr>
          <w:rFonts w:ascii="Verdana" w:hAnsi="Verdana"/>
          <w:color w:val="2F5496" w:themeColor="accent1" w:themeShade="BF"/>
        </w:rPr>
        <w:t xml:space="preserve"> and place it on your “C:” drive.</w:t>
      </w:r>
    </w:p>
    <w:p w:rsidR="00D776C5" w:rsidRDefault="00D776C5" w:rsidP="00D776C5">
      <w:pPr>
        <w:rPr>
          <w:rFonts w:ascii="Verdana" w:hAnsi="Verdana"/>
          <w:color w:val="2F5496" w:themeColor="accent1" w:themeShade="BF"/>
        </w:rPr>
      </w:pPr>
      <w:r>
        <w:rPr>
          <w:noProof/>
        </w:rPr>
        <w:drawing>
          <wp:inline distT="0" distB="0" distL="0" distR="0">
            <wp:extent cx="6343650" cy="1266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6C5" w:rsidRDefault="00D776C5" w:rsidP="00D776C5">
      <w:pPr>
        <w:rPr>
          <w:rFonts w:ascii="Verdana" w:hAnsi="Verdana"/>
          <w:color w:val="2F5496" w:themeColor="accent1" w:themeShade="BF"/>
        </w:rPr>
      </w:pPr>
    </w:p>
    <w:p w:rsidR="00D776C5" w:rsidRDefault="00D776C5" w:rsidP="00D776C5">
      <w:pPr>
        <w:rPr>
          <w:rFonts w:ascii="Verdana" w:hAnsi="Verdana"/>
          <w:color w:val="2F5496" w:themeColor="accent1" w:themeShade="BF"/>
        </w:rPr>
      </w:pPr>
      <w:r>
        <w:rPr>
          <w:rFonts w:ascii="Verdana" w:hAnsi="Verdana"/>
          <w:color w:val="2F5496" w:themeColor="accent1" w:themeShade="BF"/>
        </w:rPr>
        <w:t>The sub folder with all the correct executable files in “</w:t>
      </w:r>
      <w:proofErr w:type="spellStart"/>
      <w:r>
        <w:rPr>
          <w:rFonts w:ascii="Verdana" w:hAnsi="Verdana"/>
          <w:color w:val="2F5496" w:themeColor="accent1" w:themeShade="BF"/>
        </w:rPr>
        <w:t>mmi_auto_testing_AdvancedSearch</w:t>
      </w:r>
      <w:proofErr w:type="spellEnd"/>
      <w:r>
        <w:rPr>
          <w:rFonts w:ascii="Verdana" w:hAnsi="Verdana"/>
          <w:color w:val="2F5496" w:themeColor="accent1" w:themeShade="BF"/>
        </w:rPr>
        <w:t xml:space="preserve">.” </w:t>
      </w:r>
    </w:p>
    <w:p w:rsidR="00D776C5" w:rsidRDefault="00D776C5" w:rsidP="00D776C5">
      <w:pPr>
        <w:rPr>
          <w:rFonts w:ascii="Verdana" w:hAnsi="Verdana"/>
          <w:color w:val="2F5496" w:themeColor="accent1" w:themeShade="BF"/>
        </w:rPr>
      </w:pPr>
      <w:r>
        <w:rPr>
          <w:rFonts w:ascii="Verdana" w:hAnsi="Verdana"/>
          <w:color w:val="2F5496" w:themeColor="accent1" w:themeShade="BF"/>
        </w:rPr>
        <w:t xml:space="preserve">Disregard the rest as they are previous versions. </w:t>
      </w:r>
    </w:p>
    <w:p w:rsidR="00D776C5" w:rsidRDefault="00D776C5" w:rsidP="00D776C5">
      <w:pPr>
        <w:rPr>
          <w:rFonts w:ascii="Verdana" w:hAnsi="Verdana"/>
          <w:color w:val="2F5496" w:themeColor="accent1" w:themeShade="BF"/>
        </w:rPr>
      </w:pPr>
    </w:p>
    <w:p w:rsidR="00D776C5" w:rsidRDefault="00D776C5" w:rsidP="00D776C5">
      <w:pPr>
        <w:rPr>
          <w:rFonts w:ascii="Verdana" w:hAnsi="Verdana"/>
          <w:color w:val="2F5496" w:themeColor="accent1" w:themeShade="BF"/>
        </w:rPr>
      </w:pPr>
      <w:r>
        <w:rPr>
          <w:noProof/>
        </w:rPr>
        <w:drawing>
          <wp:inline distT="0" distB="0" distL="0" distR="0">
            <wp:extent cx="6019800" cy="1352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6C5" w:rsidRDefault="00D776C5" w:rsidP="00D776C5">
      <w:pPr>
        <w:rPr>
          <w:rFonts w:ascii="Verdana" w:hAnsi="Verdana"/>
          <w:color w:val="2F5496" w:themeColor="accent1" w:themeShade="BF"/>
        </w:rPr>
      </w:pPr>
      <w:r>
        <w:rPr>
          <w:rFonts w:ascii="Verdana" w:hAnsi="Verdana"/>
          <w:color w:val="2F5496" w:themeColor="accent1" w:themeShade="BF"/>
        </w:rPr>
        <w:lastRenderedPageBreak/>
        <w:t xml:space="preserve">All the executable files are in the “Bin” folder. The file with the test cases and scenarios are in the “data” folder. </w:t>
      </w:r>
    </w:p>
    <w:p w:rsidR="00D776C5" w:rsidRDefault="00D776C5" w:rsidP="00D776C5">
      <w:pPr>
        <w:rPr>
          <w:rFonts w:ascii="Verdana" w:hAnsi="Verdana"/>
          <w:color w:val="2F5496" w:themeColor="accent1" w:themeShade="BF"/>
        </w:rPr>
      </w:pPr>
      <w:r>
        <w:rPr>
          <w:rFonts w:ascii="Verdana" w:hAnsi="Verdana"/>
          <w:color w:val="2F5496" w:themeColor="accent1" w:themeShade="BF"/>
        </w:rPr>
        <w:t>Once you have placed the “</w:t>
      </w:r>
      <w:proofErr w:type="spellStart"/>
      <w:r>
        <w:rPr>
          <w:rFonts w:ascii="Verdana" w:hAnsi="Verdana"/>
          <w:color w:val="2F5496" w:themeColor="accent1" w:themeShade="BF"/>
        </w:rPr>
        <w:t>mmi_automation</w:t>
      </w:r>
      <w:proofErr w:type="spellEnd"/>
      <w:r>
        <w:rPr>
          <w:rFonts w:ascii="Verdana" w:hAnsi="Verdana"/>
          <w:color w:val="2F5496" w:themeColor="accent1" w:themeShade="BF"/>
        </w:rPr>
        <w:t xml:space="preserve">” folder on your C: drive, all you </w:t>
      </w:r>
      <w:proofErr w:type="gramStart"/>
      <w:r>
        <w:rPr>
          <w:rFonts w:ascii="Verdana" w:hAnsi="Verdana"/>
          <w:color w:val="2F5496" w:themeColor="accent1" w:themeShade="BF"/>
        </w:rPr>
        <w:t>have to</w:t>
      </w:r>
      <w:proofErr w:type="gramEnd"/>
      <w:r>
        <w:rPr>
          <w:rFonts w:ascii="Verdana" w:hAnsi="Verdana"/>
          <w:color w:val="2F5496" w:themeColor="accent1" w:themeShade="BF"/>
        </w:rPr>
        <w:t xml:space="preserve"> do is navigate to the </w:t>
      </w:r>
      <w:proofErr w:type="spellStart"/>
      <w:r>
        <w:rPr>
          <w:rFonts w:ascii="Verdana" w:hAnsi="Verdana"/>
          <w:color w:val="2F5496" w:themeColor="accent1" w:themeShade="BF"/>
        </w:rPr>
        <w:t>mmi_auto_testing_AdvancedSearch</w:t>
      </w:r>
      <w:proofErr w:type="spellEnd"/>
      <w:r>
        <w:rPr>
          <w:rFonts w:ascii="Verdana" w:hAnsi="Verdana"/>
          <w:color w:val="2F5496" w:themeColor="accent1" w:themeShade="BF"/>
        </w:rPr>
        <w:t xml:space="preserve"> sub folder and then bin folder. Double click any executable and it should run without any problems. </w:t>
      </w:r>
    </w:p>
    <w:p w:rsidR="00D776C5" w:rsidRDefault="00D776C5" w:rsidP="00D776C5">
      <w:pPr>
        <w:rPr>
          <w:rFonts w:ascii="Verdana" w:hAnsi="Verdana"/>
          <w:color w:val="2F5496" w:themeColor="accent1" w:themeShade="BF"/>
        </w:rPr>
      </w:pPr>
      <w:r>
        <w:rPr>
          <w:noProof/>
        </w:rPr>
        <w:drawing>
          <wp:inline distT="0" distB="0" distL="0" distR="0">
            <wp:extent cx="4752975" cy="1266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8CC" w:rsidRDefault="00B078CC" w:rsidP="00B078CC">
      <w:pPr>
        <w:rPr>
          <w:rFonts w:ascii="Verdana" w:hAnsi="Verdana"/>
          <w:color w:val="2F5496" w:themeColor="accent1" w:themeShade="BF"/>
        </w:rPr>
      </w:pPr>
      <w:r>
        <w:rPr>
          <w:rFonts w:ascii="Verdana" w:hAnsi="Verdana"/>
          <w:color w:val="2F5496" w:themeColor="accent1" w:themeShade="BF"/>
        </w:rPr>
        <w:t xml:space="preserve">You can modify the input data on the first/second row of the file like Agreement ID #, Agreement Type, CF Program level, Dates, </w:t>
      </w:r>
      <w:proofErr w:type="spellStart"/>
      <w:r>
        <w:rPr>
          <w:rFonts w:ascii="Verdana" w:hAnsi="Verdana"/>
          <w:color w:val="2F5496" w:themeColor="accent1" w:themeShade="BF"/>
        </w:rPr>
        <w:t>ect</w:t>
      </w:r>
      <w:proofErr w:type="spellEnd"/>
      <w:r>
        <w:rPr>
          <w:rFonts w:ascii="Verdana" w:hAnsi="Verdana"/>
          <w:color w:val="2F5496" w:themeColor="accent1" w:themeShade="BF"/>
        </w:rPr>
        <w:t xml:space="preserve">. </w:t>
      </w:r>
    </w:p>
    <w:p w:rsidR="00B078CC" w:rsidRDefault="00B078CC" w:rsidP="00D776C5">
      <w:pPr>
        <w:rPr>
          <w:rFonts w:ascii="Verdana" w:hAnsi="Verdana"/>
          <w:color w:val="2F5496" w:themeColor="accent1" w:themeShade="BF"/>
        </w:rPr>
      </w:pPr>
      <w:r>
        <w:rPr>
          <w:noProof/>
        </w:rPr>
        <w:drawing>
          <wp:inline distT="0" distB="0" distL="0" distR="0" wp14:anchorId="1A7CDF9D" wp14:editId="09F69323">
            <wp:extent cx="5943600" cy="505460"/>
            <wp:effectExtent l="0" t="0" r="0" b="889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C5"/>
    <w:rsid w:val="003240AE"/>
    <w:rsid w:val="00B078CC"/>
    <w:rsid w:val="00D776C5"/>
    <w:rsid w:val="00ED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E5A2"/>
  <w15:chartTrackingRefBased/>
  <w15:docId w15:val="{F8F9A6DD-917C-43ED-9898-2B9561AA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76C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76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8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Singh</dc:creator>
  <cp:keywords/>
  <dc:description/>
  <cp:lastModifiedBy>Kamal Singh</cp:lastModifiedBy>
  <cp:revision>2</cp:revision>
  <dcterms:created xsi:type="dcterms:W3CDTF">2018-04-04T16:35:00Z</dcterms:created>
  <dcterms:modified xsi:type="dcterms:W3CDTF">2018-04-04T16:43:00Z</dcterms:modified>
</cp:coreProperties>
</file>