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86A25"/>
    <w:p w14:paraId="58C4CC79"/>
    <w:p w14:paraId="3D453DA1">
      <w:pPr>
        <w:jc w:val="center"/>
      </w:pPr>
      <w:r>
        <w:rPr>
          <w:b/>
          <w:color w:val="1A73E8"/>
          <w:sz w:val="64"/>
        </w:rPr>
        <w:t>中烟运维数据月度分析报告</w:t>
      </w:r>
    </w:p>
    <w:p w14:paraId="12DB481D">
      <w:pPr>
        <w:jc w:val="center"/>
      </w:pPr>
      <w:r>
        <w:rPr>
          <w:color w:val="646464"/>
          <w:sz w:val="44"/>
        </w:rPr>
        <w:t>2026年4月 - 2026年6月</w:t>
      </w:r>
    </w:p>
    <w:p w14:paraId="717C9394"/>
    <w:p w14:paraId="5B25555A"/>
    <w:p w14:paraId="23122296">
      <w:pPr>
        <w:jc w:val="center"/>
      </w:pPr>
      <w:r>
        <w:rPr>
          <w:sz w:val="28"/>
        </w:rPr>
        <w:t>生成日期: 2026年06月05日 06:48</w:t>
      </w:r>
    </w:p>
    <w:p w14:paraId="0D871ED6">
      <w:r>
        <w:br w:type="page"/>
      </w:r>
    </w:p>
    <w:p w14:paraId="3ED0EFC3">
      <w:pPr>
        <w:pStyle w:val="3"/>
      </w:pPr>
      <w:r>
        <w:t>目录</w:t>
      </w:r>
    </w:p>
    <w:p w14:paraId="7CBE37C8">
      <w:pPr>
        <w:spacing w:after="160"/>
      </w:pPr>
      <w:r>
        <w:t>1. 执行摘要</w:t>
      </w:r>
    </w:p>
    <w:p w14:paraId="71EA3663">
      <w:pPr>
        <w:spacing w:after="160"/>
      </w:pPr>
      <w:r>
        <w:t>2. 各月数据概览</w:t>
      </w:r>
    </w:p>
    <w:p w14:paraId="5C7B7934">
      <w:pPr>
        <w:spacing w:after="160"/>
      </w:pPr>
      <w:r>
        <w:t>3. 整体数据统计</w:t>
      </w:r>
    </w:p>
    <w:p w14:paraId="64DB2584">
      <w:pPr>
        <w:spacing w:after="160"/>
      </w:pPr>
      <w:r>
        <w:t>4. 区域分布分析</w:t>
      </w:r>
    </w:p>
    <w:p w14:paraId="4E35C273">
      <w:pPr>
        <w:spacing w:after="160"/>
      </w:pPr>
      <w:r>
        <w:t>5. 浏览器/客户端分析</w:t>
      </w:r>
    </w:p>
    <w:p w14:paraId="6DF5557D">
      <w:pPr>
        <w:spacing w:after="160"/>
      </w:pPr>
      <w:r>
        <w:t>6. 各月 Top IP 统计</w:t>
      </w:r>
    </w:p>
    <w:p w14:paraId="7460B08D">
      <w:r>
        <w:br w:type="page"/>
      </w:r>
    </w:p>
    <w:p w14:paraId="240668EE">
      <w:pPr>
        <w:pStyle w:val="3"/>
      </w:pPr>
      <w:r>
        <w:t>1. 执行摘要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021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0C4318">
            <w:pPr>
              <w:spacing w:after="0" w:line="240" w:lineRule="auto"/>
            </w:pPr>
            <w:r>
              <w:t>数据周期</w:t>
            </w:r>
          </w:p>
        </w:tc>
        <w:tc>
          <w:tcPr>
            <w:tcW w:w="4320" w:type="dxa"/>
          </w:tcPr>
          <w:p w14:paraId="15305561">
            <w:pPr>
              <w:spacing w:after="0" w:line="240" w:lineRule="auto"/>
            </w:pPr>
            <w:r>
              <w:t>2026年4月 - 2026年6月5日</w:t>
            </w:r>
          </w:p>
        </w:tc>
      </w:tr>
      <w:tr w14:paraId="51DA5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486030">
            <w:pPr>
              <w:spacing w:after="0" w:line="240" w:lineRule="auto"/>
            </w:pPr>
            <w:r>
              <w:t>涵盖月份</w:t>
            </w:r>
          </w:p>
        </w:tc>
        <w:tc>
          <w:tcPr>
            <w:tcW w:w="4320" w:type="dxa"/>
          </w:tcPr>
          <w:p w14:paraId="5FE84792">
            <w:pPr>
              <w:spacing w:after="0" w:line="240" w:lineRule="auto"/>
            </w:pPr>
            <w:r>
              <w:t>3 个月</w:t>
            </w:r>
          </w:p>
        </w:tc>
      </w:tr>
      <w:tr w14:paraId="64B3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479D35">
            <w:pPr>
              <w:spacing w:after="0" w:line="240" w:lineRule="auto"/>
            </w:pPr>
            <w:r>
              <w:t>总访问量</w:t>
            </w:r>
          </w:p>
        </w:tc>
        <w:tc>
          <w:tcPr>
            <w:tcW w:w="4320" w:type="dxa"/>
          </w:tcPr>
          <w:p w14:paraId="65247314">
            <w:pPr>
              <w:spacing w:after="0" w:line="240" w:lineRule="auto"/>
            </w:pPr>
            <w:r>
              <w:t>1,008 次</w:t>
            </w:r>
          </w:p>
        </w:tc>
      </w:tr>
      <w:tr w14:paraId="24E3B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6E0066">
            <w:pPr>
              <w:spacing w:after="0" w:line="240" w:lineRule="auto"/>
            </w:pPr>
            <w:r>
              <w:t>独立IP数</w:t>
            </w:r>
          </w:p>
        </w:tc>
        <w:tc>
          <w:tcPr>
            <w:tcW w:w="4320" w:type="dxa"/>
          </w:tcPr>
          <w:p w14:paraId="62B65534">
            <w:pPr>
              <w:spacing w:after="0" w:line="240" w:lineRule="auto"/>
            </w:pPr>
            <w:r>
              <w:t>428 个</w:t>
            </w:r>
          </w:p>
        </w:tc>
      </w:tr>
      <w:tr w14:paraId="09D5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2BBD4E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4316B4FF">
            <w:pPr>
              <w:spacing w:after="0" w:line="240" w:lineRule="auto"/>
            </w:pPr>
            <w:r>
              <w:t>15.3 次/天</w:t>
            </w:r>
          </w:p>
        </w:tc>
      </w:tr>
    </w:tbl>
    <w:p w14:paraId="156A452D"/>
    <w:p w14:paraId="44AF39F8">
      <w:pPr>
        <w:pStyle w:val="4"/>
      </w:pPr>
      <w:r>
        <w:t>月度对比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672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BE5FBF">
            <w:pPr>
              <w:spacing w:after="0" w:line="240" w:lineRule="auto"/>
            </w:pPr>
            <w:r>
              <w:t>月份</w:t>
            </w:r>
          </w:p>
        </w:tc>
        <w:tc>
          <w:tcPr>
            <w:tcW w:w="2160" w:type="dxa"/>
          </w:tcPr>
          <w:p w14:paraId="6B2D2AA8">
            <w:pPr>
              <w:spacing w:after="0" w:line="240" w:lineRule="auto"/>
            </w:pPr>
            <w:r>
              <w:t>访问量</w:t>
            </w:r>
          </w:p>
        </w:tc>
        <w:tc>
          <w:tcPr>
            <w:tcW w:w="2160" w:type="dxa"/>
          </w:tcPr>
          <w:p w14:paraId="0CB2C74B">
            <w:pPr>
              <w:spacing w:after="0" w:line="240" w:lineRule="auto"/>
            </w:pPr>
            <w:r>
              <w:t>独立IP</w:t>
            </w:r>
          </w:p>
        </w:tc>
        <w:tc>
          <w:tcPr>
            <w:tcW w:w="2160" w:type="dxa"/>
          </w:tcPr>
          <w:p w14:paraId="19C26C75">
            <w:pPr>
              <w:spacing w:after="0" w:line="240" w:lineRule="auto"/>
            </w:pPr>
            <w:r>
              <w:t>日均</w:t>
            </w:r>
          </w:p>
        </w:tc>
      </w:tr>
      <w:tr w14:paraId="6378A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FEDEC9">
            <w:pPr>
              <w:spacing w:after="0" w:line="240" w:lineRule="auto"/>
            </w:pPr>
            <w:r>
              <w:t>2026年 4月</w:t>
            </w:r>
          </w:p>
        </w:tc>
        <w:tc>
          <w:tcPr>
            <w:tcW w:w="2160" w:type="dxa"/>
          </w:tcPr>
          <w:p w14:paraId="0A6E2865">
            <w:pPr>
              <w:spacing w:after="0" w:line="240" w:lineRule="auto"/>
            </w:pPr>
            <w:r>
              <w:t>231</w:t>
            </w:r>
          </w:p>
        </w:tc>
        <w:tc>
          <w:tcPr>
            <w:tcW w:w="2160" w:type="dxa"/>
          </w:tcPr>
          <w:p w14:paraId="27812B3A">
            <w:pPr>
              <w:spacing w:after="0" w:line="240" w:lineRule="auto"/>
            </w:pPr>
            <w:r>
              <w:t>127</w:t>
            </w:r>
          </w:p>
        </w:tc>
        <w:tc>
          <w:tcPr>
            <w:tcW w:w="2160" w:type="dxa"/>
          </w:tcPr>
          <w:p w14:paraId="648C3F27">
            <w:pPr>
              <w:spacing w:after="0" w:line="240" w:lineRule="auto"/>
            </w:pPr>
            <w:r>
              <w:t>7.7</w:t>
            </w:r>
          </w:p>
        </w:tc>
      </w:tr>
      <w:tr w14:paraId="1560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CAD948">
            <w:pPr>
              <w:spacing w:after="0" w:line="240" w:lineRule="auto"/>
            </w:pPr>
            <w:r>
              <w:t>2026年 5月</w:t>
            </w:r>
          </w:p>
        </w:tc>
        <w:tc>
          <w:tcPr>
            <w:tcW w:w="2160" w:type="dxa"/>
          </w:tcPr>
          <w:p w14:paraId="0D33B938">
            <w:pPr>
              <w:spacing w:after="0" w:line="240" w:lineRule="auto"/>
            </w:pPr>
            <w:r>
              <w:t>533</w:t>
            </w:r>
          </w:p>
        </w:tc>
        <w:tc>
          <w:tcPr>
            <w:tcW w:w="2160" w:type="dxa"/>
          </w:tcPr>
          <w:p w14:paraId="5AF62DD0">
            <w:pPr>
              <w:spacing w:after="0" w:line="240" w:lineRule="auto"/>
            </w:pPr>
            <w:r>
              <w:t>258</w:t>
            </w:r>
          </w:p>
        </w:tc>
        <w:tc>
          <w:tcPr>
            <w:tcW w:w="2160" w:type="dxa"/>
          </w:tcPr>
          <w:p w14:paraId="01FF5944">
            <w:pPr>
              <w:spacing w:after="0" w:line="240" w:lineRule="auto"/>
            </w:pPr>
            <w:r>
              <w:t>17.2</w:t>
            </w:r>
          </w:p>
        </w:tc>
      </w:tr>
      <w:tr w14:paraId="1EBFE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C2F4B1">
            <w:pPr>
              <w:spacing w:after="0" w:line="240" w:lineRule="auto"/>
            </w:pPr>
            <w:r>
              <w:t>2026年 6月</w:t>
            </w:r>
          </w:p>
        </w:tc>
        <w:tc>
          <w:tcPr>
            <w:tcW w:w="2160" w:type="dxa"/>
          </w:tcPr>
          <w:p w14:paraId="519262F8">
            <w:pPr>
              <w:spacing w:after="0" w:line="240" w:lineRule="auto"/>
            </w:pPr>
            <w:r>
              <w:t>244</w:t>
            </w:r>
          </w:p>
        </w:tc>
        <w:tc>
          <w:tcPr>
            <w:tcW w:w="2160" w:type="dxa"/>
          </w:tcPr>
          <w:p w14:paraId="76AAF1F4">
            <w:pPr>
              <w:spacing w:after="0" w:line="240" w:lineRule="auto"/>
            </w:pPr>
            <w:r>
              <w:t>73</w:t>
            </w:r>
          </w:p>
        </w:tc>
        <w:tc>
          <w:tcPr>
            <w:tcW w:w="2160" w:type="dxa"/>
          </w:tcPr>
          <w:p w14:paraId="002F631B">
            <w:pPr>
              <w:spacing w:after="0" w:line="240" w:lineRule="auto"/>
            </w:pPr>
            <w:r>
              <w:t>48.8</w:t>
            </w:r>
          </w:p>
        </w:tc>
      </w:tr>
    </w:tbl>
    <w:p w14:paraId="654760D6">
      <w:r>
        <w:br w:type="page"/>
      </w:r>
    </w:p>
    <w:p w14:paraId="6D822A42">
      <w:pPr>
        <w:pStyle w:val="3"/>
      </w:pPr>
      <w:r>
        <w:t>2. 各月数据概览</w:t>
      </w:r>
    </w:p>
    <w:p w14:paraId="5F909020">
      <w:pPr>
        <w:pStyle w:val="4"/>
      </w:pPr>
      <w:r>
        <w:t>2026年 4月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D8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00E013">
            <w:pPr>
              <w:spacing w:after="0" w:line="240" w:lineRule="auto"/>
            </w:pPr>
            <w:r>
              <w:t>总访问量</w:t>
            </w:r>
          </w:p>
        </w:tc>
        <w:tc>
          <w:tcPr>
            <w:tcW w:w="4320" w:type="dxa"/>
          </w:tcPr>
          <w:p w14:paraId="7C2F4690">
            <w:pPr>
              <w:spacing w:after="0" w:line="240" w:lineRule="auto"/>
            </w:pPr>
            <w:r>
              <w:t>231 次</w:t>
            </w:r>
          </w:p>
        </w:tc>
      </w:tr>
      <w:tr w14:paraId="5396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6600C1">
            <w:pPr>
              <w:spacing w:after="0" w:line="240" w:lineRule="auto"/>
            </w:pPr>
            <w:r>
              <w:t>独立IP数</w:t>
            </w:r>
          </w:p>
        </w:tc>
        <w:tc>
          <w:tcPr>
            <w:tcW w:w="4320" w:type="dxa"/>
          </w:tcPr>
          <w:p w14:paraId="075881CE">
            <w:pPr>
              <w:spacing w:after="0" w:line="240" w:lineRule="auto"/>
            </w:pPr>
            <w:r>
              <w:t>127 个</w:t>
            </w:r>
          </w:p>
        </w:tc>
      </w:tr>
      <w:tr w14:paraId="7F23D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B7DF61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17720B70">
            <w:pPr>
              <w:spacing w:after="0" w:line="240" w:lineRule="auto"/>
            </w:pPr>
            <w:r>
              <w:t>7.7 次/天</w:t>
            </w:r>
          </w:p>
        </w:tc>
      </w:tr>
      <w:tr w14:paraId="3F2C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2C3562">
            <w:pPr>
              <w:spacing w:after="0" w:line="240" w:lineRule="auto"/>
            </w:pPr>
            <w:r>
              <w:t>主要区域</w:t>
            </w:r>
          </w:p>
        </w:tc>
        <w:tc>
          <w:tcPr>
            <w:tcW w:w="4320" w:type="dxa"/>
          </w:tcPr>
          <w:p w14:paraId="21B1486D">
            <w:pPr>
              <w:spacing w:after="0" w:line="240" w:lineRule="auto"/>
            </w:pPr>
            <w:r>
              <w:t>中国大陆 (86.6%)</w:t>
            </w:r>
          </w:p>
        </w:tc>
      </w:tr>
    </w:tbl>
    <w:p w14:paraId="244DC625"/>
    <w:p w14:paraId="70D8AE93">
      <w:pPr>
        <w:pStyle w:val="4"/>
      </w:pPr>
      <w:r>
        <w:t>2026年 5月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EC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3F9F2">
            <w:pPr>
              <w:spacing w:after="0" w:line="240" w:lineRule="auto"/>
            </w:pPr>
            <w:r>
              <w:t>总访问量</w:t>
            </w:r>
          </w:p>
        </w:tc>
        <w:tc>
          <w:tcPr>
            <w:tcW w:w="4320" w:type="dxa"/>
          </w:tcPr>
          <w:p w14:paraId="05FDBEA7">
            <w:pPr>
              <w:spacing w:after="0" w:line="240" w:lineRule="auto"/>
            </w:pPr>
            <w:r>
              <w:t>533 次</w:t>
            </w:r>
          </w:p>
        </w:tc>
      </w:tr>
      <w:tr w14:paraId="15F50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394D4C">
            <w:pPr>
              <w:spacing w:after="0" w:line="240" w:lineRule="auto"/>
            </w:pPr>
            <w:r>
              <w:t>独立IP数</w:t>
            </w:r>
          </w:p>
        </w:tc>
        <w:tc>
          <w:tcPr>
            <w:tcW w:w="4320" w:type="dxa"/>
          </w:tcPr>
          <w:p w14:paraId="7322951F">
            <w:pPr>
              <w:spacing w:after="0" w:line="240" w:lineRule="auto"/>
            </w:pPr>
            <w:r>
              <w:t>258 个</w:t>
            </w:r>
          </w:p>
        </w:tc>
      </w:tr>
      <w:tr w14:paraId="5E47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1DCC49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3366A937">
            <w:pPr>
              <w:spacing w:after="0" w:line="240" w:lineRule="auto"/>
            </w:pPr>
            <w:r>
              <w:t>17.2 次/天</w:t>
            </w:r>
          </w:p>
        </w:tc>
      </w:tr>
      <w:tr w14:paraId="5B3C1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382476">
            <w:pPr>
              <w:spacing w:after="0" w:line="240" w:lineRule="auto"/>
            </w:pPr>
            <w:r>
              <w:t>主要区域</w:t>
            </w:r>
          </w:p>
        </w:tc>
        <w:tc>
          <w:tcPr>
            <w:tcW w:w="4320" w:type="dxa"/>
          </w:tcPr>
          <w:p w14:paraId="72883814">
            <w:pPr>
              <w:spacing w:after="0" w:line="240" w:lineRule="auto"/>
            </w:pPr>
            <w:r>
              <w:t>中国大陆 (93.1%)</w:t>
            </w:r>
          </w:p>
        </w:tc>
      </w:tr>
    </w:tbl>
    <w:p w14:paraId="4E7C1739"/>
    <w:p w14:paraId="79DA3B45">
      <w:pPr>
        <w:pStyle w:val="4"/>
      </w:pPr>
      <w:r>
        <w:t>2026年 6月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7CF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646C60">
            <w:pPr>
              <w:spacing w:after="0" w:line="240" w:lineRule="auto"/>
            </w:pPr>
            <w:r>
              <w:t>总访问量</w:t>
            </w:r>
          </w:p>
        </w:tc>
        <w:tc>
          <w:tcPr>
            <w:tcW w:w="4320" w:type="dxa"/>
          </w:tcPr>
          <w:p w14:paraId="1FB14C8F">
            <w:pPr>
              <w:spacing w:after="0" w:line="240" w:lineRule="auto"/>
            </w:pPr>
            <w:r>
              <w:t>244 次</w:t>
            </w:r>
          </w:p>
        </w:tc>
      </w:tr>
      <w:tr w14:paraId="366BB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F94A67">
            <w:pPr>
              <w:spacing w:after="0" w:line="240" w:lineRule="auto"/>
            </w:pPr>
            <w:r>
              <w:t>独立IP数</w:t>
            </w:r>
          </w:p>
        </w:tc>
        <w:tc>
          <w:tcPr>
            <w:tcW w:w="4320" w:type="dxa"/>
          </w:tcPr>
          <w:p w14:paraId="48F615AF">
            <w:pPr>
              <w:spacing w:after="0" w:line="240" w:lineRule="auto"/>
            </w:pPr>
            <w:r>
              <w:t>73 个</w:t>
            </w:r>
          </w:p>
        </w:tc>
      </w:tr>
      <w:tr w14:paraId="49B3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1237DD">
            <w:pPr>
              <w:spacing w:after="0" w:line="240" w:lineRule="auto"/>
            </w:pPr>
            <w:r>
              <w:t>日均访问</w:t>
            </w:r>
          </w:p>
        </w:tc>
        <w:tc>
          <w:tcPr>
            <w:tcW w:w="4320" w:type="dxa"/>
          </w:tcPr>
          <w:p w14:paraId="4A6448CE">
            <w:pPr>
              <w:spacing w:after="0" w:line="240" w:lineRule="auto"/>
            </w:pPr>
            <w:r>
              <w:t>48.8 次/天</w:t>
            </w:r>
          </w:p>
        </w:tc>
      </w:tr>
      <w:tr w14:paraId="5A531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40F174">
            <w:pPr>
              <w:spacing w:after="0" w:line="240" w:lineRule="auto"/>
            </w:pPr>
            <w:r>
              <w:t>主要区域</w:t>
            </w:r>
          </w:p>
        </w:tc>
        <w:tc>
          <w:tcPr>
            <w:tcW w:w="4320" w:type="dxa"/>
          </w:tcPr>
          <w:p w14:paraId="3586514B">
            <w:pPr>
              <w:spacing w:after="0" w:line="240" w:lineRule="auto"/>
            </w:pPr>
            <w:r>
              <w:t>中国大陆 (88.1%)</w:t>
            </w:r>
          </w:p>
        </w:tc>
      </w:tr>
    </w:tbl>
    <w:p w14:paraId="183DA35B"/>
    <w:p w14:paraId="1BF20FAB">
      <w:r>
        <w:br w:type="page"/>
      </w:r>
    </w:p>
    <w:p w14:paraId="42AB5E43">
      <w:pPr>
        <w:pStyle w:val="3"/>
      </w:pPr>
      <w:r>
        <w:t>3. 整体数据统计</w:t>
      </w:r>
    </w:p>
    <w:p w14:paraId="5D1D2E7D">
      <w:pPr>
        <w:pStyle w:val="4"/>
      </w:pPr>
      <w:r>
        <w:t>区域分布汇总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E6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3A62EC">
            <w:pPr>
              <w:spacing w:after="0" w:line="240" w:lineRule="auto"/>
            </w:pPr>
            <w:r>
              <w:t>区域</w:t>
            </w:r>
          </w:p>
        </w:tc>
        <w:tc>
          <w:tcPr>
            <w:tcW w:w="2160" w:type="dxa"/>
          </w:tcPr>
          <w:p w14:paraId="588EC74E">
            <w:pPr>
              <w:spacing w:after="0" w:line="240" w:lineRule="auto"/>
            </w:pPr>
            <w:r>
              <w:t>总访问量</w:t>
            </w:r>
          </w:p>
        </w:tc>
        <w:tc>
          <w:tcPr>
            <w:tcW w:w="2160" w:type="dxa"/>
          </w:tcPr>
          <w:p w14:paraId="57BEAA8F">
            <w:pPr>
              <w:spacing w:after="0" w:line="240" w:lineRule="auto"/>
            </w:pPr>
            <w:r>
              <w:t>独立IP</w:t>
            </w:r>
          </w:p>
        </w:tc>
        <w:tc>
          <w:tcPr>
            <w:tcW w:w="2160" w:type="dxa"/>
          </w:tcPr>
          <w:p w14:paraId="42E26356">
            <w:pPr>
              <w:spacing w:after="0" w:line="240" w:lineRule="auto"/>
            </w:pPr>
            <w:r>
              <w:t>占比</w:t>
            </w:r>
          </w:p>
        </w:tc>
      </w:tr>
      <w:tr w14:paraId="5BE4C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23908C">
            <w:pPr>
              <w:spacing w:after="0" w:line="240" w:lineRule="auto"/>
            </w:pPr>
            <w:r>
              <w:t>中国大陆</w:t>
            </w:r>
          </w:p>
        </w:tc>
        <w:tc>
          <w:tcPr>
            <w:tcW w:w="2160" w:type="dxa"/>
          </w:tcPr>
          <w:p w14:paraId="00782351">
            <w:pPr>
              <w:spacing w:after="0" w:line="240" w:lineRule="auto"/>
            </w:pPr>
            <w:r>
              <w:t>911</w:t>
            </w:r>
          </w:p>
        </w:tc>
        <w:tc>
          <w:tcPr>
            <w:tcW w:w="2160" w:type="dxa"/>
          </w:tcPr>
          <w:p w14:paraId="1901F7A6">
            <w:pPr>
              <w:spacing w:after="0" w:line="240" w:lineRule="auto"/>
            </w:pPr>
            <w:r>
              <w:t>353</w:t>
            </w:r>
          </w:p>
        </w:tc>
        <w:tc>
          <w:tcPr>
            <w:tcW w:w="2160" w:type="dxa"/>
          </w:tcPr>
          <w:p w14:paraId="5ED31E1F">
            <w:pPr>
              <w:spacing w:after="0" w:line="240" w:lineRule="auto"/>
            </w:pPr>
            <w:r>
              <w:t>90.4%</w:t>
            </w:r>
          </w:p>
        </w:tc>
      </w:tr>
      <w:tr w14:paraId="6B3C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7D2802">
            <w:pPr>
              <w:spacing w:after="0" w:line="240" w:lineRule="auto"/>
            </w:pPr>
            <w:r>
              <w:t>香港</w:t>
            </w:r>
          </w:p>
        </w:tc>
        <w:tc>
          <w:tcPr>
            <w:tcW w:w="2160" w:type="dxa"/>
          </w:tcPr>
          <w:p w14:paraId="46F43532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</w:tcPr>
          <w:p w14:paraId="5A860C46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13BEB31D">
            <w:pPr>
              <w:spacing w:after="0" w:line="240" w:lineRule="auto"/>
            </w:pPr>
            <w:r>
              <w:t>1.2%</w:t>
            </w:r>
          </w:p>
        </w:tc>
      </w:tr>
      <w:tr w14:paraId="4480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F4F6F7">
            <w:pPr>
              <w:spacing w:after="0" w:line="240" w:lineRule="auto"/>
            </w:pPr>
            <w:r>
              <w:t>海外</w:t>
            </w:r>
          </w:p>
        </w:tc>
        <w:tc>
          <w:tcPr>
            <w:tcW w:w="2160" w:type="dxa"/>
          </w:tcPr>
          <w:p w14:paraId="20FD7806">
            <w:pPr>
              <w:spacing w:after="0" w:line="240" w:lineRule="auto"/>
            </w:pPr>
            <w:r>
              <w:t>85</w:t>
            </w:r>
          </w:p>
        </w:tc>
        <w:tc>
          <w:tcPr>
            <w:tcW w:w="2160" w:type="dxa"/>
          </w:tcPr>
          <w:p w14:paraId="63F5D1ED">
            <w:pPr>
              <w:spacing w:after="0" w:line="240" w:lineRule="auto"/>
            </w:pPr>
            <w:r>
              <w:t>65</w:t>
            </w:r>
          </w:p>
        </w:tc>
        <w:tc>
          <w:tcPr>
            <w:tcW w:w="2160" w:type="dxa"/>
          </w:tcPr>
          <w:p w14:paraId="3EF90B14">
            <w:pPr>
              <w:spacing w:after="0" w:line="240" w:lineRule="auto"/>
            </w:pPr>
            <w:r>
              <w:t>8.4%</w:t>
            </w:r>
          </w:p>
        </w:tc>
      </w:tr>
    </w:tbl>
    <w:p w14:paraId="1193A0C8"/>
    <w:p w14:paraId="0FC19423">
      <w:pPr>
        <w:pStyle w:val="4"/>
      </w:pPr>
      <w:r>
        <w:t>浏览器/客户端分布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6D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DDEB84">
            <w:pPr>
              <w:spacing w:after="0" w:line="240" w:lineRule="auto"/>
            </w:pPr>
            <w:r>
              <w:t>排名</w:t>
            </w:r>
          </w:p>
        </w:tc>
        <w:tc>
          <w:tcPr>
            <w:tcW w:w="2880" w:type="dxa"/>
          </w:tcPr>
          <w:p w14:paraId="0002E7E2">
            <w:pPr>
              <w:spacing w:after="0" w:line="240" w:lineRule="auto"/>
            </w:pPr>
            <w:r>
              <w:t>浏览器/客户端</w:t>
            </w:r>
          </w:p>
        </w:tc>
        <w:tc>
          <w:tcPr>
            <w:tcW w:w="2880" w:type="dxa"/>
          </w:tcPr>
          <w:p w14:paraId="189DE1DE">
            <w:pPr>
              <w:spacing w:after="0" w:line="240" w:lineRule="auto"/>
            </w:pPr>
            <w:r>
              <w:t>访问量</w:t>
            </w:r>
          </w:p>
        </w:tc>
      </w:tr>
      <w:tr w14:paraId="635F3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954A23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016A0CC7">
            <w:pPr>
              <w:spacing w:after="0" w:line="240" w:lineRule="auto"/>
            </w:pPr>
            <w:r>
              <w:t>Safari</w:t>
            </w:r>
          </w:p>
        </w:tc>
        <w:tc>
          <w:tcPr>
            <w:tcW w:w="2880" w:type="dxa"/>
          </w:tcPr>
          <w:p w14:paraId="1CCE2A28">
            <w:pPr>
              <w:spacing w:after="0" w:line="240" w:lineRule="auto"/>
            </w:pPr>
            <w:r>
              <w:t>401 (39.8%)</w:t>
            </w:r>
          </w:p>
        </w:tc>
      </w:tr>
      <w:tr w14:paraId="2684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AE6DD6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12009F35">
            <w:pPr>
              <w:spacing w:after="0" w:line="240" w:lineRule="auto"/>
            </w:pPr>
            <w:r>
              <w:t>Edge</w:t>
            </w:r>
          </w:p>
        </w:tc>
        <w:tc>
          <w:tcPr>
            <w:tcW w:w="2880" w:type="dxa"/>
          </w:tcPr>
          <w:p w14:paraId="0D5A9B4A">
            <w:pPr>
              <w:spacing w:after="0" w:line="240" w:lineRule="auto"/>
            </w:pPr>
            <w:r>
              <w:t>205 (20.3%)</w:t>
            </w:r>
          </w:p>
        </w:tc>
      </w:tr>
      <w:tr w14:paraId="6A660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297972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1389E916">
            <w:pPr>
              <w:spacing w:after="0" w:line="240" w:lineRule="auto"/>
            </w:pPr>
            <w:r>
              <w:t>其他</w:t>
            </w:r>
          </w:p>
        </w:tc>
        <w:tc>
          <w:tcPr>
            <w:tcW w:w="2880" w:type="dxa"/>
          </w:tcPr>
          <w:p w14:paraId="7B2236C3">
            <w:pPr>
              <w:spacing w:after="0" w:line="240" w:lineRule="auto"/>
            </w:pPr>
            <w:r>
              <w:t>136 (13.5%)</w:t>
            </w:r>
          </w:p>
        </w:tc>
      </w:tr>
      <w:tr w14:paraId="2A06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139EE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0E41833F">
            <w:pPr>
              <w:spacing w:after="0" w:line="240" w:lineRule="auto"/>
            </w:pPr>
            <w:r>
              <w:t>微信</w:t>
            </w:r>
          </w:p>
        </w:tc>
        <w:tc>
          <w:tcPr>
            <w:tcW w:w="2880" w:type="dxa"/>
          </w:tcPr>
          <w:p w14:paraId="7319F71C">
            <w:pPr>
              <w:spacing w:after="0" w:line="240" w:lineRule="auto"/>
            </w:pPr>
            <w:r>
              <w:t>76 (7.5%)</w:t>
            </w:r>
          </w:p>
        </w:tc>
      </w:tr>
      <w:tr w14:paraId="06FB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21C72B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00482C9B">
            <w:pPr>
              <w:spacing w:after="0" w:line="240" w:lineRule="auto"/>
            </w:pPr>
            <w:r>
              <w:t>Flue</w:t>
            </w:r>
          </w:p>
        </w:tc>
        <w:tc>
          <w:tcPr>
            <w:tcW w:w="2880" w:type="dxa"/>
          </w:tcPr>
          <w:p w14:paraId="52FB2CA2">
            <w:pPr>
              <w:spacing w:after="0" w:line="240" w:lineRule="auto"/>
            </w:pPr>
            <w:r>
              <w:t>40 (4.0%)</w:t>
            </w:r>
          </w:p>
        </w:tc>
      </w:tr>
      <w:tr w14:paraId="6B5A5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6DF887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0CEC9DB4">
            <w:pPr>
              <w:spacing w:after="0" w:line="240" w:lineRule="auto"/>
            </w:pPr>
            <w:r>
              <w:t>搜狗蜘蛛</w:t>
            </w:r>
          </w:p>
        </w:tc>
        <w:tc>
          <w:tcPr>
            <w:tcW w:w="2880" w:type="dxa"/>
          </w:tcPr>
          <w:p w14:paraId="7586C395">
            <w:pPr>
              <w:spacing w:after="0" w:line="240" w:lineRule="auto"/>
            </w:pPr>
            <w:r>
              <w:t>37 (3.7%)</w:t>
            </w:r>
          </w:p>
        </w:tc>
      </w:tr>
      <w:tr w14:paraId="40672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F74C7D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1EEC2BD0">
            <w:pPr>
              <w:spacing w:after="0" w:line="240" w:lineRule="auto"/>
            </w:pPr>
            <w:r>
              <w:t>字节跳动</w:t>
            </w:r>
          </w:p>
        </w:tc>
        <w:tc>
          <w:tcPr>
            <w:tcW w:w="2880" w:type="dxa"/>
          </w:tcPr>
          <w:p w14:paraId="69DF46A2">
            <w:pPr>
              <w:spacing w:after="0" w:line="240" w:lineRule="auto"/>
            </w:pPr>
            <w:r>
              <w:t>35 (3.5%)</w:t>
            </w:r>
          </w:p>
        </w:tc>
      </w:tr>
      <w:tr w14:paraId="7CEDA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21C09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3F2DC50C">
            <w:pPr>
              <w:spacing w:after="0" w:line="240" w:lineRule="auto"/>
            </w:pPr>
            <w:r>
              <w:t>Firefox</w:t>
            </w:r>
          </w:p>
        </w:tc>
        <w:tc>
          <w:tcPr>
            <w:tcW w:w="2880" w:type="dxa"/>
          </w:tcPr>
          <w:p w14:paraId="5E241C9A">
            <w:pPr>
              <w:spacing w:after="0" w:line="240" w:lineRule="auto"/>
            </w:pPr>
            <w:r>
              <w:t>34 (3.4%)</w:t>
            </w:r>
          </w:p>
        </w:tc>
      </w:tr>
      <w:tr w14:paraId="4DD7F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94A781">
            <w:pPr>
              <w:spacing w:after="0" w:line="240" w:lineRule="auto"/>
            </w:pPr>
            <w:r>
              <w:t>9</w:t>
            </w:r>
          </w:p>
        </w:tc>
        <w:tc>
          <w:tcPr>
            <w:tcW w:w="2880" w:type="dxa"/>
          </w:tcPr>
          <w:p w14:paraId="39411BED">
            <w:pPr>
              <w:spacing w:after="0" w:line="240" w:lineRule="auto"/>
            </w:pPr>
            <w:r>
              <w:t>WebView</w:t>
            </w:r>
          </w:p>
        </w:tc>
        <w:tc>
          <w:tcPr>
            <w:tcW w:w="2880" w:type="dxa"/>
          </w:tcPr>
          <w:p w14:paraId="3D021689">
            <w:pPr>
              <w:spacing w:after="0" w:line="240" w:lineRule="auto"/>
            </w:pPr>
            <w:r>
              <w:t>19 (1.9%)</w:t>
            </w:r>
          </w:p>
        </w:tc>
      </w:tr>
      <w:tr w14:paraId="5C236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53CE60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393647EA">
            <w:pPr>
              <w:spacing w:after="0" w:line="240" w:lineRule="auto"/>
            </w:pPr>
            <w:r>
              <w:t>爬虫</w:t>
            </w:r>
          </w:p>
        </w:tc>
        <w:tc>
          <w:tcPr>
            <w:tcW w:w="2880" w:type="dxa"/>
          </w:tcPr>
          <w:p w14:paraId="204B7037">
            <w:pPr>
              <w:spacing w:after="0" w:line="240" w:lineRule="auto"/>
            </w:pPr>
            <w:r>
              <w:t>17 (1.7%)</w:t>
            </w:r>
          </w:p>
        </w:tc>
      </w:tr>
      <w:tr w14:paraId="3724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52318">
            <w:pPr>
              <w:spacing w:after="0" w:line="240" w:lineRule="auto"/>
            </w:pPr>
            <w:r>
              <w:t>11</w:t>
            </w:r>
          </w:p>
        </w:tc>
        <w:tc>
          <w:tcPr>
            <w:tcW w:w="2880" w:type="dxa"/>
          </w:tcPr>
          <w:p w14:paraId="12190208">
            <w:pPr>
              <w:spacing w:after="0" w:line="240" w:lineRule="auto"/>
            </w:pPr>
            <w:r>
              <w:t>vivo浏览器</w:t>
            </w:r>
          </w:p>
        </w:tc>
        <w:tc>
          <w:tcPr>
            <w:tcW w:w="2880" w:type="dxa"/>
          </w:tcPr>
          <w:p w14:paraId="3D552EA5">
            <w:pPr>
              <w:spacing w:after="0" w:line="240" w:lineRule="auto"/>
            </w:pPr>
            <w:r>
              <w:t>8 (0.8%)</w:t>
            </w:r>
          </w:p>
        </w:tc>
      </w:tr>
    </w:tbl>
    <w:p w14:paraId="38BC5564">
      <w:r>
        <w:br w:type="page"/>
      </w:r>
    </w:p>
    <w:p w14:paraId="5656A091">
      <w:pPr>
        <w:pStyle w:val="3"/>
      </w:pPr>
      <w:r>
        <w:t>4. 区域分布分析</w:t>
      </w:r>
    </w:p>
    <w:p w14:paraId="015908B1">
      <w:r>
        <w:br w:type="textWrapping"/>
      </w:r>
      <w:r>
        <w:t>4.1 整体区域分布</w:t>
      </w:r>
      <w:r>
        <w:br w:type="textWrapping"/>
      </w:r>
      <w:r>
        <w:br w:type="textWrapping"/>
      </w:r>
      <w:r>
        <w:t>在2026年4月至6月的数据分析中，区域分布如下：</w:t>
      </w:r>
      <w:r>
        <w:br w:type="textWrapping"/>
      </w:r>
      <w:r>
        <w:br w:type="textWrapping"/>
      </w:r>
      <w:r>
        <w:t>• 中国大陆：911 次访问 (90.4%)</w:t>
      </w:r>
      <w:r>
        <w:br w:type="textWrapping"/>
      </w:r>
      <w:r>
        <w:t>• 香港地区：12 次访问 (1.2%)</w:t>
      </w:r>
      <w:r>
        <w:br w:type="textWrapping"/>
      </w:r>
      <w:r>
        <w:t>• 海外地区：85 次访问 (8.4%)</w:t>
      </w:r>
      <w:r>
        <w:br w:type="textWrapping"/>
      </w:r>
      <w:r>
        <w:br w:type="textWrapping"/>
      </w:r>
      <w:bookmarkStart w:id="0" w:name="_GoBack"/>
      <w:bookmarkEnd w:id="0"/>
      <w:r>
        <w:br w:type="textWrapping"/>
      </w:r>
    </w:p>
    <w:p w14:paraId="092BD439">
      <w:r>
        <w:br w:type="page"/>
      </w:r>
    </w:p>
    <w:p w14:paraId="26D71BA5">
      <w:pPr>
        <w:pStyle w:val="3"/>
      </w:pPr>
      <w:r>
        <w:t>5. 各月 Top IP 统计</w:t>
      </w:r>
    </w:p>
    <w:p w14:paraId="1E946256">
      <w:pPr>
        <w:pStyle w:val="4"/>
      </w:pPr>
      <w:r>
        <w:t>2026年 4月 Top 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4322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D64C9B">
            <w:pPr>
              <w:spacing w:after="0" w:line="240" w:lineRule="auto"/>
            </w:pPr>
            <w:r>
              <w:t>排名</w:t>
            </w:r>
          </w:p>
        </w:tc>
        <w:tc>
          <w:tcPr>
            <w:tcW w:w="2160" w:type="dxa"/>
          </w:tcPr>
          <w:p w14:paraId="092D321A">
            <w:pPr>
              <w:spacing w:after="0" w:line="240" w:lineRule="auto"/>
            </w:pPr>
            <w:r>
              <w:t>IP地址</w:t>
            </w:r>
          </w:p>
        </w:tc>
        <w:tc>
          <w:tcPr>
            <w:tcW w:w="2160" w:type="dxa"/>
          </w:tcPr>
          <w:p w14:paraId="283185A6">
            <w:pPr>
              <w:spacing w:after="0" w:line="240" w:lineRule="auto"/>
            </w:pPr>
            <w:r>
              <w:t>区域</w:t>
            </w:r>
          </w:p>
        </w:tc>
        <w:tc>
          <w:tcPr>
            <w:tcW w:w="2160" w:type="dxa"/>
          </w:tcPr>
          <w:p w14:paraId="190C6B37">
            <w:pPr>
              <w:spacing w:after="0" w:line="240" w:lineRule="auto"/>
            </w:pPr>
            <w:r>
              <w:t>访问量</w:t>
            </w:r>
          </w:p>
        </w:tc>
      </w:tr>
      <w:tr w14:paraId="4CA82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6AACE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24BFAE2">
            <w:pPr>
              <w:spacing w:after="0" w:line="240" w:lineRule="auto"/>
            </w:pPr>
            <w:r>
              <w:t>100.127.224.244</w:t>
            </w:r>
          </w:p>
        </w:tc>
        <w:tc>
          <w:tcPr>
            <w:tcW w:w="2160" w:type="dxa"/>
          </w:tcPr>
          <w:p w14:paraId="5E64D813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45006405">
            <w:pPr>
              <w:spacing w:after="0" w:line="240" w:lineRule="auto"/>
            </w:pPr>
            <w:r>
              <w:t>57</w:t>
            </w:r>
          </w:p>
        </w:tc>
      </w:tr>
      <w:tr w14:paraId="59C84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8E28F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5EDA2F20">
            <w:pPr>
              <w:spacing w:after="0" w:line="240" w:lineRule="auto"/>
            </w:pPr>
            <w:r>
              <w:t>203.176.238.12</w:t>
            </w:r>
          </w:p>
        </w:tc>
        <w:tc>
          <w:tcPr>
            <w:tcW w:w="2160" w:type="dxa"/>
          </w:tcPr>
          <w:p w14:paraId="7C7DFCEA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1051573A">
            <w:pPr>
              <w:spacing w:after="0" w:line="240" w:lineRule="auto"/>
            </w:pPr>
            <w:r>
              <w:t>21</w:t>
            </w:r>
          </w:p>
        </w:tc>
      </w:tr>
      <w:tr w14:paraId="3293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47EF0E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6D24D5C6">
            <w:pPr>
              <w:spacing w:after="0" w:line="240" w:lineRule="auto"/>
            </w:pPr>
            <w:r>
              <w:t>180.169.37.123</w:t>
            </w:r>
          </w:p>
        </w:tc>
        <w:tc>
          <w:tcPr>
            <w:tcW w:w="2160" w:type="dxa"/>
          </w:tcPr>
          <w:p w14:paraId="3795A976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5ABE94EE">
            <w:pPr>
              <w:spacing w:after="0" w:line="240" w:lineRule="auto"/>
            </w:pPr>
            <w:r>
              <w:t>13</w:t>
            </w:r>
          </w:p>
        </w:tc>
      </w:tr>
      <w:tr w14:paraId="73A7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C5305B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C208B9C">
            <w:pPr>
              <w:spacing w:after="0" w:line="240" w:lineRule="auto"/>
            </w:pPr>
            <w:r>
              <w:t>54.46.50.0</w:t>
            </w:r>
          </w:p>
        </w:tc>
        <w:tc>
          <w:tcPr>
            <w:tcW w:w="2160" w:type="dxa"/>
          </w:tcPr>
          <w:p w14:paraId="44E47059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0E435FD9">
            <w:pPr>
              <w:spacing w:after="0" w:line="240" w:lineRule="auto"/>
            </w:pPr>
            <w:r>
              <w:t>4</w:t>
            </w:r>
          </w:p>
        </w:tc>
      </w:tr>
      <w:tr w14:paraId="2DA58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DD639D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DA28A05">
            <w:pPr>
              <w:spacing w:after="0" w:line="240" w:lineRule="auto"/>
            </w:pPr>
            <w:r>
              <w:t>112.31.70.205</w:t>
            </w:r>
          </w:p>
        </w:tc>
        <w:tc>
          <w:tcPr>
            <w:tcW w:w="2160" w:type="dxa"/>
          </w:tcPr>
          <w:p w14:paraId="39C56B5F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59103095">
            <w:pPr>
              <w:spacing w:after="0" w:line="240" w:lineRule="auto"/>
            </w:pPr>
            <w:r>
              <w:t>3</w:t>
            </w:r>
          </w:p>
        </w:tc>
      </w:tr>
      <w:tr w14:paraId="5968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6400EF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34EB8988">
            <w:pPr>
              <w:spacing w:after="0" w:line="240" w:lineRule="auto"/>
            </w:pPr>
            <w:r>
              <w:t>27.159.75.50</w:t>
            </w:r>
          </w:p>
        </w:tc>
        <w:tc>
          <w:tcPr>
            <w:tcW w:w="2160" w:type="dxa"/>
          </w:tcPr>
          <w:p w14:paraId="3DA529E1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333FE13F">
            <w:pPr>
              <w:spacing w:after="0" w:line="240" w:lineRule="auto"/>
            </w:pPr>
            <w:r>
              <w:t>3</w:t>
            </w:r>
          </w:p>
        </w:tc>
      </w:tr>
      <w:tr w14:paraId="0A00A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2DA875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0FA505E0">
            <w:pPr>
              <w:spacing w:after="0" w:line="240" w:lineRule="auto"/>
            </w:pPr>
            <w:r>
              <w:t>125.215.174.9</w:t>
            </w:r>
          </w:p>
        </w:tc>
        <w:tc>
          <w:tcPr>
            <w:tcW w:w="2160" w:type="dxa"/>
          </w:tcPr>
          <w:p w14:paraId="604A1950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5196F9A2">
            <w:pPr>
              <w:spacing w:after="0" w:line="240" w:lineRule="auto"/>
            </w:pPr>
            <w:r>
              <w:t>2</w:t>
            </w:r>
          </w:p>
        </w:tc>
      </w:tr>
      <w:tr w14:paraId="09E24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9444AD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111DAF4E">
            <w:pPr>
              <w:spacing w:after="0" w:line="240" w:lineRule="auto"/>
            </w:pPr>
            <w:r>
              <w:t>47.102.208.122</w:t>
            </w:r>
          </w:p>
        </w:tc>
        <w:tc>
          <w:tcPr>
            <w:tcW w:w="2160" w:type="dxa"/>
          </w:tcPr>
          <w:p w14:paraId="51D22DB0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1313F89F">
            <w:pPr>
              <w:spacing w:after="0" w:line="240" w:lineRule="auto"/>
            </w:pPr>
            <w:r>
              <w:t>2</w:t>
            </w:r>
          </w:p>
        </w:tc>
      </w:tr>
      <w:tr w14:paraId="68038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8FBF94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4367780D">
            <w:pPr>
              <w:spacing w:after="0" w:line="240" w:lineRule="auto"/>
            </w:pPr>
            <w:r>
              <w:t>220.241.148.105</w:t>
            </w:r>
          </w:p>
        </w:tc>
        <w:tc>
          <w:tcPr>
            <w:tcW w:w="2160" w:type="dxa"/>
          </w:tcPr>
          <w:p w14:paraId="4C2AD645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6CF32D0B">
            <w:pPr>
              <w:spacing w:after="0" w:line="240" w:lineRule="auto"/>
            </w:pPr>
            <w:r>
              <w:t>2</w:t>
            </w:r>
          </w:p>
        </w:tc>
      </w:tr>
      <w:tr w14:paraId="191B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6C96BE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18A690A5">
            <w:pPr>
              <w:spacing w:after="0" w:line="240" w:lineRule="auto"/>
            </w:pPr>
            <w:r>
              <w:t>5.101.64.6</w:t>
            </w:r>
          </w:p>
        </w:tc>
        <w:tc>
          <w:tcPr>
            <w:tcW w:w="2160" w:type="dxa"/>
          </w:tcPr>
          <w:p w14:paraId="32143342">
            <w:pPr>
              <w:spacing w:after="0" w:line="240" w:lineRule="auto"/>
            </w:pPr>
            <w:r>
              <w:t>海外</w:t>
            </w:r>
          </w:p>
        </w:tc>
        <w:tc>
          <w:tcPr>
            <w:tcW w:w="2160" w:type="dxa"/>
          </w:tcPr>
          <w:p w14:paraId="52243E0A">
            <w:pPr>
              <w:spacing w:after="0" w:line="240" w:lineRule="auto"/>
            </w:pPr>
            <w:r>
              <w:t>2</w:t>
            </w:r>
          </w:p>
        </w:tc>
      </w:tr>
    </w:tbl>
    <w:p w14:paraId="0D1BE5B0"/>
    <w:p w14:paraId="53BC8D49">
      <w:pPr>
        <w:pStyle w:val="4"/>
      </w:pPr>
      <w:r>
        <w:t>2026年 5月 Top 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F0C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48F4F4">
            <w:pPr>
              <w:spacing w:after="0" w:line="240" w:lineRule="auto"/>
            </w:pPr>
            <w:r>
              <w:t>排名</w:t>
            </w:r>
          </w:p>
        </w:tc>
        <w:tc>
          <w:tcPr>
            <w:tcW w:w="2160" w:type="dxa"/>
          </w:tcPr>
          <w:p w14:paraId="1E90AD87">
            <w:pPr>
              <w:spacing w:after="0" w:line="240" w:lineRule="auto"/>
            </w:pPr>
            <w:r>
              <w:t>IP地址</w:t>
            </w:r>
          </w:p>
        </w:tc>
        <w:tc>
          <w:tcPr>
            <w:tcW w:w="2160" w:type="dxa"/>
          </w:tcPr>
          <w:p w14:paraId="0ED7C35E">
            <w:pPr>
              <w:spacing w:after="0" w:line="240" w:lineRule="auto"/>
            </w:pPr>
            <w:r>
              <w:t>区域</w:t>
            </w:r>
          </w:p>
        </w:tc>
        <w:tc>
          <w:tcPr>
            <w:tcW w:w="2160" w:type="dxa"/>
          </w:tcPr>
          <w:p w14:paraId="6DDD2BAF">
            <w:pPr>
              <w:spacing w:after="0" w:line="240" w:lineRule="auto"/>
            </w:pPr>
            <w:r>
              <w:t>访问量</w:t>
            </w:r>
          </w:p>
        </w:tc>
      </w:tr>
      <w:tr w14:paraId="1822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55C119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83EA56B">
            <w:pPr>
              <w:spacing w:after="0" w:line="240" w:lineRule="auto"/>
            </w:pPr>
            <w:r>
              <w:t>100.127.224.244</w:t>
            </w:r>
          </w:p>
        </w:tc>
        <w:tc>
          <w:tcPr>
            <w:tcW w:w="2160" w:type="dxa"/>
          </w:tcPr>
          <w:p w14:paraId="00822AF9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7D458B4F">
            <w:pPr>
              <w:spacing w:after="0" w:line="240" w:lineRule="auto"/>
            </w:pPr>
            <w:r>
              <w:t>150</w:t>
            </w:r>
          </w:p>
        </w:tc>
      </w:tr>
      <w:tr w14:paraId="1F7A8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6DFD24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FDCDC92">
            <w:pPr>
              <w:spacing w:after="0" w:line="240" w:lineRule="auto"/>
            </w:pPr>
            <w:r>
              <w:t>180.169.37.123</w:t>
            </w:r>
          </w:p>
        </w:tc>
        <w:tc>
          <w:tcPr>
            <w:tcW w:w="2160" w:type="dxa"/>
          </w:tcPr>
          <w:p w14:paraId="790BC307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712DBAA2">
            <w:pPr>
              <w:spacing w:after="0" w:line="240" w:lineRule="auto"/>
            </w:pPr>
            <w:r>
              <w:t>34</w:t>
            </w:r>
          </w:p>
        </w:tc>
      </w:tr>
      <w:tr w14:paraId="61AE3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BFAA8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4DCE7EB">
            <w:pPr>
              <w:spacing w:after="0" w:line="240" w:lineRule="auto"/>
            </w:pPr>
            <w:r>
              <w:t>203.176.238.12</w:t>
            </w:r>
          </w:p>
        </w:tc>
        <w:tc>
          <w:tcPr>
            <w:tcW w:w="2160" w:type="dxa"/>
          </w:tcPr>
          <w:p w14:paraId="7B828399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248CEE6E">
            <w:pPr>
              <w:spacing w:after="0" w:line="240" w:lineRule="auto"/>
            </w:pPr>
            <w:r>
              <w:t>27</w:t>
            </w:r>
          </w:p>
        </w:tc>
      </w:tr>
      <w:tr w14:paraId="17DAA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87DA60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0D0FA032">
            <w:pPr>
              <w:spacing w:after="0" w:line="240" w:lineRule="auto"/>
            </w:pPr>
            <w:r>
              <w:t>120.234.54.182</w:t>
            </w:r>
          </w:p>
        </w:tc>
        <w:tc>
          <w:tcPr>
            <w:tcW w:w="2160" w:type="dxa"/>
          </w:tcPr>
          <w:p w14:paraId="3140D940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1F55DAE8">
            <w:pPr>
              <w:spacing w:after="0" w:line="240" w:lineRule="auto"/>
            </w:pPr>
            <w:r>
              <w:t>8</w:t>
            </w:r>
          </w:p>
        </w:tc>
      </w:tr>
      <w:tr w14:paraId="66A4D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E2E50F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5AFD215D">
            <w:pPr>
              <w:spacing w:after="0" w:line="240" w:lineRule="auto"/>
            </w:pPr>
            <w:r>
              <w:t>54.46.50.0</w:t>
            </w:r>
          </w:p>
        </w:tc>
        <w:tc>
          <w:tcPr>
            <w:tcW w:w="2160" w:type="dxa"/>
          </w:tcPr>
          <w:p w14:paraId="6A76EE11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5917372F">
            <w:pPr>
              <w:spacing w:after="0" w:line="240" w:lineRule="auto"/>
            </w:pPr>
            <w:r>
              <w:t>7</w:t>
            </w:r>
          </w:p>
        </w:tc>
      </w:tr>
      <w:tr w14:paraId="4613C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C454C4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69101DAC">
            <w:pPr>
              <w:spacing w:after="0" w:line="240" w:lineRule="auto"/>
            </w:pPr>
            <w:r>
              <w:t>119.62.3.38</w:t>
            </w:r>
          </w:p>
        </w:tc>
        <w:tc>
          <w:tcPr>
            <w:tcW w:w="2160" w:type="dxa"/>
          </w:tcPr>
          <w:p w14:paraId="1B85D221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2F66902F">
            <w:pPr>
              <w:spacing w:after="0" w:line="240" w:lineRule="auto"/>
            </w:pPr>
            <w:r>
              <w:t>6</w:t>
            </w:r>
          </w:p>
        </w:tc>
      </w:tr>
      <w:tr w14:paraId="1FCD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21D792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241350AF">
            <w:pPr>
              <w:spacing w:after="0" w:line="240" w:lineRule="auto"/>
            </w:pPr>
            <w:r>
              <w:t>42.200.143.163</w:t>
            </w:r>
          </w:p>
        </w:tc>
        <w:tc>
          <w:tcPr>
            <w:tcW w:w="2160" w:type="dxa"/>
          </w:tcPr>
          <w:p w14:paraId="1F09A4B4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643BB567">
            <w:pPr>
              <w:spacing w:after="0" w:line="240" w:lineRule="auto"/>
            </w:pPr>
            <w:r>
              <w:t>4</w:t>
            </w:r>
          </w:p>
        </w:tc>
      </w:tr>
      <w:tr w14:paraId="03E86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EEB04C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02039875">
            <w:pPr>
              <w:spacing w:after="0" w:line="240" w:lineRule="auto"/>
            </w:pPr>
            <w:r>
              <w:t>220.248.231.69</w:t>
            </w:r>
          </w:p>
        </w:tc>
        <w:tc>
          <w:tcPr>
            <w:tcW w:w="2160" w:type="dxa"/>
          </w:tcPr>
          <w:p w14:paraId="3C4CB6C0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096018E2">
            <w:pPr>
              <w:spacing w:after="0" w:line="240" w:lineRule="auto"/>
            </w:pPr>
            <w:r>
              <w:t>4</w:t>
            </w:r>
          </w:p>
        </w:tc>
      </w:tr>
      <w:tr w14:paraId="52F7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D352D4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18267807">
            <w:pPr>
              <w:spacing w:after="0" w:line="240" w:lineRule="auto"/>
            </w:pPr>
            <w:r>
              <w:t>220.197.230.141</w:t>
            </w:r>
          </w:p>
        </w:tc>
        <w:tc>
          <w:tcPr>
            <w:tcW w:w="2160" w:type="dxa"/>
          </w:tcPr>
          <w:p w14:paraId="2BFDAF1A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694637FA">
            <w:pPr>
              <w:spacing w:after="0" w:line="240" w:lineRule="auto"/>
            </w:pPr>
            <w:r>
              <w:t>4</w:t>
            </w:r>
          </w:p>
        </w:tc>
      </w:tr>
      <w:tr w14:paraId="30B65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5C6FA5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1A93F6C1">
            <w:pPr>
              <w:spacing w:after="0" w:line="240" w:lineRule="auto"/>
            </w:pPr>
            <w:r>
              <w:t>223.75.221.82</w:t>
            </w:r>
          </w:p>
        </w:tc>
        <w:tc>
          <w:tcPr>
            <w:tcW w:w="2160" w:type="dxa"/>
          </w:tcPr>
          <w:p w14:paraId="2D250AEA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18C128B4">
            <w:pPr>
              <w:spacing w:after="0" w:line="240" w:lineRule="auto"/>
            </w:pPr>
            <w:r>
              <w:t>3</w:t>
            </w:r>
          </w:p>
        </w:tc>
      </w:tr>
    </w:tbl>
    <w:p w14:paraId="0639E9C0"/>
    <w:p w14:paraId="3A3A23DF">
      <w:pPr>
        <w:pStyle w:val="4"/>
      </w:pPr>
      <w:r>
        <w:t>2026年 6月 Top 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85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5348AA">
            <w:pPr>
              <w:spacing w:after="0" w:line="240" w:lineRule="auto"/>
            </w:pPr>
            <w:r>
              <w:t>排名</w:t>
            </w:r>
          </w:p>
        </w:tc>
        <w:tc>
          <w:tcPr>
            <w:tcW w:w="2160" w:type="dxa"/>
          </w:tcPr>
          <w:p w14:paraId="1BB45566">
            <w:pPr>
              <w:spacing w:after="0" w:line="240" w:lineRule="auto"/>
            </w:pPr>
            <w:r>
              <w:t>IP地址</w:t>
            </w:r>
          </w:p>
        </w:tc>
        <w:tc>
          <w:tcPr>
            <w:tcW w:w="2160" w:type="dxa"/>
          </w:tcPr>
          <w:p w14:paraId="7D602816">
            <w:pPr>
              <w:spacing w:after="0" w:line="240" w:lineRule="auto"/>
            </w:pPr>
            <w:r>
              <w:t>区域</w:t>
            </w:r>
          </w:p>
        </w:tc>
        <w:tc>
          <w:tcPr>
            <w:tcW w:w="2160" w:type="dxa"/>
          </w:tcPr>
          <w:p w14:paraId="1C1C8078">
            <w:pPr>
              <w:spacing w:after="0" w:line="240" w:lineRule="auto"/>
            </w:pPr>
            <w:r>
              <w:t>访问量</w:t>
            </w:r>
          </w:p>
        </w:tc>
      </w:tr>
      <w:tr w14:paraId="4EE0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4DF5C7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787B41E">
            <w:pPr>
              <w:spacing w:after="0" w:line="240" w:lineRule="auto"/>
            </w:pPr>
            <w:r>
              <w:t>100.127.224.244</w:t>
            </w:r>
          </w:p>
        </w:tc>
        <w:tc>
          <w:tcPr>
            <w:tcW w:w="2160" w:type="dxa"/>
          </w:tcPr>
          <w:p w14:paraId="08D287E0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56B61A46">
            <w:pPr>
              <w:spacing w:after="0" w:line="240" w:lineRule="auto"/>
            </w:pPr>
            <w:r>
              <w:t>92</w:t>
            </w:r>
          </w:p>
        </w:tc>
      </w:tr>
      <w:tr w14:paraId="00F6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0C4636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BE77AE3">
            <w:pPr>
              <w:spacing w:after="0" w:line="240" w:lineRule="auto"/>
            </w:pPr>
            <w:r>
              <w:t>203.176.238.12</w:t>
            </w:r>
          </w:p>
        </w:tc>
        <w:tc>
          <w:tcPr>
            <w:tcW w:w="2160" w:type="dxa"/>
          </w:tcPr>
          <w:p w14:paraId="7F37A8EC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2B57B706">
            <w:pPr>
              <w:spacing w:after="0" w:line="240" w:lineRule="auto"/>
            </w:pPr>
            <w:r>
              <w:t>26</w:t>
            </w:r>
          </w:p>
        </w:tc>
      </w:tr>
      <w:tr w14:paraId="0FF7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F773E5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59BB58E3">
            <w:pPr>
              <w:spacing w:after="0" w:line="240" w:lineRule="auto"/>
            </w:pPr>
            <w:r>
              <w:t>42.243.196.49</w:t>
            </w:r>
          </w:p>
        </w:tc>
        <w:tc>
          <w:tcPr>
            <w:tcW w:w="2160" w:type="dxa"/>
          </w:tcPr>
          <w:p w14:paraId="2D915ED3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1DAB4383">
            <w:pPr>
              <w:spacing w:after="0" w:line="240" w:lineRule="auto"/>
            </w:pPr>
            <w:r>
              <w:t>17</w:t>
            </w:r>
          </w:p>
        </w:tc>
      </w:tr>
      <w:tr w14:paraId="2A19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3B50B1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83C729F">
            <w:pPr>
              <w:spacing w:after="0" w:line="240" w:lineRule="auto"/>
            </w:pPr>
            <w:r>
              <w:t>61.180.150.241</w:t>
            </w:r>
          </w:p>
        </w:tc>
        <w:tc>
          <w:tcPr>
            <w:tcW w:w="2160" w:type="dxa"/>
          </w:tcPr>
          <w:p w14:paraId="6E2B936A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458F7445">
            <w:pPr>
              <w:spacing w:after="0" w:line="240" w:lineRule="auto"/>
            </w:pPr>
            <w:r>
              <w:t>8</w:t>
            </w:r>
          </w:p>
        </w:tc>
      </w:tr>
      <w:tr w14:paraId="08467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0CBDEB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75540D81">
            <w:pPr>
              <w:spacing w:after="0" w:line="240" w:lineRule="auto"/>
            </w:pPr>
            <w:r>
              <w:t>223.104.67.191</w:t>
            </w:r>
          </w:p>
        </w:tc>
        <w:tc>
          <w:tcPr>
            <w:tcW w:w="2160" w:type="dxa"/>
          </w:tcPr>
          <w:p w14:paraId="41DC6A7D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41F2D190">
            <w:pPr>
              <w:spacing w:after="0" w:line="240" w:lineRule="auto"/>
            </w:pPr>
            <w:r>
              <w:t>4</w:t>
            </w:r>
          </w:p>
        </w:tc>
      </w:tr>
      <w:tr w14:paraId="52A44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4C7BFC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60EEE18B">
            <w:pPr>
              <w:spacing w:after="0" w:line="240" w:lineRule="auto"/>
            </w:pPr>
            <w:r>
              <w:t>60.161.170.36</w:t>
            </w:r>
          </w:p>
        </w:tc>
        <w:tc>
          <w:tcPr>
            <w:tcW w:w="2160" w:type="dxa"/>
          </w:tcPr>
          <w:p w14:paraId="7A8358AF">
            <w:pPr>
              <w:spacing w:after="0" w:line="240" w:lineRule="auto"/>
            </w:pPr>
            <w:r>
              <w:t>海外</w:t>
            </w:r>
          </w:p>
        </w:tc>
        <w:tc>
          <w:tcPr>
            <w:tcW w:w="2160" w:type="dxa"/>
          </w:tcPr>
          <w:p w14:paraId="7CD6CCA7">
            <w:pPr>
              <w:spacing w:after="0" w:line="240" w:lineRule="auto"/>
            </w:pPr>
            <w:r>
              <w:t>4</w:t>
            </w:r>
          </w:p>
        </w:tc>
      </w:tr>
      <w:tr w14:paraId="534B4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0A8F3A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04C13497">
            <w:pPr>
              <w:spacing w:after="0" w:line="240" w:lineRule="auto"/>
            </w:pPr>
            <w:r>
              <w:t>38.244.16.81</w:t>
            </w:r>
          </w:p>
        </w:tc>
        <w:tc>
          <w:tcPr>
            <w:tcW w:w="2160" w:type="dxa"/>
          </w:tcPr>
          <w:p w14:paraId="57925D63">
            <w:pPr>
              <w:spacing w:after="0" w:line="240" w:lineRule="auto"/>
            </w:pPr>
            <w:r>
              <w:t>海外</w:t>
            </w:r>
          </w:p>
        </w:tc>
        <w:tc>
          <w:tcPr>
            <w:tcW w:w="2160" w:type="dxa"/>
          </w:tcPr>
          <w:p w14:paraId="330401BD">
            <w:pPr>
              <w:spacing w:after="0" w:line="240" w:lineRule="auto"/>
            </w:pPr>
            <w:r>
              <w:t>4</w:t>
            </w:r>
          </w:p>
        </w:tc>
      </w:tr>
      <w:tr w14:paraId="07DA6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38775A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53E12819">
            <w:pPr>
              <w:spacing w:after="0" w:line="240" w:lineRule="auto"/>
            </w:pPr>
            <w:r>
              <w:t>202.62.102.221</w:t>
            </w:r>
          </w:p>
        </w:tc>
        <w:tc>
          <w:tcPr>
            <w:tcW w:w="2160" w:type="dxa"/>
          </w:tcPr>
          <w:p w14:paraId="6377A5E7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34F2E6A2">
            <w:pPr>
              <w:spacing w:after="0" w:line="240" w:lineRule="auto"/>
            </w:pPr>
            <w:r>
              <w:t>3</w:t>
            </w:r>
          </w:p>
        </w:tc>
      </w:tr>
      <w:tr w14:paraId="366FC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9F77F1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3C046BA7">
            <w:pPr>
              <w:spacing w:after="0" w:line="240" w:lineRule="auto"/>
            </w:pPr>
            <w:r>
              <w:t>223.160.203.119</w:t>
            </w:r>
          </w:p>
        </w:tc>
        <w:tc>
          <w:tcPr>
            <w:tcW w:w="2160" w:type="dxa"/>
          </w:tcPr>
          <w:p w14:paraId="402F56E4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533E99EA">
            <w:pPr>
              <w:spacing w:after="0" w:line="240" w:lineRule="auto"/>
            </w:pPr>
            <w:r>
              <w:t>3</w:t>
            </w:r>
          </w:p>
        </w:tc>
      </w:tr>
      <w:tr w14:paraId="3CC3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055EE0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2488A527">
            <w:pPr>
              <w:spacing w:after="0" w:line="240" w:lineRule="auto"/>
            </w:pPr>
            <w:r>
              <w:t>114.244.131.1</w:t>
            </w:r>
          </w:p>
        </w:tc>
        <w:tc>
          <w:tcPr>
            <w:tcW w:w="2160" w:type="dxa"/>
          </w:tcPr>
          <w:p w14:paraId="26B778BA">
            <w:pPr>
              <w:spacing w:after="0" w:line="240" w:lineRule="auto"/>
            </w:pPr>
            <w:r>
              <w:t>大陆</w:t>
            </w:r>
          </w:p>
        </w:tc>
        <w:tc>
          <w:tcPr>
            <w:tcW w:w="2160" w:type="dxa"/>
          </w:tcPr>
          <w:p w14:paraId="37DDCB39">
            <w:pPr>
              <w:spacing w:after="0" w:line="240" w:lineRule="auto"/>
            </w:pPr>
            <w:r>
              <w:t>3</w:t>
            </w:r>
          </w:p>
        </w:tc>
      </w:tr>
    </w:tbl>
    <w:p w14:paraId="11F47A85"/>
    <w:p w14:paraId="7B15ECDC">
      <w:r>
        <w:br w:type="page"/>
      </w:r>
    </w:p>
    <w:p w14:paraId="1DAA7EF6">
      <w:pPr>
        <w:pStyle w:val="3"/>
      </w:pPr>
      <w:r>
        <w:t>6. 月度趋势分析</w:t>
      </w:r>
    </w:p>
    <w:p w14:paraId="32ACA62A">
      <w:r>
        <w:t>6.1 访问量趋势</w:t>
      </w:r>
      <w:r>
        <w:br w:type="textWrapping"/>
      </w:r>
      <w:r>
        <w:br w:type="textWrapping"/>
      </w:r>
      <w:r>
        <w:t>• 4月 → 5月: +130.7% (增长)</w:t>
      </w:r>
      <w:r>
        <w:br w:type="textWrapping"/>
      </w:r>
      <w:r>
        <w:t>• 5月 → 6月: -54.2% (下降)</w:t>
      </w:r>
      <w:r>
        <w:br w:type="textWrapping"/>
      </w:r>
      <w:r>
        <w:br w:type="textWrapping"/>
      </w:r>
      <w:r>
        <w:t>6.2 整体趋势</w:t>
      </w:r>
      <w:r>
        <w:br w:type="textWrapping"/>
      </w:r>
      <w:r>
        <w:br w:type="textWrapping"/>
      </w:r>
      <w:r>
        <w:t>2026年4月至6月期间，运维系统访问量呈现稳定态势。其中5月份访问量最高，达到 533 次。</w:t>
      </w:r>
      <w:r>
        <w:br w:type="textWrapping"/>
      </w:r>
      <w:r>
        <w:br w:type="textWrapping"/>
      </w:r>
      <w:r>
        <w:t>6月份数据仅统计至6月5日，预计全月访问量将保持稳定水平。</w:t>
      </w:r>
      <w:r>
        <w:br w:type="textWrapping"/>
      </w:r>
    </w:p>
    <w:p w14:paraId="132EAA6F"/>
    <w:p w14:paraId="1D5E8D21"/>
    <w:p w14:paraId="73EF72C6">
      <w:pPr>
        <w:jc w:val="center"/>
      </w:pPr>
      <w:r>
        <w:rPr>
          <w:color w:val="808080"/>
          <w:sz w:val="20"/>
        </w:rPr>
        <w:t>— 报告结束 —</w:t>
      </w:r>
      <w:r>
        <w:rPr>
          <w:color w:val="808080"/>
          <w:sz w:val="20"/>
        </w:rPr>
        <w:br w:type="textWrapping"/>
      </w:r>
      <w:r>
        <w:rPr>
          <w:color w:val="808080"/>
          <w:sz w:val="20"/>
        </w:rPr>
        <w:t>CTI Group | 中烟运维数据月度分析报告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91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377</Words>
  <Characters>607</Characters>
  <Lines>0</Lines>
  <Paragraphs>0</Paragraphs>
  <TotalTime>0</TotalTime>
  <ScaleCrop>false</ScaleCrop>
  <LinksUpToDate>false</LinksUpToDate>
  <CharactersWithSpaces>657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双艺</cp:lastModifiedBy>
  <dcterms:modified xsi:type="dcterms:W3CDTF">2026-06-05T06:49:52Z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eyJoZGlkIjoiOTY4ZjY4MTFlNzhmYzNkM2Q0NTMxMGMyMWI5NzMwNzIiLCJ1c2VySWQiOiI0NTA1MTI1ODgifQ==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9AC047FE99F343A7A87717F6A7CE0030_12</vt:lpwstr>
  </property>
</Properties>
</file>