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8858" w14:textId="4489DA57" w:rsidR="006E3A8F" w:rsidRDefault="00FD2E09">
      <w:pPr>
        <w:rPr>
          <w:lang w:val="en-CA"/>
        </w:rPr>
      </w:pPr>
      <w:r>
        <w:rPr>
          <w:lang w:val="en-CA"/>
        </w:rPr>
        <w:t>Services</w:t>
      </w:r>
    </w:p>
    <w:p w14:paraId="778A16B7" w14:textId="079665E4" w:rsidR="00FD2E09" w:rsidRDefault="00FD2E09">
      <w:pPr>
        <w:rPr>
          <w:lang w:val="en-CA"/>
        </w:rPr>
      </w:pPr>
    </w:p>
    <w:p w14:paraId="2FCF9599" w14:textId="7A14D745" w:rsidR="00FD2E09" w:rsidRDefault="00FD2E09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Commercial and residential leases</w:t>
      </w:r>
    </w:p>
    <w:p w14:paraId="49FAE4AB" w14:textId="1A507ADF" w:rsidR="00FD2E09" w:rsidRDefault="00FD2E09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Real Estate purchase and sale</w:t>
      </w:r>
    </w:p>
    <w:p w14:paraId="6D2407EA" w14:textId="15E48399" w:rsidR="008D29C2" w:rsidRDefault="008D29C2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Due diligence</w:t>
      </w:r>
      <w:bookmarkStart w:id="0" w:name="_GoBack"/>
      <w:bookmarkEnd w:id="0"/>
    </w:p>
    <w:p w14:paraId="026E0E21" w14:textId="2C959CDC" w:rsidR="00FD2E09" w:rsidRDefault="00FD2E09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Condominium registration</w:t>
      </w:r>
    </w:p>
    <w:p w14:paraId="02AF8063" w14:textId="3F6955AB" w:rsidR="00FD2E09" w:rsidRDefault="00FD2E09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Corporate formation</w:t>
      </w:r>
      <w:r w:rsidR="009F48D3">
        <w:rPr>
          <w:lang w:val="en-CA"/>
        </w:rPr>
        <w:t xml:space="preserve"> and maintenance</w:t>
      </w:r>
    </w:p>
    <w:p w14:paraId="470863A7" w14:textId="290123AE" w:rsidR="009F48D3" w:rsidRDefault="009F48D3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Limited Partnerships</w:t>
      </w:r>
    </w:p>
    <w:p w14:paraId="4E66763F" w14:textId="2C4787FD" w:rsidR="00FD2E09" w:rsidRPr="00FD2E09" w:rsidRDefault="00FD2E09" w:rsidP="00FD2E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Financing contracts</w:t>
      </w:r>
    </w:p>
    <w:sectPr w:rsidR="00FD2E09" w:rsidRPr="00FD2E09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60452"/>
    <w:multiLevelType w:val="hybridMultilevel"/>
    <w:tmpl w:val="65E81030"/>
    <w:lvl w:ilvl="0" w:tplc="C62C1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09"/>
    <w:rsid w:val="006E3A8F"/>
    <w:rsid w:val="008D29C2"/>
    <w:rsid w:val="009F48D3"/>
    <w:rsid w:val="00E37E03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9417"/>
  <w15:chartTrackingRefBased/>
  <w15:docId w15:val="{860E9C2E-6999-8F4B-9BA1-64FC20D8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3</cp:revision>
  <dcterms:created xsi:type="dcterms:W3CDTF">2020-07-27T13:04:00Z</dcterms:created>
  <dcterms:modified xsi:type="dcterms:W3CDTF">2020-07-27T15:54:00Z</dcterms:modified>
</cp:coreProperties>
</file>