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机器学习复习归纳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本人不保证内容完全无误。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2018年12月26日，星期三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考试时间：2018.12.27 7:00 PM-9:00 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考试地点：A1-302 A1-304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梯度下降法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梯度下降法（Gradient Descent）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原理：每次沿着梯度的反方向移动一小步，最终可以接近一个（局部）最优解。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每次迭代公式：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19pt;width:6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随机梯度下降法（Stochastic Gradient Descent, SGD）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每次从样本中随机选一个，用来算梯度，迭代。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小批量随机梯度下降法（Mini-batch Stochastic Gradient Descent, MSGD）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随机梯度下降法中每次选一个样本改为固定数量（bench个）的样本。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（多元）线性回归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线性回归（Linear Regression）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设有样本m个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拟合模型：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8pt;width:5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用最小二乘法（Least Square Method）解。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20pt;width:12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8"/>
          <w:lang w:val="en-US" w:eastAsia="zh-CN"/>
        </w:rPr>
        <w:object>
          <v:shape id="_x0000_i1028" o:spt="75" type="#_x0000_t75" style="height:74pt;width:6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029" o:spt="75" type="#_x0000_t75" style="height:36pt;width:42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损失函数的梯度：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20pt;width:10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闭式解（解析解）：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9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逻辑回归（Logistic Regression）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又称对数几率回归。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想将线性回归用在二分类问题上，所以要将线性回归拟合模型的结果映射到区间[0, 1]上，即将原结果再代入Sigmoid函数算一遍。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2"/>
          <w:lang w:val="en-US" w:eastAsia="zh-CN"/>
        </w:rPr>
        <w:object>
          <v:shape id="_x0000_i1032" o:spt="75" type="#_x0000_t75" style="height:18pt;width:4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，样本有m个，</w:t>
      </w:r>
      <w:r>
        <w:rPr>
          <w:rFonts w:hint="eastAsia"/>
          <w:position w:val="-30"/>
          <w:lang w:val="en-US" w:eastAsia="zh-CN"/>
        </w:rPr>
        <w:object>
          <v:shape id="_x0000_i1033" o:spt="75" type="#_x0000_t75" style="height:36pt;width:46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Sigmoid函数：</w:t>
      </w: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5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拟合模型：</w:t>
      </w:r>
      <w:r>
        <w:rPr>
          <w:rFonts w:hint="eastAsia"/>
          <w:position w:val="-28"/>
          <w:lang w:val="en-US" w:eastAsia="zh-CN"/>
        </w:rPr>
        <w:object>
          <v:shape id="_x0000_i1035" o:spt="75" type="#_x0000_t75" style="height:33pt;width:6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由极大似然法得</w:t>
      </w:r>
      <w:r>
        <w:rPr>
          <w:rFonts w:hint="eastAsia"/>
          <w:position w:val="-28"/>
          <w:lang w:val="en-US" w:eastAsia="zh-CN"/>
        </w:rPr>
        <w:object>
          <v:shape id="_x0000_i1036" o:spt="75" type="#_x0000_t75" style="height:52.7pt;width:229.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损失函数梯度：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67.75pt;width:232.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Softmax回归（Softmax Regression）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用于解决多分类问题。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设有k个分类（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96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），m个样本。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拟合模型：</w:t>
      </w:r>
      <w:r>
        <w:rPr>
          <w:rFonts w:hint="eastAsia"/>
          <w:position w:val="-70"/>
          <w:lang w:val="en-US" w:eastAsia="zh-CN"/>
        </w:rPr>
        <w:object>
          <v:shape id="_x0000_i1039" o:spt="75" type="#_x0000_t75" style="height:146.9pt;width:226.1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lang w:val="en-US" w:eastAsia="zh-CN"/>
        </w:rPr>
        <w:t>或者写成</w:t>
      </w:r>
      <w:r>
        <w:rPr>
          <w:rFonts w:hint="eastAsia"/>
          <w:position w:val="-68"/>
          <w:lang w:val="en-US" w:eastAsia="zh-CN"/>
        </w:rPr>
        <w:object>
          <v:shape id="_x0000_i1040" o:spt="75" type="#_x0000_t75" style="height:126.55pt;width:164.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37.45pt;width:83.8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易得k=2时与逻辑回归相同，可知Softmax回归是逻辑回归的泛化。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60"/>
          <w:lang w:val="en-US" w:eastAsia="zh-CN"/>
        </w:rPr>
      </w:pPr>
      <w:r>
        <w:rPr>
          <w:rFonts w:hint="eastAsia"/>
          <w:lang w:val="en-US" w:eastAsia="zh-CN"/>
        </w:rPr>
        <w:t>损失函数：</w:t>
      </w:r>
      <w:r>
        <w:rPr>
          <w:rFonts w:hint="eastAsia"/>
          <w:position w:val="-60"/>
          <w:lang w:val="en-US" w:eastAsia="zh-CN"/>
        </w:rPr>
        <w:object>
          <v:shape id="_x0000_i1042" o:spt="75" type="#_x0000_t75" style="height:78.75pt;width:328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t>（注：课件的损失函数正则化项用的是2范数，但是我看到网络上的资料还有论文用的都是F范数，即矩阵每一项的平方和的算术平方根）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lang w:val="en-US" w:eastAsia="zh-CN"/>
        </w:rPr>
        <w:t>损失函数梯度：</w:t>
      </w:r>
      <w:r>
        <w:rPr>
          <w:rFonts w:hint="eastAsia"/>
          <w:position w:val="-32"/>
          <w:lang w:val="en-US" w:eastAsia="zh-CN"/>
        </w:rPr>
        <w:object>
          <v:shape id="_x0000_i1043" o:spt="75" type="#_x0000_t75" style="height:53.95pt;width:379.1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参考：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Deep Learning 学习随记（三）Softmax regression </w:t>
      </w:r>
      <w:r>
        <w:rPr>
          <w:rFonts w:hint="eastAsia"/>
          <w:position w:val="-32"/>
          <w:lang w:val="en-US" w:eastAsia="zh-CN"/>
        </w:rPr>
        <w:fldChar w:fldCharType="begin"/>
      </w:r>
      <w:r>
        <w:rPr>
          <w:rFonts w:hint="eastAsia"/>
          <w:position w:val="-32"/>
          <w:lang w:val="en-US" w:eastAsia="zh-CN"/>
        </w:rPr>
        <w:instrText xml:space="preserve"> HYPERLINK "https://www.cnblogs.com/bzjia-blog/p/3366780.html" </w:instrText>
      </w:r>
      <w:r>
        <w:rPr>
          <w:rFonts w:hint="eastAsia"/>
          <w:position w:val="-32"/>
          <w:lang w:val="en-US" w:eastAsia="zh-CN"/>
        </w:rPr>
        <w:fldChar w:fldCharType="separate"/>
      </w:r>
      <w:r>
        <w:rPr>
          <w:rStyle w:val="6"/>
          <w:rFonts w:hint="eastAsia"/>
          <w:position w:val="-32"/>
          <w:lang w:val="en-US" w:eastAsia="zh-CN"/>
        </w:rPr>
        <w:t>https://www.cnblogs.com/bzjia-blog/p/3366780.html</w:t>
      </w:r>
      <w:r>
        <w:rPr>
          <w:rFonts w:hint="eastAsia"/>
          <w:position w:val="-32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>李华云. F范数及矩阵分解实例研究[J]. 现代情报, 2008, 28(10):223-225.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Softmax回归 </w:t>
      </w:r>
      <w:r>
        <w:rPr>
          <w:rFonts w:hint="eastAsia"/>
          <w:position w:val="-32"/>
          <w:lang w:val="en-US" w:eastAsia="zh-CN"/>
        </w:rPr>
        <w:fldChar w:fldCharType="begin"/>
      </w:r>
      <w:r>
        <w:rPr>
          <w:rFonts w:hint="eastAsia"/>
          <w:position w:val="-32"/>
          <w:lang w:val="en-US" w:eastAsia="zh-CN"/>
        </w:rPr>
        <w:instrText xml:space="preserve"> HYPERLINK "http://deeplearning.stanford.edu/wiki/index.php/Softmax%E5%9B%9E%E5%BD%92" </w:instrText>
      </w:r>
      <w:r>
        <w:rPr>
          <w:rFonts w:hint="eastAsia"/>
          <w:position w:val="-32"/>
          <w:lang w:val="en-US" w:eastAsia="zh-CN"/>
        </w:rPr>
        <w:fldChar w:fldCharType="separate"/>
      </w:r>
      <w:r>
        <w:rPr>
          <w:rStyle w:val="6"/>
          <w:rFonts w:hint="eastAsia"/>
          <w:position w:val="-32"/>
          <w:lang w:val="en-US" w:eastAsia="zh-CN"/>
        </w:rPr>
        <w:t>http://deeplearning.stanford.edu/wiki/index.php/Softmax%E5%9B%9E%E5%BD%92</w:t>
      </w:r>
      <w:r>
        <w:rPr>
          <w:rFonts w:hint="eastAsia"/>
          <w:position w:val="-32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softmax 逻辑回归 </w:t>
      </w:r>
      <w:r>
        <w:rPr>
          <w:rFonts w:hint="eastAsia"/>
          <w:position w:val="-32"/>
          <w:lang w:val="en-US" w:eastAsia="zh-CN"/>
        </w:rPr>
        <w:fldChar w:fldCharType="begin"/>
      </w:r>
      <w:r>
        <w:rPr>
          <w:rFonts w:hint="eastAsia"/>
          <w:position w:val="-32"/>
          <w:lang w:val="en-US" w:eastAsia="zh-CN"/>
        </w:rPr>
        <w:instrText xml:space="preserve"> HYPERLINK "https://baike.baidu.com/item/softmax%20%E9%80%BB%E8%BE%91%E5%9B%9E%E5%BD%92" </w:instrText>
      </w:r>
      <w:r>
        <w:rPr>
          <w:rFonts w:hint="eastAsia"/>
          <w:position w:val="-32"/>
          <w:lang w:val="en-US" w:eastAsia="zh-CN"/>
        </w:rPr>
        <w:fldChar w:fldCharType="separate"/>
      </w:r>
      <w:r>
        <w:rPr>
          <w:rStyle w:val="6"/>
          <w:rFonts w:hint="eastAsia"/>
          <w:position w:val="-32"/>
          <w:lang w:val="en-US" w:eastAsia="zh-CN"/>
        </w:rPr>
        <w:t>https://baike.baidu.com/item/softmax%20%E9%80%BB%E8%BE%91%E5%9B%9E%E5%BD%92</w:t>
      </w:r>
      <w:r>
        <w:rPr>
          <w:rFonts w:hint="eastAsia"/>
          <w:position w:val="-32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范数 </w:t>
      </w:r>
      <w:r>
        <w:rPr>
          <w:rFonts w:hint="eastAsia"/>
          <w:position w:val="-32"/>
          <w:lang w:val="en-US" w:eastAsia="zh-CN"/>
        </w:rPr>
        <w:fldChar w:fldCharType="begin"/>
      </w:r>
      <w:r>
        <w:rPr>
          <w:rFonts w:hint="eastAsia"/>
          <w:position w:val="-32"/>
          <w:lang w:val="en-US" w:eastAsia="zh-CN"/>
        </w:rPr>
        <w:instrText xml:space="preserve"> HYPERLINK "https://baike.baidu.com/item/%E8%8C%83%E6%95%B0" </w:instrText>
      </w:r>
      <w:r>
        <w:rPr>
          <w:rFonts w:hint="eastAsia"/>
          <w:position w:val="-32"/>
          <w:lang w:val="en-US" w:eastAsia="zh-CN"/>
        </w:rPr>
        <w:fldChar w:fldCharType="separate"/>
      </w:r>
      <w:r>
        <w:rPr>
          <w:rStyle w:val="6"/>
          <w:rFonts w:hint="eastAsia"/>
          <w:position w:val="-32"/>
          <w:lang w:val="en-US" w:eastAsia="zh-CN"/>
        </w:rPr>
        <w:t>https://baike.baidu.com/item/%E8%8C%83%E6%95%B0</w:t>
      </w:r>
      <w:r>
        <w:rPr>
          <w:rFonts w:hint="eastAsia"/>
          <w:position w:val="-32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position w:val="-32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矩阵范数 </w:t>
      </w:r>
      <w:r>
        <w:rPr>
          <w:rFonts w:hint="eastAsia"/>
          <w:position w:val="-32"/>
          <w:lang w:val="en-US" w:eastAsia="zh-CN"/>
        </w:rPr>
        <w:fldChar w:fldCharType="begin"/>
      </w:r>
      <w:r>
        <w:rPr>
          <w:rFonts w:hint="eastAsia"/>
          <w:position w:val="-32"/>
          <w:lang w:val="en-US" w:eastAsia="zh-CN"/>
        </w:rPr>
        <w:instrText xml:space="preserve"> HYPERLINK "https://baike.baidu.com/item/%E7%9F%A9%E9%98%B5%E8%8C%83%E6%95%B0" </w:instrText>
      </w:r>
      <w:r>
        <w:rPr>
          <w:rFonts w:hint="eastAsia"/>
          <w:position w:val="-32"/>
          <w:lang w:val="en-US" w:eastAsia="zh-CN"/>
        </w:rPr>
        <w:fldChar w:fldCharType="separate"/>
      </w:r>
      <w:r>
        <w:rPr>
          <w:rStyle w:val="6"/>
          <w:rFonts w:hint="eastAsia"/>
          <w:position w:val="-32"/>
          <w:lang w:val="en-US" w:eastAsia="zh-CN"/>
        </w:rPr>
        <w:t>https://baike.baidu.com/item/%E7%9F%A9%E9%98%B5%E8%8C%83%E6%95%B0</w:t>
      </w:r>
      <w:r>
        <w:rPr>
          <w:rFonts w:hint="eastAsia"/>
          <w:position w:val="-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支持向量机（Support Vector Machine）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基本思想：用超平面分隔不同类型的样本，而且样本点离超平面有一定距离。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设超平面为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6pt;width:58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软间隔（soft margin）：允许部分样本出错。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合叶损失函数（hinge）：</w:t>
      </w:r>
      <w:r>
        <w:rPr>
          <w:rFonts w:hint="eastAsia"/>
          <w:position w:val="-14"/>
          <w:lang w:val="en-US" w:eastAsia="zh-CN"/>
        </w:rPr>
        <w:object>
          <v:shape id="_x0000_i1045" o:spt="75" type="#_x0000_t75" style="height:19pt;width:11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总损失函数：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52pt;width:316.5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（课件版本：</w:t>
      </w:r>
      <w:r>
        <w:rPr>
          <w:rFonts w:hint="eastAsia"/>
          <w:position w:val="-28"/>
          <w:lang w:val="en-US" w:eastAsia="zh-CN"/>
        </w:rPr>
        <w:object>
          <v:shape id="_x0000_i1047" o:spt="75" type="#_x0000_t75" style="height:52pt;width:321.1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9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用二分类方法解决多分类问题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一对其余（One vs. Rest, OvR）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7F8FA"/>
          <w:lang w:val="en-US" w:eastAsia="zh-CN"/>
        </w:rPr>
        <w:t>训练：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7F8FA"/>
          <w:lang w:val="en-US" w:eastAsia="zh-CN"/>
        </w:rPr>
        <w:t>对于每个类：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7F8F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7F8FA"/>
          <w:lang w:val="en-US" w:eastAsia="zh-CN"/>
        </w:rPr>
        <w:t>训练一个二分类器，将该内容作为正分类，其余的变成负分类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4990" cy="2999740"/>
            <wp:effectExtent l="0" t="0" r="10160" b="10160"/>
            <wp:docPr id="3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预测：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对于每个二分类器：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产生一个真值信心得分（</w:t>
      </w:r>
      <w:r>
        <w:rPr>
          <w:rFonts w:hint="eastAsia"/>
          <w:lang w:val="en-US" w:eastAsia="zh-CN"/>
        </w:rPr>
        <w:t>confidence score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预测最高得分下的那个</w:t>
      </w:r>
      <w:r>
        <w:rPr>
          <w:rFonts w:hint="eastAsia"/>
          <w:lang w:val="en-US" w:eastAsia="zh-CN"/>
        </w:rPr>
        <w:t>label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34340"/>
            <wp:effectExtent l="0" t="0" r="5715" b="3810"/>
            <wp:docPr id="3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一对一（One vs. One, OvO）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对于每两种类，训练一个二分类器来区分两种类。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有k种就要训练</w:t>
      </w:r>
      <w:r>
        <w:rPr>
          <w:rFonts w:hint="eastAsia"/>
          <w:position w:val="-24"/>
          <w:lang w:val="en-US" w:eastAsia="zh-CN"/>
        </w:rPr>
        <w:object>
          <v:shape id="_x0000_i1048" o:spt="75" type="#_x0000_t75" style="height:31pt;width:41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3">
            <o:LockedField>false</o:LockedField>
          </o:OLEObject>
        </w:object>
      </w:r>
      <w:r>
        <w:rPr>
          <w:rFonts w:hint="eastAsia"/>
          <w:lang w:val="en-US" w:eastAsia="zh-CN"/>
        </w:rPr>
        <w:t>个二分类器。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预测时，对于每个二分类器，比较两个目录内容并且进行投票：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6055" cy="1108710"/>
            <wp:effectExtent l="0" t="0" r="10795" b="15240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B, C, D中谁最大，预测结果就是哪种。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distributions of the binary classifications are balanced.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二元分类器的分离是平衡的。</w:t>
      </w:r>
    </w:p>
    <w:p>
      <w:pPr>
        <w:widowControl w:val="0"/>
        <w:numPr>
          <w:ilvl w:val="1"/>
          <w:numId w:val="6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 K(K − 1)/2 binary classifiers for a K-way multi-class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problem, which has high computed complexity.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对k路分类问题，训练</w:t>
      </w:r>
      <w:r>
        <w:rPr>
          <w:rFonts w:hint="eastAsia"/>
          <w:position w:val="-24"/>
          <w:lang w:val="en-US" w:eastAsia="zh-CN"/>
        </w:rPr>
        <w:object>
          <v:shape id="_x0000_i1049" o:spt="75" type="#_x0000_t75" style="height:31pt;width:41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hint="eastAsia"/>
          <w:lang w:val="en-US" w:eastAsia="zh-CN"/>
        </w:rPr>
        <w:t>二分类器，这个能有高计算复杂度。</w:t>
      </w:r>
    </w:p>
    <w:p>
      <w:pPr>
        <w:widowControl w:val="0"/>
        <w:numPr>
          <w:ilvl w:val="2"/>
          <w:numId w:val="6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Suffer from ambiguities when receive the same number of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votes.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当得到相同的投票的时候，需要忍受模棱两可的选择。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决策有向无环图（Decision Directed Acyclic Graph, DDAG）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比起来一对一方法，此方法使用了一个根基础的二分有向无环图，这个有着内节点和叶子节点：</w:t>
      </w:r>
    </w:p>
    <w:p>
      <w:r>
        <w:drawing>
          <wp:inline distT="0" distB="0" distL="114300" distR="114300">
            <wp:extent cx="5271770" cy="2032635"/>
            <wp:effectExtent l="0" t="0" r="5080" b="5715"/>
            <wp:docPr id="4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7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从根节点开始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在到达叶子节点之前：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评估二元决策函数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根据输出值向左或者向右移动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比起一对一方法：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每个二元分类器的相关性减少了预测的难度和代价。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其他：神经网络、决策树、k近邻（kNN）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模型评估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过拟合与欠拟合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欠拟合和过拟合的标志：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 如果通过增加容量我们降低实现错误，那么我们在欠拟合，否则就是过拟合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 如果测试集展示的错误相当大而且实现错误也是很大，那么就是欠拟合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样本分成训练集、测试集和验证集。</w:t>
      </w: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交叉验证法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k折交叉验证（k-fold cross validation）：每k个样本随机留出一个测试集。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p次重复：将上面的交叉验证重复p次。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被称为：p次k折交叉验证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决策树（Decision Tree）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信息熵（Information Entropy）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50" o:spt="75" type="#_x0000_t75" style="height:36pt;width:121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其中，样本集合为D，样本有</w:t>
      </w:r>
      <w:r>
        <w:rPr>
          <w:rFonts w:hint="eastAsia"/>
          <w:position w:val="-14"/>
          <w:lang w:val="en-US" w:eastAsia="zh-CN"/>
        </w:rPr>
        <w:object>
          <v:shape id="_x0000_i1051" o:spt="75" type="#_x0000_t75" style="height:20pt;width:13.9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0">
            <o:LockedField>false</o:LockedField>
          </o:OLEObject>
        </w:object>
      </w:r>
      <w:r>
        <w:rPr>
          <w:rFonts w:hint="eastAsia"/>
          <w:lang w:val="en-US" w:eastAsia="zh-CN"/>
        </w:rPr>
        <w:t>类，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1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2">
            <o:LockedField>false</o:LockedField>
          </o:OLEObject>
        </w:object>
      </w:r>
      <w:r>
        <w:rPr>
          <w:rFonts w:hint="eastAsia"/>
          <w:lang w:val="en-US" w:eastAsia="zh-CN"/>
        </w:rPr>
        <w:t>为第k类的比例，</w:t>
      </w:r>
      <w:r>
        <w:rPr>
          <w:rFonts w:hint="eastAsia"/>
          <w:position w:val="-10"/>
          <w:lang w:val="en-US" w:eastAsia="zh-CN"/>
        </w:rPr>
        <w:object>
          <v:shape id="_x0000_i1053" o:spt="75" type="#_x0000_t75" style="height:16pt;width:29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4">
            <o:LockedField>false</o:LockedField>
          </o:OLEObject>
        </w:object>
      </w:r>
      <w:r>
        <w:rPr>
          <w:rFonts w:hint="eastAsia"/>
          <w:lang w:val="en-US" w:eastAsia="zh-CN"/>
        </w:rPr>
        <w:t>时约定</w:t>
      </w:r>
      <w:r>
        <w:rPr>
          <w:rFonts w:hint="eastAsia"/>
          <w:position w:val="-12"/>
          <w:lang w:val="en-US" w:eastAsia="zh-CN"/>
        </w:rPr>
        <w:object>
          <v:shape id="_x0000_i1054" o:spt="75" type="#_x0000_t75" style="height:18pt;width: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686300" cy="3640455"/>
            <wp:effectExtent l="0" t="0" r="0" b="17145"/>
            <wp:docPr id="97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10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信息增益（Information Gain）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55" o:spt="75" type="#_x0000_t75" style="height:56.45pt;width:268.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eastAsia"/>
          <w:position w:val="-14"/>
          <w:lang w:val="en-US" w:eastAsia="zh-CN"/>
        </w:rPr>
        <w:object>
          <v:shape id="_x0000_i1056" o:spt="75" type="#_x0000_t75" style="height:20pt;width:1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1">
            <o:LockedField>false</o:LockedField>
          </o:OLEObject>
        </w:object>
      </w:r>
      <w:r>
        <w:rPr>
          <w:rFonts w:hint="eastAsia"/>
          <w:lang w:val="en-US" w:eastAsia="zh-CN"/>
        </w:rPr>
        <w:t>表示样本的数量。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分类分类再分类，直到遇到叶子节点。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训练算法：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483610"/>
            <wp:effectExtent l="0" t="0" r="6985" b="2540"/>
            <wp:docPr id="94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7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集成学习（Ensemble Learning）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AdaBoosting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t>基学习器（Base Learner）：决策树</w:t>
      </w:r>
      <w:r>
        <w:drawing>
          <wp:inline distT="0" distB="0" distL="114300" distR="114300">
            <wp:extent cx="2361565" cy="413385"/>
            <wp:effectExtent l="0" t="0" r="635" b="5715"/>
            <wp:docPr id="101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14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定义错误率：</w:t>
      </w:r>
      <w:r>
        <w:drawing>
          <wp:inline distT="0" distB="0" distL="114300" distR="114300">
            <wp:extent cx="4979670" cy="771525"/>
            <wp:effectExtent l="0" t="0" r="11430" b="9525"/>
            <wp:docPr id="102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15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权重：</w:t>
      </w:r>
      <w:r>
        <w:rPr>
          <w:rFonts w:hint="eastAsia"/>
          <w:position w:val="-30"/>
          <w:lang w:val="en-US" w:eastAsia="zh-CN"/>
        </w:rPr>
        <w:object>
          <v:shape id="_x0000_i1057" o:spt="75" type="#_x0000_t75" style="height:49.5pt;width:11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拟合模型：</w:t>
      </w:r>
      <w:r>
        <w:rPr>
          <w:rFonts w:hint="eastAsia"/>
          <w:position w:val="-28"/>
          <w:lang w:val="en-US" w:eastAsia="zh-CN"/>
        </w:rPr>
        <w:object>
          <v:shape id="_x0000_i1058" o:spt="75" type="#_x0000_t75" style="height:54.95pt;width:200.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其中M代表基学习器的数量。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训练算法：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90825"/>
            <wp:effectExtent l="0" t="0" r="6985" b="9525"/>
            <wp:docPr id="105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1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随机森林（Random Forest）：非重点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聚类（Clustering）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k均值算法（k-means）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设簇为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8pt;width:74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损失函数（平方误差）：</w:t>
      </w:r>
      <w:r>
        <w:rPr>
          <w:rFonts w:hint="eastAsia"/>
          <w:position w:val="-32"/>
          <w:lang w:val="en-US" w:eastAsia="zh-CN"/>
        </w:rPr>
        <w:object>
          <v:shape id="_x0000_i1060" o:spt="75" type="#_x0000_t75" style="height:57.75pt;width:149.15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均值向量：</w:t>
      </w:r>
      <w:r>
        <w:rPr>
          <w:rFonts w:hint="eastAsia"/>
          <w:position w:val="-32"/>
          <w:lang w:val="en-US" w:eastAsia="zh-CN"/>
        </w:rPr>
        <w:object>
          <v:shape id="_x0000_i1061" o:spt="75" type="#_x0000_t75" style="height:56.05pt;width:105.65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训练算法：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 随机选k个样本作为初始均值向量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 将所有样本归到欧几里得距离最小的均值向量的簇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γ 计算每个簇的新均值向量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δ 重复β和γ直到均值向量均未更新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层次聚类（Hierarchical Clustering）：非重点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主成分分析（Principal Component Analysis, PCA）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将高维样本通过线性变换映射到低维。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变换公式：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8pt;width:49.9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7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7pt;width:1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9">
            <o:LockedField>false</o:LockedField>
          </o:OLEObject>
        </w:object>
      </w:r>
      <w:r>
        <w:rPr>
          <w:rFonts w:hint="eastAsia"/>
          <w:lang w:val="en-US" w:eastAsia="zh-CN"/>
        </w:rPr>
        <w:t>是d行d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列的变换矩阵，样本矩阵</w:t>
      </w:r>
      <w:r>
        <w:rPr>
          <w:rFonts w:hint="eastAsia"/>
          <w:position w:val="-12"/>
          <w:lang w:val="en-US" w:eastAsia="zh-CN"/>
        </w:rPr>
        <w:object>
          <v:shape id="_x0000_i1064" o:spt="75" type="#_x0000_t75" style="height:18pt;width:111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91">
            <o:LockedField>false</o:LockedField>
          </o:OLEObject>
        </w:object>
      </w:r>
      <w:r>
        <w:rPr>
          <w:rFonts w:hint="eastAsia"/>
          <w:lang w:val="en-US" w:eastAsia="zh-CN"/>
        </w:rPr>
        <w:t>有m个样本。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主要思路：将所有样本投影到一个超平面上，从而将样本集降维。这个超平面应该具有最近重构性和最大可分性。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最近重构性：样本点到超平面的距离最近。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最大可分性：样本点在超平面上的投影尽可能分开。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由以上两种性质分别可以推导出PCA的损失函数，而且，这两种推导的结论是等价的。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</w:t>
      </w:r>
      <w:r>
        <w:rPr>
          <w:rFonts w:hint="eastAsia"/>
          <w:position w:val="-12"/>
          <w:lang w:val="en-US" w:eastAsia="zh-CN"/>
        </w:rPr>
        <w:object>
          <v:shape id="_x0000_i1065" o:spt="75" type="#_x0000_t75" style="height:19pt;width:103.9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93">
            <o:LockedField>false</o:LockedField>
          </o:OLEObject>
        </w:object>
      </w:r>
      <w:r>
        <w:rPr>
          <w:rFonts w:hint="eastAsia"/>
          <w:lang w:val="en-US" w:eastAsia="zh-CN"/>
        </w:rPr>
        <w:t>，其中d阶方阵</w:t>
      </w:r>
      <w:r>
        <w:rPr>
          <w:rFonts w:hint="eastAsia"/>
          <w:position w:val="-12"/>
          <w:lang w:val="en-US" w:eastAsia="zh-CN"/>
        </w:rPr>
        <w:object>
          <v:shape id="_x0000_i1066" o:spt="75" type="#_x0000_t75" style="height:18pt;width:116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9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6pt;width:51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由拉格朗日乘子法可知，对协方差矩阵</w:t>
      </w:r>
      <w:r>
        <w:rPr>
          <w:rFonts w:hint="eastAsia"/>
          <w:position w:val="-4"/>
          <w:lang w:val="en-US" w:eastAsia="zh-CN"/>
        </w:rPr>
        <w:object>
          <v:shape id="_x0000_i1068" o:spt="75" type="#_x0000_t75" style="height:15pt;width:26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9">
            <o:LockedField>false</o:LockedField>
          </o:OLEObject>
        </w:object>
      </w:r>
      <w:r>
        <w:rPr>
          <w:rFonts w:hint="eastAsia"/>
          <w:lang w:val="en-US" w:eastAsia="zh-CN"/>
        </w:rPr>
        <w:t>进行特征值分解，取最大的</w:t>
      </w:r>
      <w:r>
        <w:rPr>
          <w:rFonts w:hint="eastAsia"/>
          <w:position w:val="-6"/>
          <w:lang w:val="en-US" w:eastAsia="zh-CN"/>
        </w:rPr>
        <w:object>
          <v:shape id="_x0000_i1069" o:spt="75" type="#_x0000_t75" style="height:13.95pt;width:13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101">
            <o:LockedField>false</o:LockedField>
          </o:OLEObject>
        </w:object>
      </w:r>
      <w:r>
        <w:rPr>
          <w:rFonts w:hint="eastAsia"/>
          <w:lang w:val="en-US" w:eastAsia="zh-CN"/>
        </w:rPr>
        <w:t>个特征向量即可。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对样本进行中心化：令每个样本向量</w:t>
      </w:r>
      <w:r>
        <w:rPr>
          <w:rFonts w:hint="eastAsia"/>
          <w:position w:val="-12"/>
          <w:lang w:val="en-US" w:eastAsia="zh-CN"/>
        </w:rPr>
        <w:object>
          <v:shape id="_x0000_i1070" o:spt="75" type="#_x0000_t75" style="height:18pt;width:52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103">
            <o:LockedField>false</o:LockedField>
          </o:OLEObject>
        </w:object>
      </w:r>
      <w:r>
        <w:rPr>
          <w:rFonts w:hint="eastAsia"/>
          <w:lang w:val="en-US" w:eastAsia="zh-CN"/>
        </w:rPr>
        <w:t>，其中均值向量</w:t>
      </w:r>
      <w:r>
        <w:rPr>
          <w:rFonts w:hint="eastAsia"/>
          <w:position w:val="-30"/>
          <w:lang w:val="en-US" w:eastAsia="zh-CN"/>
        </w:rPr>
        <w:object>
          <v:shape id="_x0000_i1071" o:spt="75" type="#_x0000_t75" style="height:35pt;width:60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1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eastAsia"/>
          <w:position w:val="-4"/>
          <w:lang w:val="en-US" w:eastAsia="zh-CN"/>
        </w:rPr>
        <w:object>
          <v:shape id="_x0000_i1072" o:spt="75" type="#_x0000_t75" style="height:15pt;width:26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7">
            <o:LockedField>false</o:LockedField>
          </o:OLEObject>
        </w:object>
      </w:r>
      <w:r>
        <w:rPr>
          <w:rFonts w:hint="eastAsia"/>
          <w:lang w:val="en-US" w:eastAsia="zh-CN"/>
        </w:rPr>
        <w:t>进行特征值分解</w:t>
      </w:r>
    </w:p>
    <w:p>
      <w:pPr>
        <w:widowControl w:val="0"/>
        <w:numPr>
          <w:ilvl w:val="0"/>
          <w:numId w:val="0"/>
        </w:numPr>
        <w:ind w:left="210" w:leftChars="1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取最大的</w:t>
      </w:r>
      <w:r>
        <w:rPr>
          <w:rFonts w:hint="eastAsia"/>
          <w:position w:val="-6"/>
          <w:lang w:val="en-US" w:eastAsia="zh-CN"/>
        </w:rPr>
        <w:object>
          <v:shape id="_x0000_i1073" o:spt="75" type="#_x0000_t75" style="height:13.95pt;width:13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8">
            <o:LockedField>false</o:LockedField>
          </o:OLEObject>
        </w:object>
      </w:r>
      <w:r>
        <w:rPr>
          <w:rFonts w:hint="eastAsia"/>
          <w:lang w:val="en-US" w:eastAsia="zh-CN"/>
        </w:rPr>
        <w:t>个特征值所对应的特征值向量得投影矩阵（变换矩阵）</w:t>
      </w:r>
      <w:r>
        <w:rPr>
          <w:rFonts w:hint="eastAsia"/>
          <w:position w:val="-14"/>
          <w:lang w:val="en-US" w:eastAsia="zh-CN"/>
        </w:rPr>
        <w:object>
          <v:shape id="_x0000_i1074" o:spt="75" type="#_x0000_t75" style="height:19pt;width:120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推荐系统（Recommender System）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基于记忆的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基于模型的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核心假设：打分矩阵是近似低秩的，也就是说一个m*n阶（m行n列）的打分矩阵</w:t>
      </w:r>
      <w:r>
        <w:rPr>
          <w:rFonts w:hint="eastAsia"/>
          <w:position w:val="-12"/>
          <w:lang w:val="en-US" w:eastAsia="zh-CN"/>
        </w:rPr>
        <w:object>
          <v:shape id="_x0000_i1075" o:spt="75" type="#_x0000_t75" style="height:25.3pt;width:33.7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12">
            <o:LockedField>false</o:LockedField>
          </o:OLEObject>
        </w:object>
      </w:r>
      <w:r>
        <w:rPr>
          <w:rFonts w:hint="eastAsia"/>
          <w:lang w:val="en-US" w:eastAsia="zh-CN"/>
        </w:rPr>
        <w:t>可以用两个小矩阵</w:t>
      </w:r>
      <w:r>
        <w:rPr>
          <w:rFonts w:hint="eastAsia"/>
          <w:position w:val="-12"/>
          <w:lang w:val="en-US" w:eastAsia="zh-CN"/>
        </w:rPr>
        <w:object>
          <v:shape id="_x0000_i1076" o:spt="75" type="#_x0000_t75" style="height:28.45pt;width:36.35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4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77" o:spt="75" type="#_x0000_t75" style="height:30pt;width:38.3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6">
            <o:LockedField>false</o:LockedField>
          </o:OLEObject>
        </w:object>
      </w:r>
      <w:r>
        <w:rPr>
          <w:rFonts w:hint="eastAsia"/>
          <w:lang w:val="en-US" w:eastAsia="zh-CN"/>
        </w:rPr>
        <w:t>的乘积来近似，即</w:t>
      </w:r>
      <w:r>
        <w:rPr>
          <w:rFonts w:hint="eastAsia"/>
          <w:position w:val="-10"/>
          <w:lang w:val="en-US" w:eastAsia="zh-CN"/>
        </w:rPr>
        <w:object>
          <v:shape id="_x0000_i1078" o:spt="75" type="#_x0000_t75" style="height:22.75pt;width:56.8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</w:t>
      </w:r>
      <w:r>
        <w:rPr>
          <w:rFonts w:hint="eastAsia"/>
          <w:position w:val="-14"/>
          <w:lang w:val="en-US" w:eastAsia="zh-CN"/>
        </w:rPr>
        <w:object>
          <v:shape id="_x0000_i1079" o:spt="75" type="#_x0000_t75" style="height:31.7pt;width:259.3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20">
            <o:LockedField>false</o:LockedField>
          </o:OLEObject>
        </w:object>
      </w:r>
      <w:r>
        <w:rPr>
          <w:rFonts w:hint="eastAsia"/>
          <w:lang w:val="en-US" w:eastAsia="zh-CN"/>
        </w:rPr>
        <w:t>，其中F</w:t>
      </w:r>
      <w:r>
        <w:rPr>
          <w:rFonts w:hint="default"/>
          <w:lang w:val="en-US" w:eastAsia="zh-CN"/>
        </w:rPr>
        <w:t>robenius</w:t>
      </w:r>
      <w:r>
        <w:rPr>
          <w:rFonts w:hint="eastAsia"/>
          <w:lang w:val="en-US" w:eastAsia="zh-CN"/>
        </w:rPr>
        <w:t>范数（简称</w:t>
      </w:r>
      <w:bookmarkStart w:id="0" w:name="_GoBack"/>
      <w:bookmarkEnd w:id="0"/>
      <w:r>
        <w:rPr>
          <w:rFonts w:hint="eastAsia"/>
          <w:lang w:val="en-US" w:eastAsia="zh-CN"/>
        </w:rPr>
        <w:t>F范数）是矩阵所有元素的平方和的算术平方根。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下降方法：交替最小二乘法（Alternating Least Squares）或梯度下降法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交替最小二乘法：一开始随机生成Q，然后固定Q用最小二乘法的解析解算出P，然后固定P用最小二乘法的解析解算出Q，不断交替重复以上两步，直到满足相应条件（如损失函数小于定值或循环次数达到定值）。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每次循环的公式：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4"/>
          <w:lang w:val="en-US" w:eastAsia="zh-CN"/>
        </w:rPr>
        <w:object>
          <v:shape id="_x0000_i1080" o:spt="75" type="#_x0000_t75" style="height:13pt;width:12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22">
            <o:LockedField>false</o:LockedField>
          </o:OLEObject>
        </w:object>
      </w:r>
      <w:r>
        <w:rPr>
          <w:rFonts w:hint="eastAsia"/>
          <w:lang w:val="en-US" w:eastAsia="zh-CN"/>
        </w:rPr>
        <w:t>为单位矩阵。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1" o:spt="75" type="#_x0000_t75" style="height:27.75pt;width:192.7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24">
            <o:LockedField>false</o:LockedField>
          </o:OLEObject>
        </w:object>
      </w:r>
      <w:r>
        <w:rPr>
          <w:rFonts w:hint="eastAsia"/>
          <w:lang w:val="en-US" w:eastAsia="zh-CN"/>
        </w:rPr>
        <w:t>（为与下一条公式比较，便于记忆，可以写成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27pt;width:175.45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6">
            <o:LockedField>false</o:LockedField>
          </o:OLEObject>
        </w:objec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3" o:spt="75" type="#_x0000_t75" style="height:27.75pt;width:169.55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为便于记忆，设</w:t>
      </w:r>
      <w:r>
        <w:rPr>
          <w:rFonts w:hint="eastAsia"/>
          <w:position w:val="-4"/>
          <w:lang w:val="en-US" w:eastAsia="zh-CN"/>
        </w:rPr>
        <w:object>
          <v:shape id="_x0000_i1084" o:spt="75" type="#_x0000_t75" style="height:15pt;width:3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30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6pt;width:31.9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32">
            <o:LockedField>false</o:LockedField>
          </o:OLEObject>
        </w:object>
      </w:r>
      <w:r>
        <w:rPr>
          <w:rFonts w:hint="eastAsia"/>
          <w:lang w:val="en-US" w:eastAsia="zh-CN"/>
        </w:rPr>
        <w:t>，重写以上公式：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  <w:r>
        <w:rPr>
          <w:rFonts w:hint="eastAsia"/>
          <w:position w:val="-4"/>
          <w:lang w:val="en-US" w:eastAsia="zh-CN"/>
        </w:rPr>
        <w:object>
          <v:shape id="_x0000_i1086" o:spt="75" type="#_x0000_t75" style="height:25.45pt;width:79.7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3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</w:t>
      </w:r>
      <w:r>
        <w:rPr>
          <w:rFonts w:hint="eastAsia"/>
          <w:position w:val="-18"/>
          <w:lang w:val="en-US" w:eastAsia="zh-CN"/>
        </w:rPr>
        <w:object>
          <v:shape id="_x0000_i1087" o:spt="75" type="#_x0000_t75" style="height:33.45pt;width:243.1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循环公式：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8" o:spt="75" type="#_x0000_t75" style="height:29.45pt;width:174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9" o:spt="75" type="#_x0000_t75" style="height:27.75pt;width:161.8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4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ALS交替最小二乘法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"https://www.jianshu.com/p/f840a5ad1655"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https://www.jianshu.com/p/f840a5ad1655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norm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"https://en.wikipedia.org/wiki/Matrix_norm"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https://en.wikipedia.org/wiki/Matrix_norm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卷积（Convolution）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连续函数的卷积：</w:t>
      </w:r>
      <w:r>
        <w:rPr>
          <w:rFonts w:hint="eastAsia"/>
          <w:position w:val="-18"/>
          <w:lang w:val="en-US" w:eastAsia="zh-CN"/>
        </w:rPr>
        <w:object>
          <v:shape id="_x0000_i1090" o:spt="75" type="#_x0000_t75" style="height:26pt;width:14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4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lang w:val="en-US" w:eastAsia="zh-CN"/>
        </w:rPr>
        <w:t>离散卷积的定义：</w:t>
      </w:r>
      <w:r>
        <w:rPr>
          <w:rFonts w:hint="eastAsia"/>
          <w:position w:val="-28"/>
          <w:lang w:val="en-US" w:eastAsia="zh-CN"/>
        </w:rPr>
        <w:object>
          <v:shape id="_x0000_i1091" o:spt="75" type="#_x0000_t75" style="height:45.25pt;width:171.85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4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有限长序列的卷积：</w:t>
      </w:r>
      <w:r>
        <w:rPr>
          <w:rFonts w:hint="eastAsia"/>
          <w:position w:val="-28"/>
          <w:lang w:val="en-US" w:eastAsia="zh-CN"/>
        </w:rPr>
        <w:object>
          <v:shape id="_x0000_i1092" o:spt="75" type="#_x0000_t75" style="height:52pt;width:105.5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游带法求卷积：（序列</w:t>
      </w:r>
      <w:r>
        <w:rPr>
          <w:rFonts w:hint="eastAsia"/>
          <w:position w:val="-10"/>
          <w:lang w:val="en-US" w:eastAsia="zh-CN"/>
        </w:rPr>
        <w:object>
          <v:shape id="_x0000_i1093" o:spt="75" type="#_x0000_t75" style="height:16pt;width:4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8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94" o:spt="75" type="#_x0000_t75" style="height:16pt;width:33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50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游带法中的滑动实际上就是n递增的过程。注意序列</w:t>
      </w:r>
      <w:r>
        <w:rPr>
          <w:rFonts w:hint="eastAsia"/>
          <w:position w:val="-10"/>
          <w:lang w:val="en-US" w:eastAsia="zh-CN"/>
        </w:rPr>
        <w:object>
          <v:shape id="_x0000_i1095" o:spt="75" type="#_x0000_t75" style="height:16pt;width:33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52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t>是被翻转过的。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2524125"/>
            <wp:effectExtent l="0" t="0" r="0" b="9525"/>
            <wp:docPr id="1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7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卷积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"https://baike.baidu.com/item/%E5%8D%B7%E7%A7%AF"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https://baike.baidu.com/item/%E5%8D%B7%E7%A7%AF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离散卷积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"https://baike.baidu.com/item/%E7%A6%BB%E6%95%A3%E5%8D%B7%E7%A7%AF"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https://baike.baidu.com/item/%E7%A6%BB%E6%95%A3%E5%8D%B7%E7%A7%AF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柯西乘积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"https://baike.baidu.com/item/%E6%9F%AF%E8%A5%BF%E4%B9%98%E7%A7%AF"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https://baike.baidu.com/item/%E6%9F%AF%E8%A5%BF%E4%B9%98%E7%A7%AF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李昌利. 有限长序列卷积和求解法[J]. 电气电子教学学报, 2008, 30(1):45-47.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矩阵卷积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请参考《矩阵卷积、矩阵相乘的转化》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"https://blog.csdn.net/anan1205/article/details/12313593"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https://blog.csdn.net/anan1205/article/details/12313593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点阵图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由像素矩阵组成，每一个像素有色度、亮度等属性。一幅图片可以看做多个属性矩阵的组合。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用卷积进行图像处理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7605" cy="3677920"/>
            <wp:effectExtent l="0" t="0" r="4445" b="17780"/>
            <wp:docPr id="2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9"/>
                    <pic:cNvPicPr>
                      <a:picLocks noChangeAspect="1"/>
                    </pic:cNvPicPr>
                  </pic:nvPicPr>
                  <pic:blipFill>
                    <a:blip r:embed="rId155"/>
                    <a:srcRect r="24025"/>
                    <a:stretch>
                      <a:fillRect/>
                    </a:stretch>
                  </pic:blipFill>
                  <pic:spPr>
                    <a:xfrm>
                      <a:off x="0" y="0"/>
                      <a:ext cx="4967605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48580" cy="3803015"/>
            <wp:effectExtent l="0" t="0" r="13970" b="6985"/>
            <wp:docPr id="3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0"/>
                    <pic:cNvPicPr>
                      <a:picLocks noChangeAspect="1"/>
                    </pic:cNvPicPr>
                  </pic:nvPicPr>
                  <pic:blipFill>
                    <a:blip r:embed="rId156"/>
                    <a:srcRect r="23844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62855" cy="3739515"/>
            <wp:effectExtent l="0" t="0" r="4445" b="13335"/>
            <wp:docPr id="4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1"/>
                    <pic:cNvPicPr>
                      <a:picLocks noChangeAspect="1"/>
                    </pic:cNvPicPr>
                  </pic:nvPicPr>
                  <pic:blipFill>
                    <a:blip r:embed="rId157"/>
                    <a:srcRect r="2384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卷积神经网络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</w:pPr>
      <w:r>
        <w:rPr>
          <w:rFonts w:hint="eastAsia"/>
          <w:lang w:val="en-US" w:eastAsia="zh-CN"/>
        </w:rPr>
        <w:t>层次概念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05730" cy="3808730"/>
            <wp:effectExtent l="0" t="0" r="13970" b="1270"/>
            <wp:docPr id="5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2"/>
                    <pic:cNvPicPr>
                      <a:picLocks noChangeAspect="1"/>
                    </pic:cNvPicPr>
                  </pic:nvPicPr>
                  <pic:blipFill>
                    <a:blip r:embed="rId158"/>
                    <a:srcRect r="23121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只考卷积层和激活层。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卷积层（Convolution Layer）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43830" cy="3919855"/>
            <wp:effectExtent l="0" t="0" r="13970" b="4445"/>
            <wp:docPr id="6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3"/>
                    <pic:cNvPicPr>
                      <a:picLocks noChangeAspect="1"/>
                    </pic:cNvPicPr>
                  </pic:nvPicPr>
                  <pic:blipFill>
                    <a:blip r:embed="rId159"/>
                    <a:srcRect r="24747"/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391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激活层（Activation Layer）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选择一个激活函数来计算。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974080" cy="3231515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除了上面标注出来的参考外，本文还参考了何博韬考试内容笔记、赵康铭的《机器学习复习笔记》和周志华的《机器学习》（课本）。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E519D"/>
    <w:multiLevelType w:val="singleLevel"/>
    <w:tmpl w:val="857E519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FF65221"/>
    <w:multiLevelType w:val="singleLevel"/>
    <w:tmpl w:val="8FF652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241573D"/>
    <w:multiLevelType w:val="singleLevel"/>
    <w:tmpl w:val="A241573D"/>
    <w:lvl w:ilvl="0" w:tentative="0">
      <w:start w:val="1"/>
      <w:numFmt w:val="decimal"/>
      <w:suff w:val="space"/>
      <w:lvlText w:val="[%1]"/>
      <w:lvlJc w:val="left"/>
    </w:lvl>
  </w:abstractNum>
  <w:abstractNum w:abstractNumId="3">
    <w:nsid w:val="AF1C2FA4"/>
    <w:multiLevelType w:val="singleLevel"/>
    <w:tmpl w:val="AF1C2FA4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5B6CA96"/>
    <w:multiLevelType w:val="singleLevel"/>
    <w:tmpl w:val="B5B6CA96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B7741F87"/>
    <w:multiLevelType w:val="multilevel"/>
    <w:tmpl w:val="B7741F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C69A1620"/>
    <w:multiLevelType w:val="singleLevel"/>
    <w:tmpl w:val="C69A1620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E46BE770"/>
    <w:multiLevelType w:val="singleLevel"/>
    <w:tmpl w:val="E46BE770"/>
    <w:lvl w:ilvl="0" w:tentative="0">
      <w:start w:val="1"/>
      <w:numFmt w:val="decimal"/>
      <w:suff w:val="space"/>
      <w:lvlText w:val="[%1]"/>
      <w:lvlJc w:val="left"/>
    </w:lvl>
  </w:abstractNum>
  <w:abstractNum w:abstractNumId="8">
    <w:nsid w:val="03B9A0CD"/>
    <w:multiLevelType w:val="singleLevel"/>
    <w:tmpl w:val="03B9A0CD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2BFB3B30"/>
    <w:multiLevelType w:val="singleLevel"/>
    <w:tmpl w:val="2BFB3B30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3975C999"/>
    <w:multiLevelType w:val="singleLevel"/>
    <w:tmpl w:val="3975C999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433FCEAC"/>
    <w:multiLevelType w:val="singleLevel"/>
    <w:tmpl w:val="433FCEAC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4D25FC6"/>
    <w:multiLevelType w:val="singleLevel"/>
    <w:tmpl w:val="54D25FC6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77E31A55"/>
    <w:multiLevelType w:val="singleLevel"/>
    <w:tmpl w:val="77E31A55"/>
    <w:lvl w:ilvl="0" w:tentative="0">
      <w:start w:val="1"/>
      <w:numFmt w:val="decimal"/>
      <w:suff w:val="space"/>
      <w:lvlText w:val="[%1]"/>
      <w:lvlJc w:val="left"/>
    </w:lvl>
  </w:abstractNum>
  <w:abstractNum w:abstractNumId="14">
    <w:nsid w:val="7C83EC98"/>
    <w:multiLevelType w:val="singleLevel"/>
    <w:tmpl w:val="7C83EC9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A7109"/>
    <w:rsid w:val="024D57FA"/>
    <w:rsid w:val="0713495D"/>
    <w:rsid w:val="12DE1D7B"/>
    <w:rsid w:val="147A7109"/>
    <w:rsid w:val="14C90026"/>
    <w:rsid w:val="1B981D53"/>
    <w:rsid w:val="1E962523"/>
    <w:rsid w:val="246169F4"/>
    <w:rsid w:val="27DE78D3"/>
    <w:rsid w:val="460B47CA"/>
    <w:rsid w:val="492B1F04"/>
    <w:rsid w:val="4BBF096B"/>
    <w:rsid w:val="4D81378A"/>
    <w:rsid w:val="53030585"/>
    <w:rsid w:val="537B0E81"/>
    <w:rsid w:val="5D9836C5"/>
    <w:rsid w:val="642757D5"/>
    <w:rsid w:val="667250BE"/>
    <w:rsid w:val="75095992"/>
    <w:rsid w:val="76C827A2"/>
    <w:rsid w:val="7825692D"/>
    <w:rsid w:val="799B01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51.wmf"/><Relationship Id="rId97" Type="http://schemas.openxmlformats.org/officeDocument/2006/relationships/oleObject" Target="embeddings/oleObject43.bin"/><Relationship Id="rId96" Type="http://schemas.openxmlformats.org/officeDocument/2006/relationships/image" Target="media/image50.wmf"/><Relationship Id="rId95" Type="http://schemas.openxmlformats.org/officeDocument/2006/relationships/oleObject" Target="embeddings/oleObject42.bin"/><Relationship Id="rId94" Type="http://schemas.openxmlformats.org/officeDocument/2006/relationships/image" Target="media/image49.wmf"/><Relationship Id="rId93" Type="http://schemas.openxmlformats.org/officeDocument/2006/relationships/oleObject" Target="embeddings/oleObject41.bin"/><Relationship Id="rId92" Type="http://schemas.openxmlformats.org/officeDocument/2006/relationships/image" Target="media/image48.wmf"/><Relationship Id="rId91" Type="http://schemas.openxmlformats.org/officeDocument/2006/relationships/oleObject" Target="embeddings/oleObject40.bin"/><Relationship Id="rId90" Type="http://schemas.openxmlformats.org/officeDocument/2006/relationships/image" Target="media/image47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39.bin"/><Relationship Id="rId88" Type="http://schemas.openxmlformats.org/officeDocument/2006/relationships/image" Target="media/image46.wmf"/><Relationship Id="rId87" Type="http://schemas.openxmlformats.org/officeDocument/2006/relationships/oleObject" Target="embeddings/oleObject38.bin"/><Relationship Id="rId86" Type="http://schemas.openxmlformats.org/officeDocument/2006/relationships/image" Target="media/image45.wmf"/><Relationship Id="rId85" Type="http://schemas.openxmlformats.org/officeDocument/2006/relationships/oleObject" Target="embeddings/oleObject37.bin"/><Relationship Id="rId84" Type="http://schemas.openxmlformats.org/officeDocument/2006/relationships/image" Target="media/image44.wmf"/><Relationship Id="rId83" Type="http://schemas.openxmlformats.org/officeDocument/2006/relationships/oleObject" Target="embeddings/oleObject36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5.bin"/><Relationship Id="rId80" Type="http://schemas.openxmlformats.org/officeDocument/2006/relationships/image" Target="media/image42.png"/><Relationship Id="rId8" Type="http://schemas.openxmlformats.org/officeDocument/2006/relationships/image" Target="media/image2.wmf"/><Relationship Id="rId79" Type="http://schemas.openxmlformats.org/officeDocument/2006/relationships/image" Target="media/image41.wmf"/><Relationship Id="rId78" Type="http://schemas.openxmlformats.org/officeDocument/2006/relationships/oleObject" Target="embeddings/oleObject34.bin"/><Relationship Id="rId77" Type="http://schemas.openxmlformats.org/officeDocument/2006/relationships/image" Target="media/image40.wmf"/><Relationship Id="rId76" Type="http://schemas.openxmlformats.org/officeDocument/2006/relationships/oleObject" Target="embeddings/oleObject33.bin"/><Relationship Id="rId75" Type="http://schemas.openxmlformats.org/officeDocument/2006/relationships/image" Target="media/image39.png"/><Relationship Id="rId74" Type="http://schemas.openxmlformats.org/officeDocument/2006/relationships/image" Target="media/image38.png"/><Relationship Id="rId73" Type="http://schemas.openxmlformats.org/officeDocument/2006/relationships/image" Target="media/image37.png"/><Relationship Id="rId72" Type="http://schemas.openxmlformats.org/officeDocument/2006/relationships/image" Target="media/image36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5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1.bin"/><Relationship Id="rId68" Type="http://schemas.openxmlformats.org/officeDocument/2006/relationships/image" Target="media/image34.png"/><Relationship Id="rId67" Type="http://schemas.openxmlformats.org/officeDocument/2006/relationships/image" Target="media/image33.wmf"/><Relationship Id="rId66" Type="http://schemas.openxmlformats.org/officeDocument/2006/relationships/oleObject" Target="embeddings/oleObject30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9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8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7.bin"/><Relationship Id="rId6" Type="http://schemas.openxmlformats.org/officeDocument/2006/relationships/image" Target="media/image1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8.png"/><Relationship Id="rId56" Type="http://schemas.openxmlformats.org/officeDocument/2006/relationships/oleObject" Target="embeddings/oleObject25.bin"/><Relationship Id="rId55" Type="http://schemas.openxmlformats.org/officeDocument/2006/relationships/image" Target="media/image27.png"/><Relationship Id="rId54" Type="http://schemas.openxmlformats.org/officeDocument/2006/relationships/image" Target="media/image26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5.png"/><Relationship Id="rId51" Type="http://schemas.openxmlformats.org/officeDocument/2006/relationships/image" Target="media/image24.png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3" Type="http://schemas.openxmlformats.org/officeDocument/2006/relationships/fontTable" Target="fontTable.xml"/><Relationship Id="rId162" Type="http://schemas.openxmlformats.org/officeDocument/2006/relationships/numbering" Target="numbering.xml"/><Relationship Id="rId161" Type="http://schemas.openxmlformats.org/officeDocument/2006/relationships/customXml" Target="../customXml/item1.xml"/><Relationship Id="rId160" Type="http://schemas.openxmlformats.org/officeDocument/2006/relationships/image" Target="media/image85.png"/><Relationship Id="rId16" Type="http://schemas.openxmlformats.org/officeDocument/2006/relationships/image" Target="media/image6.wmf"/><Relationship Id="rId159" Type="http://schemas.openxmlformats.org/officeDocument/2006/relationships/image" Target="media/image84.png"/><Relationship Id="rId158" Type="http://schemas.openxmlformats.org/officeDocument/2006/relationships/image" Target="media/image83.png"/><Relationship Id="rId157" Type="http://schemas.openxmlformats.org/officeDocument/2006/relationships/image" Target="media/image82.png"/><Relationship Id="rId156" Type="http://schemas.openxmlformats.org/officeDocument/2006/relationships/image" Target="media/image81.png"/><Relationship Id="rId155" Type="http://schemas.openxmlformats.org/officeDocument/2006/relationships/image" Target="media/image80.png"/><Relationship Id="rId154" Type="http://schemas.openxmlformats.org/officeDocument/2006/relationships/image" Target="media/image79.png"/><Relationship Id="rId153" Type="http://schemas.openxmlformats.org/officeDocument/2006/relationships/image" Target="media/image78.wmf"/><Relationship Id="rId152" Type="http://schemas.openxmlformats.org/officeDocument/2006/relationships/oleObject" Target="embeddings/oleObject71.bin"/><Relationship Id="rId151" Type="http://schemas.openxmlformats.org/officeDocument/2006/relationships/image" Target="media/image77.wmf"/><Relationship Id="rId150" Type="http://schemas.openxmlformats.org/officeDocument/2006/relationships/oleObject" Target="embeddings/oleObject70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6.wmf"/><Relationship Id="rId148" Type="http://schemas.openxmlformats.org/officeDocument/2006/relationships/oleObject" Target="embeddings/oleObject69.bin"/><Relationship Id="rId147" Type="http://schemas.openxmlformats.org/officeDocument/2006/relationships/image" Target="media/image75.wmf"/><Relationship Id="rId146" Type="http://schemas.openxmlformats.org/officeDocument/2006/relationships/oleObject" Target="embeddings/oleObject68.bin"/><Relationship Id="rId145" Type="http://schemas.openxmlformats.org/officeDocument/2006/relationships/image" Target="media/image74.wmf"/><Relationship Id="rId144" Type="http://schemas.openxmlformats.org/officeDocument/2006/relationships/oleObject" Target="embeddings/oleObject67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6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5.bin"/><Relationship Id="rId14" Type="http://schemas.openxmlformats.org/officeDocument/2006/relationships/image" Target="media/image5.wmf"/><Relationship Id="rId139" Type="http://schemas.openxmlformats.org/officeDocument/2006/relationships/image" Target="media/image71.wmf"/><Relationship Id="rId138" Type="http://schemas.openxmlformats.org/officeDocument/2006/relationships/oleObject" Target="embeddings/oleObject64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3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2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1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0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6.wmf"/><Relationship Id="rId128" Type="http://schemas.openxmlformats.org/officeDocument/2006/relationships/oleObject" Target="embeddings/oleObject59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8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7.bin"/><Relationship Id="rId123" Type="http://schemas.openxmlformats.org/officeDocument/2006/relationships/image" Target="media/image63.wmf"/><Relationship Id="rId122" Type="http://schemas.openxmlformats.org/officeDocument/2006/relationships/oleObject" Target="embeddings/oleObject56.bin"/><Relationship Id="rId121" Type="http://schemas.openxmlformats.org/officeDocument/2006/relationships/image" Target="media/image62.wmf"/><Relationship Id="rId120" Type="http://schemas.openxmlformats.org/officeDocument/2006/relationships/oleObject" Target="embeddings/oleObject55.bin"/><Relationship Id="rId12" Type="http://schemas.openxmlformats.org/officeDocument/2006/relationships/image" Target="media/image4.wmf"/><Relationship Id="rId119" Type="http://schemas.openxmlformats.org/officeDocument/2006/relationships/image" Target="media/image61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60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9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8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7.wmf"/><Relationship Id="rId110" Type="http://schemas.openxmlformats.org/officeDocument/2006/relationships/oleObject" Target="embeddings/oleObject50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6.wmf"/><Relationship Id="rId108" Type="http://schemas.openxmlformats.org/officeDocument/2006/relationships/oleObject" Target="embeddings/oleObject49.bin"/><Relationship Id="rId107" Type="http://schemas.openxmlformats.org/officeDocument/2006/relationships/oleObject" Target="embeddings/oleObject48.bin"/><Relationship Id="rId106" Type="http://schemas.openxmlformats.org/officeDocument/2006/relationships/image" Target="media/image55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4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53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2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2018-12-25T11:29:00Z</dcterms:created>
  <dc:creator>Hic</dc:creator>
  <cp:lastModifiedBy>Hic</cp:lastModifiedBy>
  <dcterms:modified xsi:type="dcterms:W3CDTF">2018-12-27T08:16:46Z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