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0BEA2" w14:textId="77777777" w:rsidR="007F4EC9" w:rsidRPr="007F4EC9" w:rsidRDefault="007F4EC9" w:rsidP="007F4EC9">
      <w:r w:rsidRPr="007F4EC9">
        <w:rPr>
          <w:rFonts w:hint="eastAsia"/>
        </w:rPr>
        <w:t>第</w:t>
      </w:r>
      <w:r w:rsidRPr="007F4EC9">
        <w:t>1章 云计算概述</w:t>
      </w:r>
    </w:p>
    <w:p w14:paraId="2F3FC7AA" w14:textId="4B401B20" w:rsidR="007F4EC9" w:rsidRDefault="007F4EC9" w:rsidP="007F4EC9">
      <w:r w:rsidRPr="007F4EC9">
        <w:rPr>
          <w:rFonts w:hint="eastAsia"/>
        </w:rPr>
        <w:t>定义</w:t>
      </w:r>
      <w:r>
        <w:rPr>
          <w:rFonts w:hint="eastAsia"/>
        </w:rPr>
        <w:t>：</w:t>
      </w:r>
      <w:r w:rsidR="00474CC6" w:rsidRPr="00474CC6">
        <w:rPr>
          <w:rFonts w:hint="eastAsia"/>
        </w:rPr>
        <w:t>云计算是一种信息技术（</w:t>
      </w:r>
      <w:r w:rsidR="00474CC6" w:rsidRPr="00474CC6">
        <w:t>IT）</w:t>
      </w:r>
      <w:r w:rsidR="00474CC6">
        <w:rPr>
          <w:rFonts w:hint="eastAsia"/>
        </w:rPr>
        <w:t>的模式</w:t>
      </w:r>
      <w:r w:rsidR="00474CC6" w:rsidRPr="00474CC6">
        <w:t>，它可以</w:t>
      </w:r>
      <w:r w:rsidR="00474CC6" w:rsidRPr="00474CC6">
        <w:rPr>
          <w:color w:val="FF0000"/>
        </w:rPr>
        <w:t>无所不在地访问</w:t>
      </w:r>
      <w:r w:rsidR="00474CC6" w:rsidRPr="00474CC6">
        <w:rPr>
          <w:rFonts w:hint="eastAsia"/>
          <w:color w:val="000000" w:themeColor="text1"/>
        </w:rPr>
        <w:t>共享的</w:t>
      </w:r>
      <w:r w:rsidR="00474CC6" w:rsidRPr="00474CC6">
        <w:rPr>
          <w:color w:val="FF0000"/>
        </w:rPr>
        <w:t>系统资源</w:t>
      </w:r>
      <w:r w:rsidR="00474CC6" w:rsidRPr="00474CC6">
        <w:rPr>
          <w:rFonts w:hint="eastAsia"/>
          <w:color w:val="FF0000"/>
        </w:rPr>
        <w:t>池</w:t>
      </w:r>
      <w:r w:rsidR="00474CC6" w:rsidRPr="00474CC6">
        <w:t>和更高级别的服务，通常通过Internet</w:t>
      </w:r>
      <w:r w:rsidR="00474CC6">
        <w:rPr>
          <w:rFonts w:hint="eastAsia"/>
        </w:rPr>
        <w:t>，</w:t>
      </w:r>
      <w:r w:rsidR="00474CC6" w:rsidRPr="00474CC6">
        <w:t>以最少的管理</w:t>
      </w:r>
      <w:r w:rsidR="00474CC6">
        <w:rPr>
          <w:rFonts w:hint="eastAsia"/>
        </w:rPr>
        <w:t>成本</w:t>
      </w:r>
      <w:r w:rsidR="00474CC6" w:rsidRPr="00474CC6">
        <w:t>来快速</w:t>
      </w:r>
      <w:r w:rsidR="00310D6F">
        <w:rPr>
          <w:rFonts w:hint="eastAsia"/>
        </w:rPr>
        <w:t>提供服务。</w:t>
      </w:r>
    </w:p>
    <w:p w14:paraId="50C0A8B2" w14:textId="6FB9CC4F" w:rsidR="00895435" w:rsidRDefault="007F4EC9" w:rsidP="007F4EC9">
      <w:r w:rsidRPr="007F4EC9">
        <w:rPr>
          <w:rFonts w:hint="eastAsia"/>
        </w:rPr>
        <w:t>基本属性</w:t>
      </w:r>
      <w:r w:rsidR="008233EE">
        <w:rPr>
          <w:rFonts w:hint="eastAsia"/>
        </w:rPr>
        <w:t>（7个）</w:t>
      </w:r>
      <w:r w:rsidR="00895435">
        <w:rPr>
          <w:rFonts w:hint="eastAsia"/>
        </w:rPr>
        <w:t>：</w:t>
      </w:r>
      <w:r w:rsidR="00895435" w:rsidRPr="00895435">
        <w:rPr>
          <w:rFonts w:hint="eastAsia"/>
          <w:color w:val="FF0000"/>
        </w:rPr>
        <w:t>按需的</w:t>
      </w:r>
      <w:r w:rsidR="00895435">
        <w:rPr>
          <w:rFonts w:hint="eastAsia"/>
        </w:rPr>
        <w:t>：</w:t>
      </w:r>
      <w:r w:rsidR="00895435" w:rsidRPr="00895435">
        <w:rPr>
          <w:rFonts w:hint="eastAsia"/>
        </w:rPr>
        <w:t>资源使用者可以</w:t>
      </w:r>
      <w:r w:rsidR="00895435">
        <w:rPr>
          <w:rFonts w:hint="eastAsia"/>
        </w:rPr>
        <w:t>按需</w:t>
      </w:r>
      <w:r w:rsidR="00895435" w:rsidRPr="00895435">
        <w:rPr>
          <w:rFonts w:hint="eastAsia"/>
        </w:rPr>
        <w:t>获取计算服务</w:t>
      </w:r>
      <w:r w:rsidR="00895435">
        <w:rPr>
          <w:rFonts w:hint="eastAsia"/>
        </w:rPr>
        <w:t>；</w:t>
      </w:r>
      <w:r w:rsidR="00895435" w:rsidRPr="00895435">
        <w:rPr>
          <w:rFonts w:hint="eastAsia"/>
          <w:color w:val="FF0000"/>
        </w:rPr>
        <w:t>资源池化</w:t>
      </w:r>
      <w:r w:rsidR="00895435">
        <w:rPr>
          <w:rFonts w:hint="eastAsia"/>
        </w:rPr>
        <w:t>：云的提供商的计算资源是池化的；</w:t>
      </w:r>
      <w:r w:rsidR="00895435" w:rsidRPr="00895435">
        <w:rPr>
          <w:rFonts w:hint="eastAsia"/>
          <w:color w:val="FF0000"/>
        </w:rPr>
        <w:t>无处不在的网络访问</w:t>
      </w:r>
      <w:r w:rsidR="00895435">
        <w:rPr>
          <w:rFonts w:hint="eastAsia"/>
        </w:rPr>
        <w:t>：</w:t>
      </w:r>
      <w:r w:rsidR="00895435" w:rsidRPr="00895435">
        <w:rPr>
          <w:rFonts w:hint="eastAsia"/>
        </w:rPr>
        <w:t>云服务和资源可通过异构网络访问获得</w:t>
      </w:r>
      <w:r w:rsidR="00895435">
        <w:rPr>
          <w:rFonts w:hint="eastAsia"/>
        </w:rPr>
        <w:t>；</w:t>
      </w:r>
      <w:r w:rsidR="00895435" w:rsidRPr="00895435">
        <w:rPr>
          <w:rFonts w:hint="eastAsia"/>
          <w:color w:val="FF0000"/>
        </w:rPr>
        <w:t>位置独立</w:t>
      </w:r>
      <w:r w:rsidR="00895435">
        <w:rPr>
          <w:rFonts w:hint="eastAsia"/>
        </w:rPr>
        <w:t>：使用者感知不到</w:t>
      </w:r>
      <w:r w:rsidR="00895435" w:rsidRPr="00895435">
        <w:rPr>
          <w:rFonts w:hint="eastAsia"/>
        </w:rPr>
        <w:t>资源的位置</w:t>
      </w:r>
      <w:r w:rsidR="00895435">
        <w:rPr>
          <w:rFonts w:hint="eastAsia"/>
        </w:rPr>
        <w:t>；</w:t>
      </w:r>
      <w:r w:rsidR="00895435" w:rsidRPr="00D436C8">
        <w:rPr>
          <w:rFonts w:hint="eastAsia"/>
          <w:color w:val="FF0000"/>
        </w:rPr>
        <w:t>快速弹性</w:t>
      </w:r>
      <w:r w:rsidR="00895435">
        <w:rPr>
          <w:rFonts w:hint="eastAsia"/>
        </w:rPr>
        <w:t>：</w:t>
      </w:r>
      <w:r w:rsidR="00AA4E16">
        <w:rPr>
          <w:rFonts w:hint="eastAsia"/>
        </w:rPr>
        <w:t>可以快速灵活地提供性能；</w:t>
      </w:r>
      <w:r w:rsidR="00AA4E16" w:rsidRPr="00AA4E16">
        <w:rPr>
          <w:rFonts w:hint="eastAsia"/>
          <w:color w:val="FF0000"/>
        </w:rPr>
        <w:t>按使用量付费</w:t>
      </w:r>
      <w:r w:rsidR="00AA4E16">
        <w:rPr>
          <w:rFonts w:hint="eastAsia"/>
        </w:rPr>
        <w:t>：服务的使用者仅为使用的服务付费。</w:t>
      </w:r>
      <w:r w:rsidR="00AA4E16" w:rsidRPr="00AA4E16">
        <w:rPr>
          <w:rFonts w:hint="eastAsia"/>
          <w:color w:val="FF0000"/>
        </w:rPr>
        <w:t>多租户</w:t>
      </w:r>
      <w:r w:rsidR="00AA4E16">
        <w:rPr>
          <w:rFonts w:hint="eastAsia"/>
        </w:rPr>
        <w:t>：</w:t>
      </w:r>
      <w:r w:rsidR="00AA4E16" w:rsidRPr="00AA4E16">
        <w:rPr>
          <w:rFonts w:hint="eastAsia"/>
        </w:rPr>
        <w:t>应用程序和资源</w:t>
      </w:r>
      <w:r w:rsidR="00AA4E16">
        <w:rPr>
          <w:rFonts w:hint="eastAsia"/>
        </w:rPr>
        <w:t>可以在</w:t>
      </w:r>
      <w:r w:rsidR="00AA4E16" w:rsidRPr="00AA4E16">
        <w:rPr>
          <w:rFonts w:hint="eastAsia"/>
        </w:rPr>
        <w:t>多个使用者之间共享</w:t>
      </w:r>
      <w:r w:rsidR="00AA4E16">
        <w:rPr>
          <w:rFonts w:hint="eastAsia"/>
        </w:rPr>
        <w:t>，并且使用者感知不到相互的存在。</w:t>
      </w:r>
    </w:p>
    <w:p w14:paraId="0C00314E" w14:textId="3A295411" w:rsidR="00BD2C3D" w:rsidRDefault="00BD2C3D" w:rsidP="007F4EC9">
      <w:r>
        <w:rPr>
          <w:rFonts w:hint="eastAsia"/>
        </w:rPr>
        <w:t>基本</w:t>
      </w:r>
      <w:r w:rsidR="007F4EC9" w:rsidRPr="007F4EC9">
        <w:rPr>
          <w:rFonts w:hint="eastAsia"/>
        </w:rPr>
        <w:t>概念和</w:t>
      </w:r>
      <w:r>
        <w:rPr>
          <w:rFonts w:hint="eastAsia"/>
        </w:rPr>
        <w:t>术语：</w:t>
      </w:r>
      <w:r w:rsidRPr="00BD2C3D">
        <w:rPr>
          <w:rFonts w:hint="eastAsia"/>
          <w:color w:val="FF0000"/>
        </w:rPr>
        <w:t>可扩展性</w:t>
      </w:r>
      <w:r>
        <w:rPr>
          <w:rFonts w:hint="eastAsia"/>
        </w:rPr>
        <w:t>：</w:t>
      </w:r>
      <w:r w:rsidRPr="00BD2C3D">
        <w:rPr>
          <w:rFonts w:hint="eastAsia"/>
        </w:rPr>
        <w:t>从</w:t>
      </w:r>
      <w:r w:rsidRPr="00BD2C3D">
        <w:t>IT资源的角度来看，可扩展是指IT资源可以处理增加或减 少的使用需求的能力。</w:t>
      </w:r>
      <w:r w:rsidR="00D552DF" w:rsidRPr="00170537">
        <w:rPr>
          <w:rFonts w:hint="eastAsia"/>
          <w:color w:val="FF0000"/>
        </w:rPr>
        <w:t>水平扩展</w:t>
      </w:r>
      <w:r w:rsidR="00170537">
        <w:rPr>
          <w:rFonts w:hint="eastAsia"/>
        </w:rPr>
        <w:t>即增加或减少</w:t>
      </w:r>
      <w:r w:rsidR="007875C2">
        <w:rPr>
          <w:rFonts w:hint="eastAsia"/>
        </w:rPr>
        <w:t>IT资源的数量</w:t>
      </w:r>
      <w:r w:rsidR="00170537">
        <w:rPr>
          <w:rFonts w:hint="eastAsia"/>
        </w:rPr>
        <w:t>。包括</w:t>
      </w:r>
      <w:r w:rsidR="00D552DF" w:rsidRPr="00D552DF">
        <w:t>水平</w:t>
      </w:r>
      <w:r w:rsidR="00D552DF" w:rsidRPr="00170537">
        <w:rPr>
          <w:color w:val="FF0000"/>
        </w:rPr>
        <w:t>分配</w:t>
      </w:r>
      <w:r w:rsidR="00D552DF" w:rsidRPr="00D552DF">
        <w:t>资源也称为向外扩展</w:t>
      </w:r>
      <w:r w:rsidR="00D552DF">
        <w:rPr>
          <w:rFonts w:hint="eastAsia"/>
        </w:rPr>
        <w:t>，</w:t>
      </w:r>
      <w:r w:rsidR="00170537">
        <w:rPr>
          <w:rFonts w:hint="eastAsia"/>
        </w:rPr>
        <w:t>和</w:t>
      </w:r>
      <w:r w:rsidR="00170537" w:rsidRPr="00170537">
        <w:rPr>
          <w:rFonts w:hint="eastAsia"/>
        </w:rPr>
        <w:t>水平</w:t>
      </w:r>
      <w:r w:rsidR="00170537" w:rsidRPr="00170537">
        <w:rPr>
          <w:rFonts w:hint="eastAsia"/>
          <w:color w:val="FF0000"/>
        </w:rPr>
        <w:t>释放</w:t>
      </w:r>
      <w:r w:rsidR="00170537" w:rsidRPr="00170537">
        <w:rPr>
          <w:rFonts w:hint="eastAsia"/>
        </w:rPr>
        <w:t>资源也成为向内扩展</w:t>
      </w:r>
      <w:r w:rsidR="00170537">
        <w:t xml:space="preserve"> </w:t>
      </w:r>
      <w:r w:rsidR="00170537">
        <w:rPr>
          <w:rFonts w:hint="eastAsia"/>
        </w:rPr>
        <w:t>。</w:t>
      </w:r>
      <w:r w:rsidR="00170537" w:rsidRPr="00170537">
        <w:t>垂直扩展</w:t>
      </w:r>
      <w:r w:rsidR="00170537">
        <w:rPr>
          <w:rFonts w:hint="eastAsia"/>
        </w:rPr>
        <w:t>。</w:t>
      </w:r>
      <w:r w:rsidR="00682247">
        <w:rPr>
          <w:rFonts w:hint="eastAsia"/>
        </w:rPr>
        <w:t>即</w:t>
      </w:r>
      <w:r w:rsidR="000D79B0" w:rsidRPr="000D79B0">
        <w:rPr>
          <w:rFonts w:hint="eastAsia"/>
        </w:rPr>
        <w:t>改变</w:t>
      </w:r>
      <w:r w:rsidR="000D79B0" w:rsidRPr="000D79B0">
        <w:t>IT资源容量</w:t>
      </w:r>
      <w:r w:rsidR="000D79B0">
        <w:rPr>
          <w:rFonts w:hint="eastAsia"/>
        </w:rPr>
        <w:t>。</w:t>
      </w:r>
      <w:r w:rsidR="00170537" w:rsidRPr="00170537">
        <w:rPr>
          <w:rFonts w:hint="eastAsia"/>
        </w:rPr>
        <w:t>当一个现有</w:t>
      </w:r>
      <w:r w:rsidR="00170537" w:rsidRPr="00170537">
        <w:t>IT资源被具有更大或更小容量的资源所替代</w:t>
      </w:r>
      <w:r w:rsidR="00170537">
        <w:rPr>
          <w:rFonts w:hint="eastAsia"/>
        </w:rPr>
        <w:t>。</w:t>
      </w:r>
      <w:r w:rsidR="00682247" w:rsidRPr="00682247">
        <w:rPr>
          <w:rFonts w:hint="eastAsia"/>
        </w:rPr>
        <w:t>被具有更大容量的</w:t>
      </w:r>
      <w:r w:rsidR="00682247" w:rsidRPr="00682247">
        <w:t>IT资源替代，称为向上扩展，被具有更小容量的IT资源替代，称为向下扩展</w:t>
      </w:r>
      <w:r w:rsidR="00682247">
        <w:rPr>
          <w:rFonts w:hint="eastAsia"/>
        </w:rPr>
        <w:t>。</w:t>
      </w:r>
    </w:p>
    <w:p w14:paraId="6DC12DB3" w14:textId="27037700" w:rsidR="00D95D78" w:rsidRDefault="00D95D78" w:rsidP="00D95D78">
      <w:pPr>
        <w:ind w:firstLine="420"/>
        <w:rPr>
          <w:color w:val="000000" w:themeColor="text1"/>
        </w:rPr>
      </w:pPr>
      <w:r w:rsidRPr="00D95D78">
        <w:rPr>
          <w:rFonts w:hint="eastAsia"/>
          <w:color w:val="FF0000"/>
        </w:rPr>
        <w:t>云服务</w:t>
      </w:r>
      <w:r>
        <w:rPr>
          <w:rFonts w:hint="eastAsia"/>
          <w:color w:val="000000" w:themeColor="text1"/>
        </w:rPr>
        <w:t>：</w:t>
      </w:r>
      <w:r w:rsidRPr="00D95D78">
        <w:rPr>
          <w:rFonts w:hint="eastAsia"/>
          <w:color w:val="000000" w:themeColor="text1"/>
        </w:rPr>
        <w:t>指任何可以通过云远程访问的</w:t>
      </w:r>
      <w:r w:rsidRPr="00D95D78">
        <w:rPr>
          <w:color w:val="000000" w:themeColor="text1"/>
        </w:rPr>
        <w:t>IT 资源</w:t>
      </w:r>
      <w:r>
        <w:rPr>
          <w:rFonts w:hint="eastAsia"/>
          <w:color w:val="000000" w:themeColor="text1"/>
        </w:rPr>
        <w:t>。</w:t>
      </w:r>
    </w:p>
    <w:p w14:paraId="4AF905EE" w14:textId="6D1CDBD1" w:rsidR="00D95D78" w:rsidRDefault="00D95D78" w:rsidP="00D95D78">
      <w:pPr>
        <w:ind w:firstLine="420"/>
        <w:rPr>
          <w:color w:val="000000" w:themeColor="text1"/>
        </w:rPr>
      </w:pPr>
      <w:r w:rsidRPr="00D95D78">
        <w:rPr>
          <w:rFonts w:hint="eastAsia"/>
          <w:color w:val="FF0000"/>
        </w:rPr>
        <w:t>云服务用户</w:t>
      </w:r>
      <w:r>
        <w:rPr>
          <w:rFonts w:hint="eastAsia"/>
          <w:color w:val="000000" w:themeColor="text1"/>
        </w:rPr>
        <w:t>：</w:t>
      </w:r>
      <w:r w:rsidRPr="00D95D78">
        <w:rPr>
          <w:rFonts w:hint="eastAsia"/>
          <w:color w:val="000000" w:themeColor="text1"/>
        </w:rPr>
        <w:t>是一个临时的运行时角色，由访问</w:t>
      </w:r>
      <w:r w:rsidRPr="00D95D78">
        <w:rPr>
          <w:color w:val="000000" w:themeColor="text1"/>
        </w:rPr>
        <w:t>云服务的软件程序担任</w:t>
      </w:r>
      <w:r>
        <w:rPr>
          <w:rFonts w:hint="eastAsia"/>
          <w:color w:val="000000" w:themeColor="text1"/>
        </w:rPr>
        <w:t>。比如</w:t>
      </w:r>
      <w:r w:rsidRPr="00D95D78">
        <w:rPr>
          <w:rFonts w:hint="eastAsia"/>
          <w:color w:val="000000" w:themeColor="text1"/>
        </w:rPr>
        <w:t>能够通过已发布的服务合同远程访问云服务的软件程序和服务</w:t>
      </w:r>
      <w:r>
        <w:rPr>
          <w:rFonts w:hint="eastAsia"/>
          <w:color w:val="000000" w:themeColor="text1"/>
        </w:rPr>
        <w:t>，或</w:t>
      </w:r>
      <w:r w:rsidRPr="00D95D78">
        <w:rPr>
          <w:color w:val="000000" w:themeColor="text1"/>
        </w:rPr>
        <w:t>运行某些软件的工作站、便携电脑和移动设备</w:t>
      </w:r>
      <w:r w:rsidR="00B84914">
        <w:rPr>
          <w:rFonts w:hint="eastAsia"/>
          <w:color w:val="000000" w:themeColor="text1"/>
        </w:rPr>
        <w:t>。</w:t>
      </w:r>
    </w:p>
    <w:p w14:paraId="4769168D" w14:textId="0DB589CC" w:rsidR="004D7930" w:rsidRDefault="004D7930" w:rsidP="004D7930">
      <w:r w:rsidRPr="007F4EC9">
        <w:rPr>
          <w:rFonts w:hint="eastAsia"/>
        </w:rPr>
        <w:t>交付模式</w:t>
      </w:r>
      <w:r>
        <w:rPr>
          <w:rFonts w:hint="eastAsia"/>
        </w:rPr>
        <w:t>：</w:t>
      </w:r>
      <w:r w:rsidR="000B1F06" w:rsidRPr="000B1F06">
        <w:rPr>
          <w:rFonts w:hint="eastAsia"/>
          <w:color w:val="FF0000"/>
        </w:rPr>
        <w:t>软件</w:t>
      </w:r>
      <w:r w:rsidR="000B1F06">
        <w:rPr>
          <w:rFonts w:hint="eastAsia"/>
          <w:color w:val="FF0000"/>
        </w:rPr>
        <w:t>作为</w:t>
      </w:r>
      <w:r w:rsidR="000B1F06" w:rsidRPr="000B1F06">
        <w:rPr>
          <w:rFonts w:hint="eastAsia"/>
          <w:color w:val="FF0000"/>
        </w:rPr>
        <w:t>服务</w:t>
      </w:r>
      <w:r w:rsidR="000B1F06" w:rsidRPr="000B1F06">
        <w:t>SaaS、</w:t>
      </w:r>
      <w:r w:rsidR="000B1F06" w:rsidRPr="000B1F06">
        <w:rPr>
          <w:color w:val="FF0000"/>
        </w:rPr>
        <w:t>平台</w:t>
      </w:r>
      <w:r w:rsidR="000B1F06">
        <w:rPr>
          <w:rFonts w:hint="eastAsia"/>
          <w:color w:val="FF0000"/>
        </w:rPr>
        <w:t>作为</w:t>
      </w:r>
      <w:r w:rsidR="000B1F06" w:rsidRPr="000B1F06">
        <w:rPr>
          <w:color w:val="FF0000"/>
        </w:rPr>
        <w:t>服务</w:t>
      </w:r>
      <w:r w:rsidR="000B1F06" w:rsidRPr="000B1F06">
        <w:t>PaaS、</w:t>
      </w:r>
      <w:r w:rsidR="000B1F06" w:rsidRPr="000B1F06">
        <w:rPr>
          <w:color w:val="FF0000"/>
        </w:rPr>
        <w:t>基础设施</w:t>
      </w:r>
      <w:r w:rsidR="000B1F06">
        <w:rPr>
          <w:rFonts w:hint="eastAsia"/>
          <w:color w:val="FF0000"/>
        </w:rPr>
        <w:t>作为</w:t>
      </w:r>
      <w:r w:rsidR="000B1F06" w:rsidRPr="000B1F06">
        <w:rPr>
          <w:color w:val="FF0000"/>
        </w:rPr>
        <w:t>服务</w:t>
      </w:r>
      <w:r w:rsidR="000B1F06" w:rsidRPr="000B1F06">
        <w:t>IaaS</w:t>
      </w:r>
    </w:p>
    <w:p w14:paraId="173BBBDD" w14:textId="76DBF784" w:rsidR="00830CBF" w:rsidRDefault="004D7930" w:rsidP="004D7930">
      <w:r w:rsidRPr="007F4EC9">
        <w:rPr>
          <w:rFonts w:hint="eastAsia"/>
        </w:rPr>
        <w:t>经济合理性</w:t>
      </w:r>
      <w:r w:rsidR="00830CBF">
        <w:rPr>
          <w:rFonts w:hint="eastAsia"/>
        </w:rPr>
        <w:t>：</w:t>
      </w:r>
      <w:r w:rsidR="00830CBF" w:rsidRPr="00DE3098">
        <w:rPr>
          <w:rFonts w:hint="eastAsia"/>
          <w:color w:val="FF0000"/>
        </w:rPr>
        <w:t>规模</w:t>
      </w:r>
      <w:r w:rsidR="00DE3098" w:rsidRPr="00DE3098">
        <w:rPr>
          <w:rFonts w:hint="eastAsia"/>
          <w:color w:val="FF0000"/>
        </w:rPr>
        <w:t>经济</w:t>
      </w:r>
      <w:r w:rsidR="00DE3098">
        <w:rPr>
          <w:rFonts w:hint="eastAsia"/>
          <w:color w:val="FF0000"/>
        </w:rPr>
        <w:t>，设备利用率，多租户</w:t>
      </w:r>
    </w:p>
    <w:p w14:paraId="6002560B" w14:textId="24111B74" w:rsidR="0047042E" w:rsidRDefault="004D7930" w:rsidP="004D7930">
      <w:r w:rsidRPr="007F4EC9">
        <w:rPr>
          <w:rFonts w:hint="eastAsia"/>
        </w:rPr>
        <w:t>基本机制</w:t>
      </w:r>
      <w:r w:rsidR="0047042E">
        <w:rPr>
          <w:rFonts w:hint="eastAsia"/>
        </w:rPr>
        <w:t>：</w:t>
      </w:r>
      <w:r w:rsidRPr="0047042E">
        <w:rPr>
          <w:rFonts w:hint="eastAsia"/>
          <w:color w:val="FF0000"/>
        </w:rPr>
        <w:t>虚拟机</w:t>
      </w:r>
      <w:r w:rsidR="002254EB">
        <w:rPr>
          <w:rFonts w:hint="eastAsia"/>
          <w:color w:val="000000" w:themeColor="text1"/>
        </w:rPr>
        <w:t>：</w:t>
      </w:r>
      <w:r w:rsidR="002254EB" w:rsidRPr="002254EB">
        <w:rPr>
          <w:rFonts w:hint="eastAsia"/>
          <w:color w:val="000000" w:themeColor="text1"/>
        </w:rPr>
        <w:t>具有与其他虚拟机隔离的地址空间</w:t>
      </w:r>
      <w:r w:rsidR="002254EB">
        <w:rPr>
          <w:rFonts w:hint="eastAsia"/>
          <w:color w:val="000000" w:themeColor="text1"/>
        </w:rPr>
        <w:t>，</w:t>
      </w:r>
      <w:r w:rsidR="002254EB" w:rsidRPr="002254EB">
        <w:rPr>
          <w:rFonts w:hint="eastAsia"/>
          <w:color w:val="000000" w:themeColor="text1"/>
        </w:rPr>
        <w:t>从应用程序角度看像一台裸机</w:t>
      </w:r>
      <w:r w:rsidRPr="007F4EC9">
        <w:rPr>
          <w:rFonts w:hint="eastAsia"/>
        </w:rPr>
        <w:t>，</w:t>
      </w:r>
      <w:r w:rsidR="002254EB" w:rsidRPr="002254EB">
        <w:rPr>
          <w:rFonts w:hint="eastAsia"/>
        </w:rPr>
        <w:t>分配了</w:t>
      </w:r>
      <w:r w:rsidR="002254EB" w:rsidRPr="002254EB">
        <w:t>IP地址并具有网络功能</w:t>
      </w:r>
      <w:r w:rsidR="002254EB">
        <w:rPr>
          <w:rFonts w:hint="eastAsia"/>
        </w:rPr>
        <w:t>，可以加载在主机处理器的任何操作系统或应用</w:t>
      </w:r>
      <w:r w:rsidR="00412D1B">
        <w:rPr>
          <w:rFonts w:hint="eastAsia"/>
        </w:rPr>
        <w:t>程序</w:t>
      </w:r>
      <w:r w:rsidR="0009102A">
        <w:rPr>
          <w:rFonts w:hint="eastAsia"/>
        </w:rPr>
        <w:t>上</w:t>
      </w:r>
      <w:r w:rsidR="002254EB">
        <w:rPr>
          <w:rFonts w:hint="eastAsia"/>
        </w:rPr>
        <w:t>。</w:t>
      </w:r>
      <w:r w:rsidRPr="0047042E">
        <w:rPr>
          <w:rFonts w:hint="eastAsia"/>
          <w:color w:val="FF0000"/>
        </w:rPr>
        <w:t>监控器</w:t>
      </w:r>
      <w:r w:rsidR="00412D1B">
        <w:rPr>
          <w:rFonts w:hint="eastAsia"/>
        </w:rPr>
        <w:t>：</w:t>
      </w:r>
      <w:r w:rsidR="00412D1B" w:rsidRPr="00412D1B">
        <w:rPr>
          <w:rFonts w:hint="eastAsia"/>
        </w:rPr>
        <w:t>用于创建和管理虚拟机的操作系统</w:t>
      </w:r>
      <w:r w:rsidR="00412D1B">
        <w:rPr>
          <w:rFonts w:hint="eastAsia"/>
        </w:rPr>
        <w:t>。</w:t>
      </w:r>
      <w:r w:rsidRPr="0047042E">
        <w:rPr>
          <w:rFonts w:hint="eastAsia"/>
          <w:color w:val="FF0000"/>
        </w:rPr>
        <w:t>文件系统</w:t>
      </w:r>
      <w:r w:rsidR="0050264A" w:rsidRPr="0050264A">
        <w:rPr>
          <w:rFonts w:hint="eastAsia"/>
          <w:color w:val="000000" w:themeColor="text1"/>
        </w:rPr>
        <w:t>：每个虚拟机都可以访问文件系统</w:t>
      </w:r>
      <w:r w:rsidR="005803BC" w:rsidRPr="005803BC">
        <w:rPr>
          <w:color w:val="000000" w:themeColor="text1"/>
        </w:rPr>
        <w:t>Hadoop分布式文件系统</w:t>
      </w:r>
      <w:r w:rsidR="00794C38">
        <w:rPr>
          <w:rFonts w:hint="eastAsia"/>
          <w:color w:val="000000" w:themeColor="text1"/>
        </w:rPr>
        <w:t>HDFS：</w:t>
      </w:r>
      <w:r w:rsidR="000E3929">
        <w:rPr>
          <w:rFonts w:hint="eastAsia"/>
          <w:color w:val="000000" w:themeColor="text1"/>
        </w:rPr>
        <w:t>（</w:t>
      </w:r>
      <w:r w:rsidR="00794C38">
        <w:rPr>
          <w:rFonts w:hint="eastAsia"/>
          <w:color w:val="000000" w:themeColor="text1"/>
        </w:rPr>
        <w:t>客户端，主节点，从节点</w:t>
      </w:r>
      <w:r w:rsidR="000E3929">
        <w:rPr>
          <w:rFonts w:hint="eastAsia"/>
          <w:color w:val="000000" w:themeColor="text1"/>
        </w:rPr>
        <w:t>）</w:t>
      </w:r>
      <w:r w:rsidR="00794C38">
        <w:rPr>
          <w:rFonts w:hint="eastAsia"/>
          <w:color w:val="000000" w:themeColor="text1"/>
        </w:rPr>
        <w:t>。</w:t>
      </w:r>
      <w:r w:rsidR="000E3929">
        <w:rPr>
          <w:rFonts w:hint="eastAsia"/>
          <w:color w:val="000000" w:themeColor="text1"/>
        </w:rPr>
        <w:t>容错性。数据备份：</w:t>
      </w:r>
      <w:r w:rsidR="000C3013">
        <w:rPr>
          <w:rFonts w:hint="eastAsia"/>
          <w:color w:val="000000" w:themeColor="text1"/>
        </w:rPr>
        <w:t>权衡数量和可用性</w:t>
      </w:r>
      <w:r w:rsidR="000E3929">
        <w:rPr>
          <w:rFonts w:hint="eastAsia"/>
          <w:color w:val="000000" w:themeColor="text1"/>
        </w:rPr>
        <w:t>。</w:t>
      </w:r>
    </w:p>
    <w:p w14:paraId="0729DBBD" w14:textId="2FB06C90" w:rsidR="004D7930" w:rsidRDefault="004D7930" w:rsidP="004D7930">
      <w:pPr>
        <w:rPr>
          <w:color w:val="000000" w:themeColor="text1"/>
        </w:rPr>
      </w:pPr>
      <w:r w:rsidRPr="007F4EC9">
        <w:rPr>
          <w:rFonts w:hint="eastAsia"/>
        </w:rPr>
        <w:t>云架构</w:t>
      </w:r>
      <w:r w:rsidR="009E0344">
        <w:rPr>
          <w:rFonts w:hint="eastAsia"/>
        </w:rPr>
        <w:t>：</w:t>
      </w:r>
      <w:r w:rsidRPr="0012162C">
        <w:rPr>
          <w:rFonts w:hint="eastAsia"/>
          <w:color w:val="FF0000"/>
        </w:rPr>
        <w:t>安全</w:t>
      </w:r>
      <w:r w:rsidR="008C30E1" w:rsidRPr="008C30E1">
        <w:rPr>
          <w:rFonts w:hint="eastAsia"/>
        </w:rPr>
        <w:t>（</w:t>
      </w:r>
      <w:r w:rsidR="008C30E1">
        <w:rPr>
          <w:rFonts w:hint="eastAsia"/>
        </w:rPr>
        <w:t>非故意的信息共享，虚拟机逃跑，拒绝服务攻击）</w:t>
      </w:r>
      <w:r w:rsidR="0012162C">
        <w:rPr>
          <w:rFonts w:hint="eastAsia"/>
        </w:rPr>
        <w:t>：</w:t>
      </w:r>
      <w:r w:rsidRPr="0012162C">
        <w:rPr>
          <w:rFonts w:hint="eastAsia"/>
          <w:color w:val="FF0000"/>
        </w:rPr>
        <w:t>性能</w:t>
      </w:r>
      <w:r w:rsidR="0012162C">
        <w:rPr>
          <w:rFonts w:hint="eastAsia"/>
        </w:rPr>
        <w:t>：</w:t>
      </w:r>
      <w:r w:rsidR="00EE5939">
        <w:rPr>
          <w:rFonts w:hint="eastAsia"/>
        </w:rPr>
        <w:t>（保证性能的两种方法：</w:t>
      </w:r>
      <w:r w:rsidR="00EE5939" w:rsidRPr="00EE5939">
        <w:rPr>
          <w:rFonts w:hint="eastAsia"/>
          <w:color w:val="FF0000"/>
        </w:rPr>
        <w:t>负载平衡</w:t>
      </w:r>
      <w:r w:rsidR="00EE5939">
        <w:rPr>
          <w:rFonts w:hint="eastAsia"/>
        </w:rPr>
        <w:t>，</w:t>
      </w:r>
      <w:r w:rsidR="00EE5939" w:rsidRPr="00EE5939">
        <w:rPr>
          <w:rFonts w:hint="eastAsia"/>
          <w:color w:val="FF0000"/>
        </w:rPr>
        <w:t>自动扩展</w:t>
      </w:r>
      <w:r w:rsidR="00EE5939">
        <w:rPr>
          <w:rFonts w:hint="eastAsia"/>
        </w:rPr>
        <w:t>）</w:t>
      </w:r>
      <w:r w:rsidRPr="0012162C">
        <w:rPr>
          <w:rFonts w:hint="eastAsia"/>
          <w:color w:val="FF0000"/>
        </w:rPr>
        <w:t>可</w:t>
      </w:r>
      <w:r w:rsidR="00140F22" w:rsidRPr="0012162C">
        <w:rPr>
          <w:rFonts w:hint="eastAsia"/>
          <w:color w:val="FF0000"/>
        </w:rPr>
        <w:t>用</w:t>
      </w:r>
      <w:r w:rsidRPr="0012162C">
        <w:rPr>
          <w:rFonts w:hint="eastAsia"/>
          <w:color w:val="FF0000"/>
        </w:rPr>
        <w:t>性</w:t>
      </w:r>
      <w:r w:rsidR="0012162C" w:rsidRPr="0012162C">
        <w:rPr>
          <w:rFonts w:hint="eastAsia"/>
          <w:color w:val="000000" w:themeColor="text1"/>
        </w:rPr>
        <w:t>：</w:t>
      </w:r>
      <w:r w:rsidR="00E50DA7">
        <w:rPr>
          <w:rFonts w:hint="eastAsia"/>
          <w:color w:val="000000" w:themeColor="text1"/>
        </w:rPr>
        <w:t>（策略：冗余和备份）</w:t>
      </w:r>
    </w:p>
    <w:p w14:paraId="35BDEA46" w14:textId="77777777" w:rsidR="00430C26" w:rsidRPr="007F4EC9" w:rsidRDefault="00430C26" w:rsidP="004D7930"/>
    <w:p w14:paraId="62B3FBC2" w14:textId="6E55ABAF" w:rsidR="007F4EC9" w:rsidRPr="007F4EC9" w:rsidRDefault="007F4EC9" w:rsidP="007F4EC9">
      <w:r w:rsidRPr="007F4EC9">
        <w:rPr>
          <w:rFonts w:hint="eastAsia"/>
        </w:rPr>
        <w:t>第</w:t>
      </w:r>
      <w:r w:rsidRPr="007F4EC9">
        <w:t>2章 云计算与大数据处理</w:t>
      </w:r>
    </w:p>
    <w:p w14:paraId="447EAF7F" w14:textId="6FF5F5AC" w:rsidR="00E63B86" w:rsidRDefault="007F4EC9" w:rsidP="007F4EC9">
      <w:r w:rsidRPr="007F4EC9">
        <w:rPr>
          <w:rFonts w:hint="eastAsia"/>
        </w:rPr>
        <w:t>并发控制（锁</w:t>
      </w:r>
      <w:r w:rsidR="00B3157A">
        <w:rPr>
          <w:rFonts w:hint="eastAsia"/>
        </w:rPr>
        <w:t>：共享型锁和排他型锁</w:t>
      </w:r>
      <w:r w:rsidRPr="007F4EC9">
        <w:rPr>
          <w:rFonts w:hint="eastAsia"/>
        </w:rPr>
        <w:t>、基于时间戳协议</w:t>
      </w:r>
      <w:r w:rsidR="005648FA">
        <w:rPr>
          <w:rFonts w:hint="eastAsia"/>
        </w:rPr>
        <w:t>：读操作与写时间比较</w:t>
      </w:r>
      <w:r w:rsidR="00C04E10">
        <w:rPr>
          <w:rFonts w:hint="eastAsia"/>
        </w:rPr>
        <w:t>（读后不能写）</w:t>
      </w:r>
      <w:r w:rsidR="005648FA">
        <w:rPr>
          <w:rFonts w:hint="eastAsia"/>
        </w:rPr>
        <w:t>。写操作与读写操作比较，均不能在两者</w:t>
      </w:r>
      <w:r w:rsidR="009A2603">
        <w:rPr>
          <w:rFonts w:hint="eastAsia"/>
        </w:rPr>
        <w:t>前</w:t>
      </w:r>
      <w:r w:rsidRPr="007F4EC9">
        <w:rPr>
          <w:rFonts w:hint="eastAsia"/>
        </w:rPr>
        <w:t>）</w:t>
      </w:r>
    </w:p>
    <w:p w14:paraId="2DF0AE75" w14:textId="05618A2F" w:rsidR="00E63B86" w:rsidRDefault="007F4EC9" w:rsidP="007F4EC9">
      <w:r w:rsidRPr="007F4EC9">
        <w:rPr>
          <w:rFonts w:hint="eastAsia"/>
        </w:rPr>
        <w:t>分布式文件系统（</w:t>
      </w:r>
      <w:r w:rsidRPr="007F4EC9">
        <w:t>HDFS）</w:t>
      </w:r>
      <w:r w:rsidR="00E63B86">
        <w:rPr>
          <w:rFonts w:hint="eastAsia"/>
        </w:rPr>
        <w:t>：</w:t>
      </w:r>
    </w:p>
    <w:p w14:paraId="09FEF216" w14:textId="3802BEFD" w:rsidR="00E63B86" w:rsidRDefault="00E63B86" w:rsidP="007F4EC9">
      <w:r>
        <w:rPr>
          <w:noProof/>
        </w:rPr>
        <w:drawing>
          <wp:inline distT="0" distB="0" distL="0" distR="0" wp14:anchorId="5C65C627" wp14:editId="2EA48AA2">
            <wp:extent cx="3032760" cy="14495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95821" cy="1479703"/>
                    </a:xfrm>
                    <a:prstGeom prst="rect">
                      <a:avLst/>
                    </a:prstGeom>
                  </pic:spPr>
                </pic:pic>
              </a:graphicData>
            </a:graphic>
          </wp:inline>
        </w:drawing>
      </w:r>
    </w:p>
    <w:p w14:paraId="6A8DCAEA" w14:textId="77777777" w:rsidR="002B7910" w:rsidRDefault="002B7910" w:rsidP="007F4EC9"/>
    <w:p w14:paraId="27C0DBBF" w14:textId="77777777" w:rsidR="002B7910" w:rsidRDefault="002B7910" w:rsidP="007F4EC9"/>
    <w:p w14:paraId="18F06787" w14:textId="77777777" w:rsidR="002B7910" w:rsidRDefault="002B7910" w:rsidP="007F4EC9"/>
    <w:p w14:paraId="45F4756F" w14:textId="77777777" w:rsidR="002B7910" w:rsidRDefault="002B7910" w:rsidP="007F4EC9"/>
    <w:p w14:paraId="063A54AD" w14:textId="77777777" w:rsidR="002B7910" w:rsidRDefault="002B7910" w:rsidP="007F4EC9"/>
    <w:p w14:paraId="78F4718E" w14:textId="3717CA8E" w:rsidR="00D116B0" w:rsidRDefault="007F4EC9" w:rsidP="007F4EC9">
      <w:pPr>
        <w:rPr>
          <w:color w:val="000000" w:themeColor="text1"/>
        </w:rPr>
      </w:pPr>
      <w:r w:rsidRPr="007F4EC9">
        <w:lastRenderedPageBreak/>
        <w:t>NoSQL系统</w:t>
      </w:r>
      <w:r w:rsidR="002B7910">
        <w:rPr>
          <w:rFonts w:hint="eastAsia"/>
        </w:rPr>
        <w:t>：</w:t>
      </w:r>
      <w:r w:rsidR="006004F3" w:rsidRPr="00D116B0">
        <w:rPr>
          <w:rFonts w:hint="eastAsia"/>
          <w:color w:val="FF0000"/>
        </w:rPr>
        <w:t>优点</w:t>
      </w:r>
      <w:r w:rsidR="006004F3">
        <w:rPr>
          <w:rFonts w:hint="eastAsia"/>
        </w:rPr>
        <w:t>：支持非结构化数据。</w:t>
      </w:r>
      <w:r w:rsidR="00D116B0">
        <w:rPr>
          <w:rFonts w:hint="eastAsia"/>
        </w:rPr>
        <w:t>数据具有可用性可靠性。容易实现水平扩展。成本低，易于实现。保障大量数据写的性能。支持非结构数据的访问。</w:t>
      </w:r>
      <w:r w:rsidR="00D116B0" w:rsidRPr="00D116B0">
        <w:rPr>
          <w:rFonts w:hint="eastAsia"/>
          <w:color w:val="FF0000"/>
        </w:rPr>
        <w:t>缺点</w:t>
      </w:r>
      <w:r w:rsidR="00D116B0" w:rsidRPr="00D116B0">
        <w:rPr>
          <w:rFonts w:hint="eastAsia"/>
          <w:color w:val="000000" w:themeColor="text1"/>
        </w:rPr>
        <w:t>：</w:t>
      </w:r>
      <w:r w:rsidR="00D116B0">
        <w:rPr>
          <w:rFonts w:hint="eastAsia"/>
          <w:color w:val="000000" w:themeColor="text1"/>
        </w:rPr>
        <w:t>不支持关系特征。不支持声明式查询语句。更少的保障（ACID）。不易于和支持SQL的应用集成。</w:t>
      </w:r>
    </w:p>
    <w:p w14:paraId="26C2727E" w14:textId="39CF4599" w:rsidR="002578C7" w:rsidRDefault="002578C7" w:rsidP="007F4EC9">
      <w:r>
        <w:rPr>
          <w:rFonts w:hint="eastAsia"/>
          <w:color w:val="000000" w:themeColor="text1"/>
        </w:rPr>
        <w:t>分类：</w:t>
      </w:r>
      <w:r w:rsidR="00214EA0">
        <w:rPr>
          <w:rFonts w:hint="eastAsia"/>
          <w:color w:val="000000" w:themeColor="text1"/>
        </w:rPr>
        <w:t>基于</w:t>
      </w:r>
      <w:r w:rsidR="00214EA0" w:rsidRPr="00214EA0">
        <w:rPr>
          <w:rFonts w:hint="eastAsia"/>
          <w:color w:val="000000" w:themeColor="text1"/>
        </w:rPr>
        <w:t>键</w:t>
      </w:r>
      <w:r w:rsidR="00214EA0">
        <w:rPr>
          <w:rFonts w:hint="eastAsia"/>
          <w:color w:val="000000" w:themeColor="text1"/>
        </w:rPr>
        <w:t>-值，基于文件，基于列，基于图。</w:t>
      </w:r>
    </w:p>
    <w:p w14:paraId="230CD222" w14:textId="5C06DF4B" w:rsidR="002B7910" w:rsidRDefault="002B7910" w:rsidP="007F4EC9">
      <w:r>
        <w:rPr>
          <w:noProof/>
        </w:rPr>
        <w:drawing>
          <wp:inline distT="0" distB="0" distL="0" distR="0" wp14:anchorId="6047C9FD" wp14:editId="60722B25">
            <wp:extent cx="2651760" cy="14159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83446" cy="1432830"/>
                    </a:xfrm>
                    <a:prstGeom prst="rect">
                      <a:avLst/>
                    </a:prstGeom>
                  </pic:spPr>
                </pic:pic>
              </a:graphicData>
            </a:graphic>
          </wp:inline>
        </w:drawing>
      </w:r>
    </w:p>
    <w:p w14:paraId="2DCE31B8" w14:textId="2698D6BA" w:rsidR="007F4EC9" w:rsidRDefault="007F4EC9" w:rsidP="007F4EC9">
      <w:r w:rsidRPr="007F4EC9">
        <w:t>MapReduce</w:t>
      </w:r>
      <w:r w:rsidR="004119B1">
        <w:rPr>
          <w:rFonts w:hint="eastAsia"/>
        </w:rPr>
        <w:t>：</w:t>
      </w:r>
      <w:r w:rsidR="00E13A36">
        <w:rPr>
          <w:rFonts w:hint="eastAsia"/>
        </w:rPr>
        <w:t>源于谷歌。一个简单的编程模型</w:t>
      </w:r>
      <w:r w:rsidR="008134BC">
        <w:rPr>
          <w:rFonts w:hint="eastAsia"/>
        </w:rPr>
        <w:t>。</w:t>
      </w:r>
      <w:r w:rsidR="005A48EA">
        <w:rPr>
          <w:rFonts w:hint="eastAsia"/>
        </w:rPr>
        <w:t>功能模型。</w:t>
      </w:r>
      <w:r w:rsidR="001C5B7C">
        <w:rPr>
          <w:rFonts w:hint="eastAsia"/>
        </w:rPr>
        <w:t>用于大规模的数据处理平台</w:t>
      </w:r>
      <w:r w:rsidR="006B5123">
        <w:rPr>
          <w:rFonts w:hint="eastAsia"/>
        </w:rPr>
        <w:t>。</w:t>
      </w:r>
    </w:p>
    <w:p w14:paraId="50725E3C" w14:textId="792EEE2E" w:rsidR="006B5123" w:rsidRDefault="006B5123" w:rsidP="007F4EC9">
      <w:r>
        <w:rPr>
          <w:noProof/>
        </w:rPr>
        <w:drawing>
          <wp:inline distT="0" distB="0" distL="0" distR="0" wp14:anchorId="3C174618" wp14:editId="33361BD0">
            <wp:extent cx="2910840" cy="1900142"/>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6942" cy="1923709"/>
                    </a:xfrm>
                    <a:prstGeom prst="rect">
                      <a:avLst/>
                    </a:prstGeom>
                  </pic:spPr>
                </pic:pic>
              </a:graphicData>
            </a:graphic>
          </wp:inline>
        </w:drawing>
      </w:r>
    </w:p>
    <w:p w14:paraId="187464F5" w14:textId="47F864E3" w:rsidR="006B5123" w:rsidRDefault="006B5123" w:rsidP="007F4EC9">
      <w:r>
        <w:rPr>
          <w:noProof/>
        </w:rPr>
        <w:drawing>
          <wp:inline distT="0" distB="0" distL="0" distR="0" wp14:anchorId="1F432B6A" wp14:editId="0E633C4E">
            <wp:extent cx="5274310" cy="3382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82645"/>
                    </a:xfrm>
                    <a:prstGeom prst="rect">
                      <a:avLst/>
                    </a:prstGeom>
                  </pic:spPr>
                </pic:pic>
              </a:graphicData>
            </a:graphic>
          </wp:inline>
        </w:drawing>
      </w:r>
    </w:p>
    <w:p w14:paraId="5019DB64" w14:textId="100D2DB8" w:rsidR="006B5123" w:rsidRDefault="006B5123" w:rsidP="007F4EC9">
      <w:r>
        <w:rPr>
          <w:rFonts w:hint="eastAsia"/>
        </w:rPr>
        <w:t>数据局部性，容错性，</w:t>
      </w:r>
    </w:p>
    <w:p w14:paraId="649F93DB" w14:textId="40509AFA" w:rsidR="006B5123" w:rsidRPr="007F4EC9" w:rsidRDefault="006B5123" w:rsidP="007F4EC9">
      <w:r>
        <w:rPr>
          <w:noProof/>
        </w:rPr>
        <w:lastRenderedPageBreak/>
        <w:drawing>
          <wp:inline distT="0" distB="0" distL="0" distR="0" wp14:anchorId="6F564787" wp14:editId="5D570264">
            <wp:extent cx="3794760" cy="24040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280" cy="2425918"/>
                    </a:xfrm>
                    <a:prstGeom prst="rect">
                      <a:avLst/>
                    </a:prstGeom>
                  </pic:spPr>
                </pic:pic>
              </a:graphicData>
            </a:graphic>
          </wp:inline>
        </w:drawing>
      </w:r>
    </w:p>
    <w:p w14:paraId="5A563D6E" w14:textId="77777777" w:rsidR="007F4EC9" w:rsidRPr="007F4EC9" w:rsidRDefault="007F4EC9" w:rsidP="007F4EC9">
      <w:r w:rsidRPr="007F4EC9">
        <w:rPr>
          <w:rFonts w:hint="eastAsia"/>
        </w:rPr>
        <w:t>第</w:t>
      </w:r>
      <w:r w:rsidRPr="007F4EC9">
        <w:t>3章 特殊云机制</w:t>
      </w:r>
    </w:p>
    <w:p w14:paraId="1C85711B" w14:textId="77777777" w:rsidR="00425575" w:rsidRDefault="007F4EC9" w:rsidP="007F4EC9">
      <w:r w:rsidRPr="007F4EC9">
        <w:rPr>
          <w:rFonts w:hint="eastAsia"/>
        </w:rPr>
        <w:t>云使用监控（三种实现方式</w:t>
      </w:r>
      <w:r w:rsidR="000E1736">
        <w:rPr>
          <w:rFonts w:hint="eastAsia"/>
        </w:rPr>
        <w:t>：</w:t>
      </w:r>
      <w:r w:rsidR="000E1736" w:rsidRPr="000E1736">
        <w:rPr>
          <w:rFonts w:hint="eastAsia"/>
        </w:rPr>
        <w:t>监控代理</w:t>
      </w:r>
      <w:r w:rsidR="000E1736">
        <w:rPr>
          <w:rFonts w:hint="eastAsia"/>
        </w:rPr>
        <w:t>，</w:t>
      </w:r>
      <w:r w:rsidR="000E1736" w:rsidRPr="000E1736">
        <w:t>资源代理</w:t>
      </w:r>
      <w:r w:rsidR="000E1736">
        <w:rPr>
          <w:rFonts w:hint="eastAsia"/>
        </w:rPr>
        <w:t>，</w:t>
      </w:r>
      <w:r w:rsidR="000E1736" w:rsidRPr="000E1736">
        <w:t>轮询代理</w:t>
      </w:r>
      <w:r w:rsidRPr="007F4EC9">
        <w:rPr>
          <w:rFonts w:hint="eastAsia"/>
        </w:rPr>
        <w:t>）</w:t>
      </w:r>
    </w:p>
    <w:p w14:paraId="242A24A9" w14:textId="7690C0C2" w:rsidR="00425575" w:rsidRDefault="00425575" w:rsidP="007F4EC9">
      <w:r>
        <w:rPr>
          <w:noProof/>
        </w:rPr>
        <w:drawing>
          <wp:inline distT="0" distB="0" distL="0" distR="0" wp14:anchorId="2A3FCCE9" wp14:editId="74A334C1">
            <wp:extent cx="5013960" cy="2143580"/>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4656" cy="2152428"/>
                    </a:xfrm>
                    <a:prstGeom prst="rect">
                      <a:avLst/>
                    </a:prstGeom>
                  </pic:spPr>
                </pic:pic>
              </a:graphicData>
            </a:graphic>
          </wp:inline>
        </w:drawing>
      </w:r>
    </w:p>
    <w:p w14:paraId="1946F896" w14:textId="50941355" w:rsidR="00425575" w:rsidRDefault="007F4EC9" w:rsidP="007F4EC9">
      <w:r w:rsidRPr="007F4EC9">
        <w:rPr>
          <w:rFonts w:hint="eastAsia"/>
        </w:rPr>
        <w:t>自动伸缩监听器</w:t>
      </w:r>
      <w:r w:rsidR="00425575">
        <w:rPr>
          <w:rFonts w:hint="eastAsia"/>
        </w:rPr>
        <w:t>：</w:t>
      </w:r>
      <w:r w:rsidR="00425575" w:rsidRPr="00425575">
        <w:rPr>
          <w:rFonts w:hint="eastAsia"/>
        </w:rPr>
        <w:t>一个服务代理，监控和追踪云服务用户和云服务之间</w:t>
      </w:r>
      <w:r w:rsidR="00425575" w:rsidRPr="00425575">
        <w:t xml:space="preserve"> 的通讯，用以动态自动伸缩。</w:t>
      </w:r>
    </w:p>
    <w:p w14:paraId="5BB683B6" w14:textId="3517B4EC" w:rsidR="00794455" w:rsidRDefault="00794455" w:rsidP="007F4EC9">
      <w:r>
        <w:rPr>
          <w:noProof/>
        </w:rPr>
        <w:drawing>
          <wp:inline distT="0" distB="0" distL="0" distR="0" wp14:anchorId="698496B3" wp14:editId="7538C7B9">
            <wp:extent cx="5274310" cy="27228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2880"/>
                    </a:xfrm>
                    <a:prstGeom prst="rect">
                      <a:avLst/>
                    </a:prstGeom>
                  </pic:spPr>
                </pic:pic>
              </a:graphicData>
            </a:graphic>
          </wp:inline>
        </w:drawing>
      </w:r>
    </w:p>
    <w:p w14:paraId="4F7FB4E8" w14:textId="77777777" w:rsidR="00794455" w:rsidRDefault="007F4EC9" w:rsidP="007F4EC9">
      <w:r w:rsidRPr="007F4EC9">
        <w:rPr>
          <w:rFonts w:hint="eastAsia"/>
        </w:rPr>
        <w:t>负载均衡器</w:t>
      </w:r>
      <w:r w:rsidR="00794455">
        <w:rPr>
          <w:rFonts w:hint="eastAsia"/>
        </w:rPr>
        <w:t>：</w:t>
      </w:r>
    </w:p>
    <w:p w14:paraId="0A92E11A" w14:textId="17CF937E" w:rsidR="00794455" w:rsidRDefault="00794455" w:rsidP="007F4EC9">
      <w:r>
        <w:rPr>
          <w:noProof/>
        </w:rPr>
        <w:lastRenderedPageBreak/>
        <w:drawing>
          <wp:inline distT="0" distB="0" distL="0" distR="0" wp14:anchorId="62B756B9" wp14:editId="690C4856">
            <wp:extent cx="5274310" cy="3142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2615"/>
                    </a:xfrm>
                    <a:prstGeom prst="rect">
                      <a:avLst/>
                    </a:prstGeom>
                  </pic:spPr>
                </pic:pic>
              </a:graphicData>
            </a:graphic>
          </wp:inline>
        </w:drawing>
      </w:r>
    </w:p>
    <w:p w14:paraId="115A1521" w14:textId="1504F2CA" w:rsidR="001210C5" w:rsidRDefault="001210C5" w:rsidP="007F4EC9">
      <w:r>
        <w:rPr>
          <w:noProof/>
        </w:rPr>
        <w:drawing>
          <wp:inline distT="0" distB="0" distL="0" distR="0" wp14:anchorId="4193EF20" wp14:editId="7B916CB9">
            <wp:extent cx="5274310" cy="17164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16405"/>
                    </a:xfrm>
                    <a:prstGeom prst="rect">
                      <a:avLst/>
                    </a:prstGeom>
                  </pic:spPr>
                </pic:pic>
              </a:graphicData>
            </a:graphic>
          </wp:inline>
        </w:drawing>
      </w:r>
    </w:p>
    <w:p w14:paraId="79E2F357" w14:textId="37FD665B" w:rsidR="001210C5" w:rsidRDefault="001210C5" w:rsidP="007F4EC9">
      <w:r>
        <w:rPr>
          <w:noProof/>
        </w:rPr>
        <w:drawing>
          <wp:inline distT="0" distB="0" distL="0" distR="0" wp14:anchorId="0F4C75B2" wp14:editId="75A6400C">
            <wp:extent cx="5274310" cy="2439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39035"/>
                    </a:xfrm>
                    <a:prstGeom prst="rect">
                      <a:avLst/>
                    </a:prstGeom>
                  </pic:spPr>
                </pic:pic>
              </a:graphicData>
            </a:graphic>
          </wp:inline>
        </w:drawing>
      </w:r>
    </w:p>
    <w:p w14:paraId="7FE7C9F9" w14:textId="227F3384" w:rsidR="00492712" w:rsidRDefault="007F4EC9" w:rsidP="007F4EC9">
      <w:r w:rsidRPr="007F4EC9">
        <w:rPr>
          <w:rFonts w:hint="eastAsia"/>
        </w:rPr>
        <w:t>按使用付费监控器</w:t>
      </w:r>
      <w:r w:rsidR="00492712">
        <w:rPr>
          <w:rFonts w:hint="eastAsia"/>
        </w:rPr>
        <w:t>：</w:t>
      </w:r>
    </w:p>
    <w:p w14:paraId="04E8213A" w14:textId="20F2FF18" w:rsidR="00492712" w:rsidRDefault="00492712" w:rsidP="007F4EC9">
      <w:r>
        <w:rPr>
          <w:noProof/>
        </w:rPr>
        <w:lastRenderedPageBreak/>
        <w:drawing>
          <wp:inline distT="0" distB="0" distL="0" distR="0" wp14:anchorId="2531085F" wp14:editId="0FDF6081">
            <wp:extent cx="5274310" cy="3430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30270"/>
                    </a:xfrm>
                    <a:prstGeom prst="rect">
                      <a:avLst/>
                    </a:prstGeom>
                  </pic:spPr>
                </pic:pic>
              </a:graphicData>
            </a:graphic>
          </wp:inline>
        </w:drawing>
      </w:r>
    </w:p>
    <w:p w14:paraId="339FE34F" w14:textId="78C5D985" w:rsidR="00492712" w:rsidRDefault="007F4EC9" w:rsidP="007F4EC9">
      <w:r w:rsidRPr="007F4EC9">
        <w:rPr>
          <w:rFonts w:hint="eastAsia"/>
        </w:rPr>
        <w:t>故障转移系统</w:t>
      </w:r>
      <w:r w:rsidR="00492712">
        <w:rPr>
          <w:rFonts w:hint="eastAsia"/>
        </w:rPr>
        <w:t>：</w:t>
      </w:r>
    </w:p>
    <w:p w14:paraId="5936B309" w14:textId="15BD367D" w:rsidR="00492712" w:rsidRDefault="00492712" w:rsidP="007F4EC9">
      <w:r>
        <w:rPr>
          <w:noProof/>
        </w:rPr>
        <w:drawing>
          <wp:inline distT="0" distB="0" distL="0" distR="0" wp14:anchorId="2823EC85" wp14:editId="3B931C9B">
            <wp:extent cx="5274310" cy="1781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1175"/>
                    </a:xfrm>
                    <a:prstGeom prst="rect">
                      <a:avLst/>
                    </a:prstGeom>
                  </pic:spPr>
                </pic:pic>
              </a:graphicData>
            </a:graphic>
          </wp:inline>
        </w:drawing>
      </w:r>
    </w:p>
    <w:p w14:paraId="16E00B2A" w14:textId="050ED983" w:rsidR="00492712" w:rsidRDefault="00492712" w:rsidP="007F4EC9">
      <w:r>
        <w:rPr>
          <w:noProof/>
        </w:rPr>
        <w:lastRenderedPageBreak/>
        <w:drawing>
          <wp:inline distT="0" distB="0" distL="0" distR="0" wp14:anchorId="25BB30E3" wp14:editId="79DB0C27">
            <wp:extent cx="5274310" cy="3582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82670"/>
                    </a:xfrm>
                    <a:prstGeom prst="rect">
                      <a:avLst/>
                    </a:prstGeom>
                  </pic:spPr>
                </pic:pic>
              </a:graphicData>
            </a:graphic>
          </wp:inline>
        </w:drawing>
      </w:r>
    </w:p>
    <w:p w14:paraId="6DE2521B" w14:textId="77777777" w:rsidR="00E8610B" w:rsidRDefault="007F4EC9" w:rsidP="007F4EC9">
      <w:r w:rsidRPr="007F4EC9">
        <w:rPr>
          <w:rFonts w:hint="eastAsia"/>
        </w:rPr>
        <w:t>虚拟机监控器</w:t>
      </w:r>
    </w:p>
    <w:p w14:paraId="00B0C088" w14:textId="3A92D517" w:rsidR="00E8610B" w:rsidRDefault="00E8610B" w:rsidP="007F4EC9">
      <w:r>
        <w:rPr>
          <w:noProof/>
        </w:rPr>
        <w:drawing>
          <wp:inline distT="0" distB="0" distL="0" distR="0" wp14:anchorId="2E05AD0C" wp14:editId="5DA423EE">
            <wp:extent cx="5274310" cy="2747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47645"/>
                    </a:xfrm>
                    <a:prstGeom prst="rect">
                      <a:avLst/>
                    </a:prstGeom>
                  </pic:spPr>
                </pic:pic>
              </a:graphicData>
            </a:graphic>
          </wp:inline>
        </w:drawing>
      </w:r>
    </w:p>
    <w:p w14:paraId="49B2A7DB" w14:textId="77777777" w:rsidR="00524AAB" w:rsidRDefault="007F4EC9" w:rsidP="007F4EC9">
      <w:r w:rsidRPr="007F4EC9">
        <w:rPr>
          <w:rFonts w:hint="eastAsia"/>
        </w:rPr>
        <w:t>资源集群</w:t>
      </w:r>
      <w:r w:rsidR="00524AAB">
        <w:rPr>
          <w:rFonts w:hint="eastAsia"/>
        </w:rPr>
        <w:t>：</w:t>
      </w:r>
    </w:p>
    <w:p w14:paraId="1E071455" w14:textId="460C723E" w:rsidR="00524AAB" w:rsidRDefault="00524AAB" w:rsidP="007F4EC9">
      <w:r>
        <w:rPr>
          <w:noProof/>
        </w:rPr>
        <w:lastRenderedPageBreak/>
        <w:drawing>
          <wp:inline distT="0" distB="0" distL="0" distR="0" wp14:anchorId="5B0E8F08" wp14:editId="4528B74A">
            <wp:extent cx="5274310" cy="25203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20315"/>
                    </a:xfrm>
                    <a:prstGeom prst="rect">
                      <a:avLst/>
                    </a:prstGeom>
                  </pic:spPr>
                </pic:pic>
              </a:graphicData>
            </a:graphic>
          </wp:inline>
        </w:drawing>
      </w:r>
    </w:p>
    <w:p w14:paraId="66877EA0" w14:textId="768A6CB4" w:rsidR="00524AAB" w:rsidRDefault="00524AAB" w:rsidP="007F4EC9">
      <w:r>
        <w:rPr>
          <w:noProof/>
        </w:rPr>
        <w:drawing>
          <wp:inline distT="0" distB="0" distL="0" distR="0" wp14:anchorId="37791C0B" wp14:editId="2032F772">
            <wp:extent cx="5274310" cy="30981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98165"/>
                    </a:xfrm>
                    <a:prstGeom prst="rect">
                      <a:avLst/>
                    </a:prstGeom>
                  </pic:spPr>
                </pic:pic>
              </a:graphicData>
            </a:graphic>
          </wp:inline>
        </w:drawing>
      </w:r>
    </w:p>
    <w:p w14:paraId="4957D12C" w14:textId="77777777" w:rsidR="00524AAB" w:rsidRDefault="007F4EC9" w:rsidP="007F4EC9">
      <w:r w:rsidRPr="007F4EC9">
        <w:rPr>
          <w:rFonts w:hint="eastAsia"/>
        </w:rPr>
        <w:t>多设备代理</w:t>
      </w:r>
      <w:r w:rsidR="00524AAB">
        <w:rPr>
          <w:rFonts w:hint="eastAsia"/>
        </w:rPr>
        <w:t>：</w:t>
      </w:r>
    </w:p>
    <w:p w14:paraId="30E33810" w14:textId="25C29C51" w:rsidR="00524AAB" w:rsidRDefault="00524AAB" w:rsidP="007F4EC9">
      <w:r>
        <w:rPr>
          <w:noProof/>
        </w:rPr>
        <w:drawing>
          <wp:inline distT="0" distB="0" distL="0" distR="0" wp14:anchorId="35F3A8F7" wp14:editId="4EA8BB67">
            <wp:extent cx="4792980" cy="2798117"/>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4003" cy="2810390"/>
                    </a:xfrm>
                    <a:prstGeom prst="rect">
                      <a:avLst/>
                    </a:prstGeom>
                  </pic:spPr>
                </pic:pic>
              </a:graphicData>
            </a:graphic>
          </wp:inline>
        </w:drawing>
      </w:r>
    </w:p>
    <w:p w14:paraId="397F79C8" w14:textId="4A1E2FE8" w:rsidR="007F4EC9" w:rsidRDefault="007F4EC9" w:rsidP="007F4EC9">
      <w:r w:rsidRPr="007F4EC9">
        <w:rPr>
          <w:rFonts w:hint="eastAsia"/>
        </w:rPr>
        <w:lastRenderedPageBreak/>
        <w:t>状态管理数据库</w:t>
      </w:r>
      <w:r w:rsidR="00E9264C">
        <w:rPr>
          <w:rFonts w:hint="eastAsia"/>
        </w:rPr>
        <w:t>：</w:t>
      </w:r>
    </w:p>
    <w:p w14:paraId="0320A86F" w14:textId="58BD53E4" w:rsidR="00E9264C" w:rsidRDefault="005E55F8" w:rsidP="007F4EC9">
      <w:r>
        <w:rPr>
          <w:noProof/>
        </w:rPr>
        <w:drawing>
          <wp:inline distT="0" distB="0" distL="0" distR="0" wp14:anchorId="035F8120" wp14:editId="7F760A9C">
            <wp:extent cx="5274310" cy="31927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2780"/>
                    </a:xfrm>
                    <a:prstGeom prst="rect">
                      <a:avLst/>
                    </a:prstGeom>
                  </pic:spPr>
                </pic:pic>
              </a:graphicData>
            </a:graphic>
          </wp:inline>
        </w:drawing>
      </w:r>
    </w:p>
    <w:p w14:paraId="724825E5" w14:textId="55DF669D" w:rsidR="00E644EC" w:rsidRDefault="00E644EC" w:rsidP="007F4EC9">
      <w:r>
        <w:rPr>
          <w:noProof/>
        </w:rPr>
        <w:drawing>
          <wp:inline distT="0" distB="0" distL="0" distR="0" wp14:anchorId="2F6C6DFB" wp14:editId="452C7709">
            <wp:extent cx="5274310" cy="12661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6190"/>
                    </a:xfrm>
                    <a:prstGeom prst="rect">
                      <a:avLst/>
                    </a:prstGeom>
                  </pic:spPr>
                </pic:pic>
              </a:graphicData>
            </a:graphic>
          </wp:inline>
        </w:drawing>
      </w:r>
    </w:p>
    <w:p w14:paraId="767086C6" w14:textId="51961624" w:rsidR="00E644EC" w:rsidRDefault="00E644EC" w:rsidP="007F4EC9">
      <w:r>
        <w:rPr>
          <w:rFonts w:hint="eastAsia"/>
        </w:rPr>
        <w:t>1：根据资源的使用率。根据负载</w:t>
      </w:r>
      <w:r w:rsidR="007707D7">
        <w:rPr>
          <w:rFonts w:hint="eastAsia"/>
        </w:rPr>
        <w:t>/流量</w:t>
      </w:r>
      <w:r>
        <w:rPr>
          <w:rFonts w:hint="eastAsia"/>
        </w:rPr>
        <w:t>。</w:t>
      </w:r>
      <w:r w:rsidR="00686383">
        <w:rPr>
          <w:rFonts w:hint="eastAsia"/>
        </w:rPr>
        <w:t>监控代理和资源代理。</w:t>
      </w:r>
    </w:p>
    <w:p w14:paraId="05DC332E" w14:textId="1FDAF701" w:rsidR="00686383" w:rsidRPr="007F4EC9" w:rsidRDefault="00686383" w:rsidP="007F4EC9">
      <w:r>
        <w:rPr>
          <w:rFonts w:hint="eastAsia"/>
        </w:rPr>
        <w:t>2：监控代理，资源代理</w:t>
      </w:r>
      <w:r w:rsidR="00475402">
        <w:rPr>
          <w:rFonts w:hint="eastAsia"/>
        </w:rPr>
        <w:t>。</w:t>
      </w:r>
    </w:p>
    <w:p w14:paraId="6A6FB8CF" w14:textId="77777777" w:rsidR="007F4EC9" w:rsidRPr="007F4EC9" w:rsidRDefault="007F4EC9" w:rsidP="007F4EC9">
      <w:r w:rsidRPr="007F4EC9">
        <w:rPr>
          <w:rFonts w:hint="eastAsia"/>
        </w:rPr>
        <w:t>第</w:t>
      </w:r>
      <w:r w:rsidRPr="007F4EC9">
        <w:t>4章</w:t>
      </w:r>
    </w:p>
    <w:p w14:paraId="335754A9" w14:textId="5E1080C9" w:rsidR="00336893" w:rsidRDefault="007F4EC9" w:rsidP="007F4EC9">
      <w:r w:rsidRPr="007F4EC9">
        <w:rPr>
          <w:rFonts w:hint="eastAsia"/>
        </w:rPr>
        <w:t>常见调度问题</w:t>
      </w:r>
      <w:r w:rsidR="00336893">
        <w:rPr>
          <w:rFonts w:hint="eastAsia"/>
        </w:rPr>
        <w:t>：</w:t>
      </w:r>
      <w:r w:rsidR="006904AD">
        <w:rPr>
          <w:rFonts w:hint="eastAsia"/>
        </w:rPr>
        <w:t>当出现对资源竞争的情况下就需要</w:t>
      </w:r>
      <w:r w:rsidR="00B24AF2">
        <w:rPr>
          <w:rFonts w:hint="eastAsia"/>
        </w:rPr>
        <w:t>资源</w:t>
      </w:r>
      <w:r w:rsidR="006904AD">
        <w:rPr>
          <w:rFonts w:hint="eastAsia"/>
        </w:rPr>
        <w:t>调度。</w:t>
      </w:r>
      <w:r w:rsidR="00D7410D">
        <w:rPr>
          <w:rFonts w:hint="eastAsia"/>
        </w:rPr>
        <w:t>处理器调度，缓冲调度，网络调度。</w:t>
      </w:r>
      <w:r w:rsidR="00C53A9E">
        <w:rPr>
          <w:rFonts w:hint="eastAsia"/>
        </w:rPr>
        <w:t>三维框架</w:t>
      </w:r>
      <w:r w:rsidR="00527D08">
        <w:rPr>
          <w:rFonts w:hint="eastAsia"/>
        </w:rPr>
        <w:t>（三要素）</w:t>
      </w:r>
      <w:r w:rsidR="00C53A9E">
        <w:rPr>
          <w:rFonts w:hint="eastAsia"/>
        </w:rPr>
        <w:t>：任务-资源-目标</w:t>
      </w:r>
      <w:r w:rsidR="009A192E">
        <w:rPr>
          <w:rFonts w:hint="eastAsia"/>
        </w:rPr>
        <w:t>。</w:t>
      </w:r>
    </w:p>
    <w:p w14:paraId="2DF96BA3" w14:textId="77777777" w:rsidR="006D7FE9" w:rsidRDefault="007F4EC9" w:rsidP="007F4EC9">
      <w:r w:rsidRPr="007F4EC9">
        <w:rPr>
          <w:rFonts w:hint="eastAsia"/>
        </w:rPr>
        <w:t>调度方法</w:t>
      </w:r>
      <w:r w:rsidR="006D7FE9">
        <w:rPr>
          <w:rFonts w:hint="eastAsia"/>
        </w:rPr>
        <w:t>：在线调度方法：</w:t>
      </w:r>
    </w:p>
    <w:p w14:paraId="124148E4" w14:textId="54A31E8F" w:rsidR="006D7FE9" w:rsidRDefault="006D7FE9" w:rsidP="007F4EC9">
      <w:r>
        <w:rPr>
          <w:rFonts w:hint="eastAsia"/>
        </w:rPr>
        <w:t>基于机器的调度：</w:t>
      </w:r>
    </w:p>
    <w:p w14:paraId="1D687CF5" w14:textId="2ED29599" w:rsidR="006D7FE9" w:rsidRDefault="006D7FE9" w:rsidP="007F4EC9">
      <w:r>
        <w:rPr>
          <w:noProof/>
        </w:rPr>
        <w:drawing>
          <wp:inline distT="0" distB="0" distL="0" distR="0" wp14:anchorId="2505DB9E" wp14:editId="18FA7292">
            <wp:extent cx="5274310" cy="17176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17675"/>
                    </a:xfrm>
                    <a:prstGeom prst="rect">
                      <a:avLst/>
                    </a:prstGeom>
                  </pic:spPr>
                </pic:pic>
              </a:graphicData>
            </a:graphic>
          </wp:inline>
        </w:drawing>
      </w:r>
      <w:r>
        <w:rPr>
          <w:rFonts w:hint="eastAsia"/>
        </w:rPr>
        <w:t>和基于任务的调度：</w:t>
      </w:r>
    </w:p>
    <w:p w14:paraId="5FC1E13A" w14:textId="790443C5" w:rsidR="006D7FE9" w:rsidRDefault="006D7FE9" w:rsidP="007F4EC9">
      <w:r>
        <w:rPr>
          <w:noProof/>
        </w:rPr>
        <w:lastRenderedPageBreak/>
        <w:drawing>
          <wp:inline distT="0" distB="0" distL="0" distR="0" wp14:anchorId="33A8C28C" wp14:editId="15C74960">
            <wp:extent cx="5274310" cy="8591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59155"/>
                    </a:xfrm>
                    <a:prstGeom prst="rect">
                      <a:avLst/>
                    </a:prstGeom>
                  </pic:spPr>
                </pic:pic>
              </a:graphicData>
            </a:graphic>
          </wp:inline>
        </w:drawing>
      </w:r>
    </w:p>
    <w:p w14:paraId="3ACE81A6" w14:textId="2BE5CE1C" w:rsidR="00D0641A" w:rsidRDefault="007F4EC9" w:rsidP="007F4EC9">
      <w:r w:rsidRPr="007F4EC9">
        <w:rPr>
          <w:rFonts w:hint="eastAsia"/>
        </w:rPr>
        <w:t>列调度（</w:t>
      </w:r>
      <w:r w:rsidRPr="007F4EC9">
        <w:t xml:space="preserve"> List Scheduling ）算法</w:t>
      </w:r>
      <w:r w:rsidR="006D7FE9">
        <w:rPr>
          <w:rFonts w:hint="eastAsia"/>
        </w:rPr>
        <w:t>：</w:t>
      </w:r>
    </w:p>
    <w:p w14:paraId="2A20C7A3" w14:textId="1B710ACB" w:rsidR="006D7FE9" w:rsidRDefault="00EE2CD3" w:rsidP="007F4EC9">
      <w:r>
        <w:t>S</w:t>
      </w:r>
      <w:r>
        <w:rPr>
          <w:rFonts w:hint="eastAsia"/>
        </w:rPr>
        <w:t>tep1：任务选择，根据任务优先级选择任务，step2：选择处理器最小化预定义的成本函数，重复step1，2</w:t>
      </w:r>
      <w:r w:rsidR="00F93684">
        <w:rPr>
          <w:rFonts w:hint="eastAsia"/>
        </w:rPr>
        <w:t>直到</w:t>
      </w:r>
      <w:r w:rsidR="00EB6430">
        <w:rPr>
          <w:rFonts w:hint="eastAsia"/>
        </w:rPr>
        <w:t>所有任务被调度。</w:t>
      </w:r>
    </w:p>
    <w:p w14:paraId="1DBAAEE2" w14:textId="77777777" w:rsidR="007F4EC9" w:rsidRPr="007F4EC9" w:rsidRDefault="007F4EC9" w:rsidP="007F4EC9">
      <w:r w:rsidRPr="007F4EC9">
        <w:rPr>
          <w:rFonts w:hint="eastAsia"/>
        </w:rPr>
        <w:t>第</w:t>
      </w:r>
      <w:r w:rsidRPr="007F4EC9">
        <w:t>5章 数据中心网络</w:t>
      </w:r>
    </w:p>
    <w:p w14:paraId="48FCC5F8" w14:textId="625DA90C" w:rsidR="00E1035E" w:rsidRDefault="007F4EC9" w:rsidP="007F4EC9">
      <w:r w:rsidRPr="007F4EC9">
        <w:rPr>
          <w:rFonts w:hint="eastAsia"/>
        </w:rPr>
        <w:t>设计目标与需求</w:t>
      </w:r>
      <w:r w:rsidR="00E1035E">
        <w:rPr>
          <w:rFonts w:hint="eastAsia"/>
        </w:rPr>
        <w:t>：</w:t>
      </w:r>
      <w:r w:rsidR="00DE3108" w:rsidRPr="00994953">
        <w:rPr>
          <w:rFonts w:hint="eastAsia"/>
          <w:color w:val="FF0000"/>
        </w:rPr>
        <w:t>目标</w:t>
      </w:r>
      <w:r w:rsidR="00DE3108">
        <w:rPr>
          <w:rFonts w:hint="eastAsia"/>
        </w:rPr>
        <w:t>：敏捷性</w:t>
      </w:r>
      <w:r w:rsidR="00DE6E4B">
        <w:rPr>
          <w:rFonts w:hint="eastAsia"/>
        </w:rPr>
        <w:t>（</w:t>
      </w:r>
      <w:r w:rsidR="00DE6E4B" w:rsidRPr="00DE6E4B">
        <w:rPr>
          <w:rFonts w:hint="eastAsia"/>
        </w:rPr>
        <w:t>任何服务，任何服务器</w:t>
      </w:r>
      <w:r w:rsidR="00DE6E4B">
        <w:rPr>
          <w:rFonts w:hint="eastAsia"/>
        </w:rPr>
        <w:t>）</w:t>
      </w:r>
      <w:r w:rsidR="00DE3108">
        <w:rPr>
          <w:rFonts w:hint="eastAsia"/>
        </w:rPr>
        <w:t>。</w:t>
      </w:r>
      <w:r w:rsidR="00DE3108" w:rsidRPr="00DE3108">
        <w:rPr>
          <w:rFonts w:hint="eastAsia"/>
        </w:rPr>
        <w:t>将服务器变成单个大型可替代池</w:t>
      </w:r>
      <w:r w:rsidR="00DE3108">
        <w:rPr>
          <w:rFonts w:hint="eastAsia"/>
        </w:rPr>
        <w:t>（</w:t>
      </w:r>
      <w:r w:rsidR="002D5098">
        <w:rPr>
          <w:rFonts w:hint="eastAsia"/>
        </w:rPr>
        <w:t>按需动态</w:t>
      </w:r>
      <w:r w:rsidR="002D5098" w:rsidRPr="002D5098">
        <w:rPr>
          <w:rFonts w:hint="eastAsia"/>
        </w:rPr>
        <w:t>扩展和收缩其占用空间</w:t>
      </w:r>
      <w:r w:rsidR="002D5098">
        <w:rPr>
          <w:rFonts w:hint="eastAsia"/>
        </w:rPr>
        <w:t>）好处（</w:t>
      </w:r>
      <w:r w:rsidR="002D5098" w:rsidRPr="002D5098">
        <w:rPr>
          <w:rFonts w:hint="eastAsia"/>
        </w:rPr>
        <w:t>提高服务开发人员的生产力</w:t>
      </w:r>
      <w:r w:rsidR="002D5098">
        <w:rPr>
          <w:rFonts w:hint="eastAsia"/>
        </w:rPr>
        <w:t>，成本更低，实现高性能和可靠性。</w:t>
      </w:r>
      <w:r w:rsidR="00994953" w:rsidRPr="00994953">
        <w:rPr>
          <w:rFonts w:hint="eastAsia"/>
          <w:color w:val="FF0000"/>
        </w:rPr>
        <w:t>需求</w:t>
      </w:r>
      <w:r w:rsidR="00994953">
        <w:rPr>
          <w:rFonts w:hint="eastAsia"/>
        </w:rPr>
        <w:t>：均匀的高容量（服务器间的容量只受NICs限制，增加服务器时不需要考虑拓扑结构）</w:t>
      </w:r>
      <w:r w:rsidR="00A17BBF">
        <w:rPr>
          <w:rFonts w:hint="eastAsia"/>
        </w:rPr>
        <w:t>。</w:t>
      </w:r>
      <w:r w:rsidR="00994953">
        <w:rPr>
          <w:rFonts w:hint="eastAsia"/>
        </w:rPr>
        <w:t>性能隔离（服务的流量不受其他服务的影响</w:t>
      </w:r>
      <w:r w:rsidR="00A17BBF">
        <w:rPr>
          <w:rFonts w:hint="eastAsia"/>
        </w:rPr>
        <w:t>）。</w:t>
      </w:r>
      <w:r w:rsidR="00994953">
        <w:rPr>
          <w:rFonts w:hint="eastAsia"/>
        </w:rPr>
        <w:t>易于管理</w:t>
      </w:r>
      <w:r w:rsidR="00A17BBF">
        <w:rPr>
          <w:rFonts w:hint="eastAsia"/>
        </w:rPr>
        <w:t>。</w:t>
      </w:r>
      <w:r w:rsidR="00A17BBF" w:rsidRPr="00A17BBF">
        <w:rPr>
          <w:rFonts w:hint="eastAsia"/>
        </w:rPr>
        <w:t>对可</w:t>
      </w:r>
      <w:r w:rsidR="00A17BBF">
        <w:rPr>
          <w:rFonts w:hint="eastAsia"/>
        </w:rPr>
        <w:t>扩展性</w:t>
      </w:r>
      <w:r w:rsidR="00A17BBF" w:rsidRPr="00A17BBF">
        <w:rPr>
          <w:rFonts w:hint="eastAsia"/>
        </w:rPr>
        <w:t>，易于管理，容错</w:t>
      </w:r>
      <w:r w:rsidR="0048435D">
        <w:rPr>
          <w:rFonts w:hint="eastAsia"/>
        </w:rPr>
        <w:t>性</w:t>
      </w:r>
      <w:r w:rsidR="00A17BBF" w:rsidRPr="00A17BBF">
        <w:rPr>
          <w:rFonts w:hint="eastAsia"/>
        </w:rPr>
        <w:t>和高效的数据中心网络（</w:t>
      </w:r>
      <w:r w:rsidR="00A17BBF" w:rsidRPr="00A17BBF">
        <w:t>DCN）的要求</w:t>
      </w:r>
      <w:r w:rsidR="00420F29">
        <w:rPr>
          <w:rFonts w:hint="eastAsia"/>
        </w:rPr>
        <w:t>（</w:t>
      </w:r>
      <w:r w:rsidR="00420F29" w:rsidRPr="00420F29">
        <w:rPr>
          <w:rFonts w:hint="eastAsia"/>
        </w:rPr>
        <w:t>任何</w:t>
      </w:r>
      <w:r w:rsidR="00420F29" w:rsidRPr="00420F29">
        <w:t>VM都可以迁移到任何物理机，而无需更改其IP地址</w:t>
      </w:r>
      <w:r w:rsidR="00420F29">
        <w:rPr>
          <w:rFonts w:hint="eastAsia"/>
        </w:rPr>
        <w:t>。</w:t>
      </w:r>
      <w:r w:rsidR="00420F29" w:rsidRPr="00420F29">
        <w:rPr>
          <w:rFonts w:hint="eastAsia"/>
        </w:rPr>
        <w:t>管理员无需在部署之前配置任何交换机</w:t>
      </w:r>
      <w:r w:rsidR="00420F29">
        <w:rPr>
          <w:rFonts w:hint="eastAsia"/>
        </w:rPr>
        <w:t>。</w:t>
      </w:r>
      <w:r w:rsidR="00420F29" w:rsidRPr="00420F29">
        <w:rPr>
          <w:rFonts w:hint="eastAsia"/>
        </w:rPr>
        <w:t>任何终端主机都应通过任何可用路径与其他终端主机进行有效的通信</w:t>
      </w:r>
      <w:r w:rsidR="003A0749">
        <w:rPr>
          <w:rFonts w:hint="eastAsia"/>
        </w:rPr>
        <w:t>。没有发送循环。快速有效的错误检测</w:t>
      </w:r>
      <w:r w:rsidR="00420F29">
        <w:rPr>
          <w:rFonts w:hint="eastAsia"/>
        </w:rPr>
        <w:t>）</w:t>
      </w:r>
      <w:r w:rsidR="003A0749">
        <w:rPr>
          <w:rFonts w:hint="eastAsia"/>
        </w:rPr>
        <w:t>。</w:t>
      </w:r>
      <w:r w:rsidR="003A0749" w:rsidRPr="003A0749">
        <w:rPr>
          <w:rFonts w:hint="eastAsia"/>
        </w:rPr>
        <w:t>对网络协议的</w:t>
      </w:r>
      <w:r w:rsidR="003A0749">
        <w:rPr>
          <w:rFonts w:hint="eastAsia"/>
        </w:rPr>
        <w:t>意义。</w:t>
      </w:r>
    </w:p>
    <w:p w14:paraId="55FF1624" w14:textId="77777777" w:rsidR="00DE3108" w:rsidRDefault="007F4EC9" w:rsidP="007F4EC9">
      <w:r w:rsidRPr="007F4EC9">
        <w:rPr>
          <w:rFonts w:hint="eastAsia"/>
        </w:rPr>
        <w:t>成本</w:t>
      </w:r>
      <w:r w:rsidR="00DE3108">
        <w:rPr>
          <w:rFonts w:hint="eastAsia"/>
        </w:rPr>
        <w:t>：</w:t>
      </w:r>
    </w:p>
    <w:p w14:paraId="380C062C" w14:textId="40559DCD" w:rsidR="00F175B6" w:rsidRDefault="007F4EC9" w:rsidP="007F4EC9">
      <w:r w:rsidRPr="007F4EC9">
        <w:rPr>
          <w:rFonts w:hint="eastAsia"/>
        </w:rPr>
        <w:t>数据中心拓扑结构（分类）</w:t>
      </w:r>
    </w:p>
    <w:p w14:paraId="2F9396D1" w14:textId="5DF515DE" w:rsidR="00F175B6" w:rsidRDefault="00F175B6" w:rsidP="007F4EC9">
      <w:r>
        <w:rPr>
          <w:noProof/>
        </w:rPr>
        <w:drawing>
          <wp:inline distT="0" distB="0" distL="0" distR="0" wp14:anchorId="1E54BE37" wp14:editId="7201A179">
            <wp:extent cx="5274310" cy="2928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8620"/>
                    </a:xfrm>
                    <a:prstGeom prst="rect">
                      <a:avLst/>
                    </a:prstGeom>
                  </pic:spPr>
                </pic:pic>
              </a:graphicData>
            </a:graphic>
          </wp:inline>
        </w:drawing>
      </w:r>
    </w:p>
    <w:p w14:paraId="4C118D41" w14:textId="77777777" w:rsidR="00251D0F" w:rsidRDefault="007F4EC9" w:rsidP="007F4EC9">
      <w:r w:rsidRPr="007F4EC9">
        <w:rPr>
          <w:rFonts w:hint="eastAsia"/>
        </w:rPr>
        <w:t>常见拓扑结构</w:t>
      </w:r>
      <w:r w:rsidR="00F175B6">
        <w:rPr>
          <w:rFonts w:hint="eastAsia"/>
        </w:rPr>
        <w:t>（</w:t>
      </w:r>
      <w:r w:rsidR="00730878">
        <w:rPr>
          <w:rFonts w:hint="eastAsia"/>
        </w:rPr>
        <w:t>基本树型网络，胖树型网络，</w:t>
      </w:r>
      <w:r w:rsidR="00F175B6">
        <w:rPr>
          <w:rFonts w:hint="eastAsia"/>
        </w:rPr>
        <w:t>Clos</w:t>
      </w:r>
      <w:r w:rsidR="00F175B6">
        <w:t xml:space="preserve"> </w:t>
      </w:r>
      <w:r w:rsidR="00F175B6">
        <w:rPr>
          <w:rFonts w:hint="eastAsia"/>
        </w:rPr>
        <w:t>网络：n阶Clos和折叠Clos）</w:t>
      </w:r>
      <w:r w:rsidRPr="007F4EC9">
        <w:rPr>
          <w:rFonts w:hint="eastAsia"/>
        </w:rPr>
        <w:t>，重点掌握</w:t>
      </w:r>
      <w:r w:rsidRPr="007F4EC9">
        <w:t xml:space="preserve"> FatTree 架构</w:t>
      </w:r>
      <w:r w:rsidR="002E19C2">
        <w:rPr>
          <w:rFonts w:hint="eastAsia"/>
        </w:rPr>
        <w:t>（三层：</w:t>
      </w:r>
      <w:r w:rsidR="002E19C2" w:rsidRPr="002E19C2">
        <w:rPr>
          <w:rFonts w:hint="eastAsia"/>
        </w:rPr>
        <w:t>边缘层（</w:t>
      </w:r>
      <w:r w:rsidR="002E19C2" w:rsidRPr="002E19C2">
        <w:t>edge）、汇聚层（aggregate）和核心层（core）</w:t>
      </w:r>
      <w:r w:rsidR="00251D0F">
        <w:rPr>
          <w:rFonts w:hint="eastAsia"/>
        </w:rPr>
        <w:t>，</w:t>
      </w:r>
      <w:r w:rsidR="00251D0F" w:rsidRPr="00251D0F">
        <w:rPr>
          <w:rFonts w:hint="eastAsia"/>
        </w:rPr>
        <w:t>其中汇聚层交换机与边缘层交换机构成一个</w:t>
      </w:r>
      <w:r w:rsidR="00251D0F" w:rsidRPr="00251D0F">
        <w:t>pod</w:t>
      </w:r>
      <w:r w:rsidR="002E19C2">
        <w:rPr>
          <w:rFonts w:hint="eastAsia"/>
        </w:rPr>
        <w:t>）</w:t>
      </w:r>
    </w:p>
    <w:p w14:paraId="442675B1" w14:textId="4EF39B1B" w:rsidR="00251D0F" w:rsidRDefault="00251D0F" w:rsidP="007F4EC9">
      <w:r>
        <w:rPr>
          <w:rFonts w:hint="eastAsia"/>
        </w:rPr>
        <w:t>胖树是一种特殊的Clos网络：</w:t>
      </w:r>
      <w:r w:rsidR="00616676">
        <w:rPr>
          <w:rFonts w:hint="eastAsia"/>
        </w:rPr>
        <w:t>K叉胖树</w:t>
      </w:r>
    </w:p>
    <w:p w14:paraId="729247AD" w14:textId="33931A83" w:rsidR="00D625EB" w:rsidRDefault="00D625EB" w:rsidP="007F4EC9">
      <w:r>
        <w:rPr>
          <w:noProof/>
        </w:rPr>
        <w:lastRenderedPageBreak/>
        <w:drawing>
          <wp:inline distT="0" distB="0" distL="0" distR="0" wp14:anchorId="2D6CDB4C" wp14:editId="7A7DD05A">
            <wp:extent cx="5274310" cy="26587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58745"/>
                    </a:xfrm>
                    <a:prstGeom prst="rect">
                      <a:avLst/>
                    </a:prstGeom>
                  </pic:spPr>
                </pic:pic>
              </a:graphicData>
            </a:graphic>
          </wp:inline>
        </w:drawing>
      </w:r>
    </w:p>
    <w:p w14:paraId="4CBF54A1" w14:textId="76B461F3" w:rsidR="00251D0F" w:rsidRPr="00251D0F" w:rsidRDefault="00251D0F" w:rsidP="007F4EC9">
      <w:r>
        <w:rPr>
          <w:noProof/>
        </w:rPr>
        <w:drawing>
          <wp:inline distT="0" distB="0" distL="0" distR="0" wp14:anchorId="011EA1A4" wp14:editId="14A174B0">
            <wp:extent cx="5274310" cy="6197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19760"/>
                    </a:xfrm>
                    <a:prstGeom prst="rect">
                      <a:avLst/>
                    </a:prstGeom>
                  </pic:spPr>
                </pic:pic>
              </a:graphicData>
            </a:graphic>
          </wp:inline>
        </w:drawing>
      </w:r>
    </w:p>
    <w:p w14:paraId="1DD3E51A" w14:textId="648C0D6F" w:rsidR="007F4EC9" w:rsidRPr="007F4EC9" w:rsidRDefault="00251D0F" w:rsidP="007F4EC9">
      <w:r>
        <w:rPr>
          <w:rFonts w:hint="eastAsia"/>
        </w:rPr>
        <w:t>胖树结构</w:t>
      </w:r>
      <w:r w:rsidR="007F4EC9" w:rsidRPr="007F4EC9">
        <w:t>属性</w:t>
      </w:r>
      <w:r w:rsidR="00F1271B">
        <w:rPr>
          <w:rFonts w:hint="eastAsia"/>
        </w:rPr>
        <w:t>：</w:t>
      </w:r>
      <w:r w:rsidR="00F1271B" w:rsidRPr="00F1271B">
        <w:rPr>
          <w:rFonts w:hint="eastAsia"/>
        </w:rPr>
        <w:t>在任何二等分点都具有相同的带宽</w:t>
      </w:r>
      <w:r w:rsidR="00F1271B">
        <w:rPr>
          <w:rFonts w:hint="eastAsia"/>
        </w:rPr>
        <w:t>。每</w:t>
      </w:r>
      <w:r w:rsidR="00F1271B" w:rsidRPr="00F1271B">
        <w:rPr>
          <w:rFonts w:hint="eastAsia"/>
        </w:rPr>
        <w:t>层具有相同的聚合带宽</w:t>
      </w:r>
      <w:r w:rsidR="0001543B">
        <w:rPr>
          <w:rFonts w:hint="eastAsia"/>
        </w:rPr>
        <w:t>。</w:t>
      </w:r>
      <w:r w:rsidR="00BA4A90" w:rsidRPr="00BA4A90">
        <w:rPr>
          <w:rFonts w:hint="eastAsia"/>
        </w:rPr>
        <w:t>可以使用具有统一容量的廉价设备来构建</w:t>
      </w:r>
      <w:r w:rsidR="00F14FA8">
        <w:rPr>
          <w:rFonts w:hint="eastAsia"/>
        </w:rPr>
        <w:t>（</w:t>
      </w:r>
      <w:r w:rsidR="00F14FA8" w:rsidRPr="00F14FA8">
        <w:rPr>
          <w:rFonts w:hint="eastAsia"/>
        </w:rPr>
        <w:t>每个端口与终端主机支持的速度相同</w:t>
      </w:r>
      <w:r w:rsidR="00F14FA8">
        <w:rPr>
          <w:rFonts w:hint="eastAsia"/>
        </w:rPr>
        <w:t>。</w:t>
      </w:r>
      <w:r w:rsidR="00F14FA8" w:rsidRPr="00F14FA8">
        <w:rPr>
          <w:rFonts w:hint="eastAsia"/>
        </w:rPr>
        <w:t>如果数据包分布均匀</w:t>
      </w:r>
      <w:r w:rsidR="00594218" w:rsidRPr="00594218">
        <w:rPr>
          <w:rFonts w:hint="eastAsia"/>
        </w:rPr>
        <w:t>则所有设备都可以以</w:t>
      </w:r>
      <w:r w:rsidR="00594218">
        <w:rPr>
          <w:rFonts w:hint="eastAsia"/>
        </w:rPr>
        <w:t>线路速度</w:t>
      </w:r>
      <w:r w:rsidR="00594218" w:rsidRPr="00594218">
        <w:rPr>
          <w:rFonts w:hint="eastAsia"/>
        </w:rPr>
        <w:t>传输</w:t>
      </w:r>
      <w:r w:rsidR="00F14FA8">
        <w:rPr>
          <w:rFonts w:hint="eastAsia"/>
        </w:rPr>
        <w:t>）。</w:t>
      </w:r>
      <w:r w:rsidR="00236437">
        <w:rPr>
          <w:rFonts w:hint="eastAsia"/>
        </w:rPr>
        <w:t>出色的可扩展性</w:t>
      </w:r>
      <w:r w:rsidR="003D37DF">
        <w:rPr>
          <w:rFonts w:hint="eastAsia"/>
        </w:rPr>
        <w:t>。</w:t>
      </w:r>
    </w:p>
    <w:p w14:paraId="6508D77B" w14:textId="77777777" w:rsidR="007F4EC9" w:rsidRPr="007F4EC9" w:rsidRDefault="007F4EC9" w:rsidP="007F4EC9">
      <w:r w:rsidRPr="007F4EC9">
        <w:rPr>
          <w:rFonts w:hint="eastAsia"/>
        </w:rPr>
        <w:t>第</w:t>
      </w:r>
      <w:r w:rsidRPr="007F4EC9">
        <w:t>6章 云架构</w:t>
      </w:r>
    </w:p>
    <w:p w14:paraId="1E5FD8CE" w14:textId="77777777" w:rsidR="004D5037" w:rsidRDefault="007F4EC9" w:rsidP="007F4EC9">
      <w:r w:rsidRPr="007F4EC9">
        <w:rPr>
          <w:rFonts w:hint="eastAsia"/>
        </w:rPr>
        <w:t>负载均衡架构</w:t>
      </w:r>
      <w:r w:rsidR="004D5037">
        <w:rPr>
          <w:rFonts w:hint="eastAsia"/>
        </w:rPr>
        <w:t>：</w:t>
      </w:r>
    </w:p>
    <w:p w14:paraId="3A30F89C" w14:textId="15535A51" w:rsidR="004D5037" w:rsidRDefault="004D5037" w:rsidP="007F4EC9">
      <w:r>
        <w:rPr>
          <w:noProof/>
        </w:rPr>
        <w:drawing>
          <wp:inline distT="0" distB="0" distL="0" distR="0" wp14:anchorId="39BC9C9C" wp14:editId="25F24656">
            <wp:extent cx="5274310" cy="24657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65705"/>
                    </a:xfrm>
                    <a:prstGeom prst="rect">
                      <a:avLst/>
                    </a:prstGeom>
                  </pic:spPr>
                </pic:pic>
              </a:graphicData>
            </a:graphic>
          </wp:inline>
        </w:drawing>
      </w:r>
    </w:p>
    <w:p w14:paraId="4CDB6395" w14:textId="77777777" w:rsidR="004069DE" w:rsidRDefault="007F4EC9" w:rsidP="007F4EC9">
      <w:r w:rsidRPr="007F4EC9">
        <w:rPr>
          <w:rFonts w:hint="eastAsia"/>
        </w:rPr>
        <w:t>动态可扩展架构（水平、垂直、重定位）</w:t>
      </w:r>
      <w:r w:rsidR="004069DE">
        <w:rPr>
          <w:rFonts w:hint="eastAsia"/>
        </w:rPr>
        <w:t>：</w:t>
      </w:r>
    </w:p>
    <w:p w14:paraId="5C63D6BF" w14:textId="7C8A3CDE" w:rsidR="004069DE" w:rsidRDefault="004069DE" w:rsidP="007F4EC9">
      <w:r>
        <w:rPr>
          <w:noProof/>
        </w:rPr>
        <w:lastRenderedPageBreak/>
        <w:drawing>
          <wp:inline distT="0" distB="0" distL="0" distR="0" wp14:anchorId="090A9D6E" wp14:editId="575C85E6">
            <wp:extent cx="5274310" cy="18535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853565"/>
                    </a:xfrm>
                    <a:prstGeom prst="rect">
                      <a:avLst/>
                    </a:prstGeom>
                  </pic:spPr>
                </pic:pic>
              </a:graphicData>
            </a:graphic>
          </wp:inline>
        </w:drawing>
      </w:r>
    </w:p>
    <w:p w14:paraId="5E4E0FE0" w14:textId="5D179795" w:rsidR="003C5D3F" w:rsidRDefault="003C5D3F" w:rsidP="007F4EC9">
      <w:r>
        <w:rPr>
          <w:noProof/>
        </w:rPr>
        <w:drawing>
          <wp:inline distT="0" distB="0" distL="0" distR="0" wp14:anchorId="6D1F15C7" wp14:editId="69FCAF27">
            <wp:extent cx="5274310" cy="26517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51760"/>
                    </a:xfrm>
                    <a:prstGeom prst="rect">
                      <a:avLst/>
                    </a:prstGeom>
                  </pic:spPr>
                </pic:pic>
              </a:graphicData>
            </a:graphic>
          </wp:inline>
        </w:drawing>
      </w:r>
    </w:p>
    <w:p w14:paraId="2A3980A2" w14:textId="77777777" w:rsidR="006428C6" w:rsidRDefault="007F4EC9" w:rsidP="007F4EC9">
      <w:r w:rsidRPr="007F4EC9">
        <w:rPr>
          <w:rFonts w:hint="eastAsia"/>
        </w:rPr>
        <w:t>云爆发架构</w:t>
      </w:r>
      <w:r w:rsidR="006428C6">
        <w:rPr>
          <w:rFonts w:hint="eastAsia"/>
        </w:rPr>
        <w:t>：</w:t>
      </w:r>
    </w:p>
    <w:p w14:paraId="109CEAEE" w14:textId="70DE2E22" w:rsidR="006428C6" w:rsidRDefault="006428C6" w:rsidP="007F4EC9">
      <w:r>
        <w:rPr>
          <w:noProof/>
        </w:rPr>
        <w:drawing>
          <wp:inline distT="0" distB="0" distL="0" distR="0" wp14:anchorId="169CB59B" wp14:editId="14EFBA7A">
            <wp:extent cx="4976291" cy="297205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6291" cy="2972058"/>
                    </a:xfrm>
                    <a:prstGeom prst="rect">
                      <a:avLst/>
                    </a:prstGeom>
                  </pic:spPr>
                </pic:pic>
              </a:graphicData>
            </a:graphic>
          </wp:inline>
        </w:drawing>
      </w:r>
    </w:p>
    <w:p w14:paraId="0629B009" w14:textId="77777777" w:rsidR="009346F7" w:rsidRDefault="007F4EC9" w:rsidP="007F4EC9">
      <w:r w:rsidRPr="007F4EC9">
        <w:rPr>
          <w:rFonts w:hint="eastAsia"/>
        </w:rPr>
        <w:t>弹性磁盘供给架构</w:t>
      </w:r>
      <w:r w:rsidR="009346F7">
        <w:rPr>
          <w:rFonts w:hint="eastAsia"/>
        </w:rPr>
        <w:t>：</w:t>
      </w:r>
    </w:p>
    <w:p w14:paraId="4C9C15B1" w14:textId="77777777" w:rsidR="009346F7" w:rsidRDefault="007F4EC9" w:rsidP="007F4EC9">
      <w:r w:rsidRPr="007F4EC9">
        <w:rPr>
          <w:rFonts w:hint="eastAsia"/>
        </w:rPr>
        <w:t>虚拟机（架构，在线迁移机制，性能指标及函数）</w:t>
      </w:r>
      <w:r w:rsidR="009346F7">
        <w:rPr>
          <w:rFonts w:hint="eastAsia"/>
        </w:rPr>
        <w:t>：</w:t>
      </w:r>
    </w:p>
    <w:p w14:paraId="5DF57084" w14:textId="186E9F8E" w:rsidR="009346F7" w:rsidRDefault="009346F7" w:rsidP="007F4EC9">
      <w:r>
        <w:rPr>
          <w:noProof/>
        </w:rPr>
        <w:lastRenderedPageBreak/>
        <w:drawing>
          <wp:inline distT="0" distB="0" distL="0" distR="0" wp14:anchorId="0872EAB1" wp14:editId="2F117393">
            <wp:extent cx="5274310" cy="25711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71115"/>
                    </a:xfrm>
                    <a:prstGeom prst="rect">
                      <a:avLst/>
                    </a:prstGeom>
                  </pic:spPr>
                </pic:pic>
              </a:graphicData>
            </a:graphic>
          </wp:inline>
        </w:drawing>
      </w:r>
    </w:p>
    <w:p w14:paraId="66EBBE49" w14:textId="61242916" w:rsidR="000C0F8F" w:rsidRDefault="000C0F8F" w:rsidP="007F4EC9">
      <w:r>
        <w:rPr>
          <w:noProof/>
        </w:rPr>
        <w:drawing>
          <wp:inline distT="0" distB="0" distL="0" distR="0" wp14:anchorId="28A4003B" wp14:editId="2350BE52">
            <wp:extent cx="5274310" cy="32893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89300"/>
                    </a:xfrm>
                    <a:prstGeom prst="rect">
                      <a:avLst/>
                    </a:prstGeom>
                  </pic:spPr>
                </pic:pic>
              </a:graphicData>
            </a:graphic>
          </wp:inline>
        </w:drawing>
      </w:r>
    </w:p>
    <w:p w14:paraId="4349134C" w14:textId="47561CA2" w:rsidR="00564575" w:rsidRDefault="003E247C" w:rsidP="007F4EC9">
      <w:r>
        <w:rPr>
          <w:noProof/>
        </w:rPr>
        <w:lastRenderedPageBreak/>
        <w:drawing>
          <wp:inline distT="0" distB="0" distL="0" distR="0" wp14:anchorId="4D955768" wp14:editId="438B6FF8">
            <wp:extent cx="5274310" cy="36696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69665"/>
                    </a:xfrm>
                    <a:prstGeom prst="rect">
                      <a:avLst/>
                    </a:prstGeom>
                  </pic:spPr>
                </pic:pic>
              </a:graphicData>
            </a:graphic>
          </wp:inline>
        </w:drawing>
      </w:r>
    </w:p>
    <w:p w14:paraId="1F3F7D00" w14:textId="76B01715" w:rsidR="007F4EC9" w:rsidRDefault="007F4EC9" w:rsidP="007F4EC9">
      <w:r w:rsidRPr="007F4EC9">
        <w:rPr>
          <w:rFonts w:hint="eastAsia"/>
        </w:rPr>
        <w:t>云服务容错架构以及容错机制</w:t>
      </w:r>
    </w:p>
    <w:p w14:paraId="5C727A50" w14:textId="412A685A" w:rsidR="001A6611" w:rsidRDefault="001A6611" w:rsidP="007F4EC9">
      <w:r>
        <w:rPr>
          <w:noProof/>
        </w:rPr>
        <w:drawing>
          <wp:inline distT="0" distB="0" distL="0" distR="0" wp14:anchorId="264A5118" wp14:editId="252DBB67">
            <wp:extent cx="5274310" cy="3611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11880"/>
                    </a:xfrm>
                    <a:prstGeom prst="rect">
                      <a:avLst/>
                    </a:prstGeom>
                  </pic:spPr>
                </pic:pic>
              </a:graphicData>
            </a:graphic>
          </wp:inline>
        </w:drawing>
      </w:r>
    </w:p>
    <w:p w14:paraId="12F2177F" w14:textId="12C0B88C" w:rsidR="001E4A6B" w:rsidRDefault="001E4A6B" w:rsidP="007F4EC9">
      <w:r>
        <w:rPr>
          <w:noProof/>
        </w:rPr>
        <w:lastRenderedPageBreak/>
        <w:drawing>
          <wp:inline distT="0" distB="0" distL="0" distR="0" wp14:anchorId="20D32197" wp14:editId="14336545">
            <wp:extent cx="5274310" cy="16490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49095"/>
                    </a:xfrm>
                    <a:prstGeom prst="rect">
                      <a:avLst/>
                    </a:prstGeom>
                  </pic:spPr>
                </pic:pic>
              </a:graphicData>
            </a:graphic>
          </wp:inline>
        </w:drawing>
      </w:r>
    </w:p>
    <w:p w14:paraId="06749A58" w14:textId="12CB0DF3" w:rsidR="001E4A6B" w:rsidRDefault="001E4A6B" w:rsidP="007F4EC9">
      <w:r>
        <w:rPr>
          <w:noProof/>
        </w:rPr>
        <w:drawing>
          <wp:inline distT="0" distB="0" distL="0" distR="0" wp14:anchorId="1D6A027F" wp14:editId="5CCF2BAA">
            <wp:extent cx="5274310" cy="28848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84805"/>
                    </a:xfrm>
                    <a:prstGeom prst="rect">
                      <a:avLst/>
                    </a:prstGeom>
                  </pic:spPr>
                </pic:pic>
              </a:graphicData>
            </a:graphic>
          </wp:inline>
        </w:drawing>
      </w:r>
    </w:p>
    <w:p w14:paraId="12E2DA0E" w14:textId="73671E27" w:rsidR="001E4A6B" w:rsidRPr="00040C0C" w:rsidRDefault="001E4A6B" w:rsidP="007F4EC9">
      <w:pPr>
        <w:rPr>
          <w:color w:val="FF0000"/>
        </w:rPr>
      </w:pPr>
      <w:r w:rsidRPr="00040C0C">
        <w:rPr>
          <w:color w:val="FF0000"/>
        </w:rPr>
        <w:t>P</w:t>
      </w:r>
      <w:r w:rsidRPr="00040C0C">
        <w:rPr>
          <w:rFonts w:hint="eastAsia"/>
          <w:color w:val="FF0000"/>
        </w:rPr>
        <w:t>ing是用户主动发起，heartbeat是被监控对象主动发起。</w:t>
      </w:r>
    </w:p>
    <w:p w14:paraId="55FCAC3D" w14:textId="469DC035" w:rsidR="00AF04C4" w:rsidRDefault="00AF04C4" w:rsidP="007F4EC9">
      <w:r>
        <w:rPr>
          <w:noProof/>
        </w:rPr>
        <w:drawing>
          <wp:inline distT="0" distB="0" distL="0" distR="0" wp14:anchorId="7F019FAD" wp14:editId="78B02ADB">
            <wp:extent cx="5274310" cy="251841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18410"/>
                    </a:xfrm>
                    <a:prstGeom prst="rect">
                      <a:avLst/>
                    </a:prstGeom>
                  </pic:spPr>
                </pic:pic>
              </a:graphicData>
            </a:graphic>
          </wp:inline>
        </w:drawing>
      </w:r>
    </w:p>
    <w:p w14:paraId="2CE37B5C" w14:textId="27D94861" w:rsidR="00A95B9C" w:rsidRDefault="00A95B9C" w:rsidP="007F4EC9">
      <w:r>
        <w:rPr>
          <w:noProof/>
        </w:rPr>
        <w:lastRenderedPageBreak/>
        <w:drawing>
          <wp:inline distT="0" distB="0" distL="0" distR="0" wp14:anchorId="59201C64" wp14:editId="2D621C02">
            <wp:extent cx="5274310" cy="36163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16325"/>
                    </a:xfrm>
                    <a:prstGeom prst="rect">
                      <a:avLst/>
                    </a:prstGeom>
                  </pic:spPr>
                </pic:pic>
              </a:graphicData>
            </a:graphic>
          </wp:inline>
        </w:drawing>
      </w:r>
    </w:p>
    <w:p w14:paraId="55BA67EF" w14:textId="66C74DEC" w:rsidR="00A95B9C" w:rsidRDefault="00A95B9C" w:rsidP="007F4EC9">
      <w:r>
        <w:rPr>
          <w:noProof/>
        </w:rPr>
        <w:drawing>
          <wp:inline distT="0" distB="0" distL="0" distR="0" wp14:anchorId="2E3D2685" wp14:editId="1E931696">
            <wp:extent cx="5274310" cy="1686560"/>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86560"/>
                    </a:xfrm>
                    <a:prstGeom prst="rect">
                      <a:avLst/>
                    </a:prstGeom>
                  </pic:spPr>
                </pic:pic>
              </a:graphicData>
            </a:graphic>
          </wp:inline>
        </w:drawing>
      </w:r>
    </w:p>
    <w:p w14:paraId="07053200" w14:textId="61C5C477" w:rsidR="00955A13" w:rsidRPr="007F4EC9" w:rsidRDefault="00955A13" w:rsidP="007F4EC9">
      <w:r>
        <w:rPr>
          <w:noProof/>
        </w:rPr>
        <w:drawing>
          <wp:inline distT="0" distB="0" distL="0" distR="0" wp14:anchorId="7B0EFB45" wp14:editId="7B4E1477">
            <wp:extent cx="5274310" cy="254381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43810"/>
                    </a:xfrm>
                    <a:prstGeom prst="rect">
                      <a:avLst/>
                    </a:prstGeom>
                  </pic:spPr>
                </pic:pic>
              </a:graphicData>
            </a:graphic>
          </wp:inline>
        </w:drawing>
      </w:r>
    </w:p>
    <w:p w14:paraId="61AB3161" w14:textId="77777777" w:rsidR="007F4EC9" w:rsidRPr="007F4EC9" w:rsidRDefault="007F4EC9" w:rsidP="007F4EC9">
      <w:r w:rsidRPr="007F4EC9">
        <w:rPr>
          <w:rFonts w:hint="eastAsia"/>
        </w:rPr>
        <w:t>第</w:t>
      </w:r>
      <w:r w:rsidRPr="007F4EC9">
        <w:t>7章 移动云计算</w:t>
      </w:r>
    </w:p>
    <w:p w14:paraId="1668164D" w14:textId="5F114751" w:rsidR="006D161A" w:rsidRDefault="007F4EC9" w:rsidP="007F4EC9">
      <w:r w:rsidRPr="007F4EC9">
        <w:rPr>
          <w:rFonts w:hint="eastAsia"/>
        </w:rPr>
        <w:t>定义</w:t>
      </w:r>
      <w:r w:rsidR="006D161A">
        <w:rPr>
          <w:rFonts w:hint="eastAsia"/>
        </w:rPr>
        <w:t>：</w:t>
      </w:r>
      <w:r w:rsidR="005A584E">
        <w:rPr>
          <w:rFonts w:hint="eastAsia"/>
        </w:rPr>
        <w:t>从三个视角定义</w:t>
      </w:r>
    </w:p>
    <w:p w14:paraId="6394081F" w14:textId="77777777" w:rsidR="005A584E" w:rsidRDefault="007F4EC9" w:rsidP="007F4EC9">
      <w:r w:rsidRPr="007F4EC9">
        <w:rPr>
          <w:rFonts w:hint="eastAsia"/>
        </w:rPr>
        <w:t>三个视角</w:t>
      </w:r>
      <w:r w:rsidR="005A584E">
        <w:rPr>
          <w:rFonts w:hint="eastAsia"/>
        </w:rPr>
        <w:t>：</w:t>
      </w:r>
    </w:p>
    <w:p w14:paraId="7AF21BE8" w14:textId="4C301A07" w:rsidR="005A584E" w:rsidRDefault="005A584E" w:rsidP="007F4EC9">
      <w:r>
        <w:rPr>
          <w:noProof/>
        </w:rPr>
        <w:lastRenderedPageBreak/>
        <w:drawing>
          <wp:inline distT="0" distB="0" distL="0" distR="0" wp14:anchorId="52555FD3" wp14:editId="4814AC9A">
            <wp:extent cx="5274310" cy="1917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17700"/>
                    </a:xfrm>
                    <a:prstGeom prst="rect">
                      <a:avLst/>
                    </a:prstGeom>
                  </pic:spPr>
                </pic:pic>
              </a:graphicData>
            </a:graphic>
          </wp:inline>
        </w:drawing>
      </w:r>
    </w:p>
    <w:p w14:paraId="6C635396" w14:textId="095F4BAF" w:rsidR="00E149AC" w:rsidRDefault="00E149AC" w:rsidP="007F4EC9">
      <w:r>
        <w:rPr>
          <w:noProof/>
        </w:rPr>
        <w:drawing>
          <wp:inline distT="0" distB="0" distL="0" distR="0" wp14:anchorId="27E72F46" wp14:editId="13ECAD41">
            <wp:extent cx="5274310" cy="260540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605405"/>
                    </a:xfrm>
                    <a:prstGeom prst="rect">
                      <a:avLst/>
                    </a:prstGeom>
                  </pic:spPr>
                </pic:pic>
              </a:graphicData>
            </a:graphic>
          </wp:inline>
        </w:drawing>
      </w:r>
    </w:p>
    <w:p w14:paraId="7F2BDB40" w14:textId="2E6D0092" w:rsidR="00E149AC" w:rsidRDefault="00E149AC" w:rsidP="007F4EC9">
      <w:r>
        <w:rPr>
          <w:noProof/>
        </w:rPr>
        <w:drawing>
          <wp:inline distT="0" distB="0" distL="0" distR="0" wp14:anchorId="26BBA706" wp14:editId="4FE9769B">
            <wp:extent cx="5274310" cy="22929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92985"/>
                    </a:xfrm>
                    <a:prstGeom prst="rect">
                      <a:avLst/>
                    </a:prstGeom>
                  </pic:spPr>
                </pic:pic>
              </a:graphicData>
            </a:graphic>
          </wp:inline>
        </w:drawing>
      </w:r>
    </w:p>
    <w:p w14:paraId="2921F76A" w14:textId="28BF637F" w:rsidR="00EC155B" w:rsidRDefault="007F4EC9" w:rsidP="007F4EC9">
      <w:r w:rsidRPr="007F4EC9">
        <w:rPr>
          <w:rFonts w:hint="eastAsia"/>
        </w:rPr>
        <w:t>性能建模与优化</w:t>
      </w:r>
      <w:r w:rsidR="00EC155B">
        <w:rPr>
          <w:rFonts w:hint="eastAsia"/>
        </w:rPr>
        <w:t>：</w:t>
      </w:r>
    </w:p>
    <w:p w14:paraId="5158BDC7" w14:textId="5E02C589" w:rsidR="001C4DBE" w:rsidRDefault="00446F57" w:rsidP="007F4EC9">
      <w:r>
        <w:rPr>
          <w:rFonts w:hint="eastAsia"/>
        </w:rPr>
        <w:t>分析出系统性能指标是什么，比如响应时间，吞吐率等。分析出影响系统性能的因素有哪些，比如网络端，服务器端，设备端。然后建立因素和性能之间的关系模型。</w:t>
      </w:r>
    </w:p>
    <w:p w14:paraId="2B60FEAC" w14:textId="7E4C27C2" w:rsidR="00205580" w:rsidRDefault="00205580" w:rsidP="007F4EC9">
      <w:r>
        <w:rPr>
          <w:noProof/>
        </w:rPr>
        <w:lastRenderedPageBreak/>
        <w:drawing>
          <wp:inline distT="0" distB="0" distL="0" distR="0" wp14:anchorId="1AC31356" wp14:editId="48C9861C">
            <wp:extent cx="4084674" cy="4435224"/>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674" cy="4435224"/>
                    </a:xfrm>
                    <a:prstGeom prst="rect">
                      <a:avLst/>
                    </a:prstGeom>
                  </pic:spPr>
                </pic:pic>
              </a:graphicData>
            </a:graphic>
          </wp:inline>
        </w:drawing>
      </w:r>
    </w:p>
    <w:p w14:paraId="4A9E30B7" w14:textId="131D2991" w:rsidR="005E57C9" w:rsidRDefault="005E57C9" w:rsidP="007F4EC9">
      <w:r>
        <w:rPr>
          <w:rFonts w:hint="eastAsia"/>
        </w:rPr>
        <w:t>性能建模方法：系统分析和数据挖掘</w:t>
      </w:r>
    </w:p>
    <w:p w14:paraId="60D0504D" w14:textId="1ED504A0" w:rsidR="002349A9" w:rsidRDefault="002349A9" w:rsidP="007F4EC9">
      <w:r>
        <w:rPr>
          <w:rFonts w:hint="eastAsia"/>
        </w:rPr>
        <w:t>优化</w:t>
      </w:r>
      <w:r w:rsidR="00E4645A">
        <w:rPr>
          <w:rFonts w:hint="eastAsia"/>
        </w:rPr>
        <w:t>技术</w:t>
      </w:r>
      <w:r>
        <w:rPr>
          <w:rFonts w:hint="eastAsia"/>
        </w:rPr>
        <w:t>：</w:t>
      </w:r>
    </w:p>
    <w:p w14:paraId="00CABB03" w14:textId="7B395D54" w:rsidR="002349A9" w:rsidRDefault="002349A9" w:rsidP="007F4EC9">
      <w:r>
        <w:rPr>
          <w:noProof/>
        </w:rPr>
        <w:drawing>
          <wp:inline distT="0" distB="0" distL="0" distR="0" wp14:anchorId="62BE4A10" wp14:editId="7448FAC1">
            <wp:extent cx="5274310" cy="27247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24785"/>
                    </a:xfrm>
                    <a:prstGeom prst="rect">
                      <a:avLst/>
                    </a:prstGeom>
                  </pic:spPr>
                </pic:pic>
              </a:graphicData>
            </a:graphic>
          </wp:inline>
        </w:drawing>
      </w:r>
    </w:p>
    <w:p w14:paraId="742F4362" w14:textId="12497D45" w:rsidR="007F4EC9" w:rsidRPr="007F4EC9" w:rsidRDefault="007F4EC9" w:rsidP="007F4EC9">
      <w:r w:rsidRPr="007F4EC9">
        <w:rPr>
          <w:rFonts w:hint="eastAsia"/>
        </w:rPr>
        <w:t>计算切分</w:t>
      </w:r>
      <w:r w:rsidR="00DA5360">
        <w:rPr>
          <w:rFonts w:hint="eastAsia"/>
        </w:rPr>
        <w:t>：</w:t>
      </w:r>
      <w:r w:rsidR="00DA5360" w:rsidRPr="00DA5360">
        <w:rPr>
          <w:rFonts w:hint="eastAsia"/>
        </w:rPr>
        <w:t>将应用程序的工作</w:t>
      </w:r>
      <w:r w:rsidR="00DA5360">
        <w:rPr>
          <w:rFonts w:hint="eastAsia"/>
        </w:rPr>
        <w:t>负载</w:t>
      </w:r>
      <w:r w:rsidR="00DA5360" w:rsidRPr="00DA5360">
        <w:rPr>
          <w:rFonts w:hint="eastAsia"/>
        </w:rPr>
        <w:t>分解为较小的工作</w:t>
      </w:r>
      <w:r w:rsidR="00DA5360">
        <w:rPr>
          <w:rFonts w:hint="eastAsia"/>
        </w:rPr>
        <w:t>负载</w:t>
      </w:r>
      <w:r w:rsidR="00DA5360" w:rsidRPr="00DA5360">
        <w:rPr>
          <w:rFonts w:hint="eastAsia"/>
        </w:rPr>
        <w:t>，并确定哪些部分在本地执行，哪些部分</w:t>
      </w:r>
      <w:r w:rsidR="00DA5360">
        <w:rPr>
          <w:rFonts w:hint="eastAsia"/>
        </w:rPr>
        <w:t>卸</w:t>
      </w:r>
      <w:r w:rsidR="00DA5360" w:rsidRPr="00DA5360">
        <w:rPr>
          <w:rFonts w:hint="eastAsia"/>
        </w:rPr>
        <w:t>到云</w:t>
      </w:r>
      <w:r w:rsidR="00DA5360">
        <w:rPr>
          <w:rFonts w:hint="eastAsia"/>
        </w:rPr>
        <w:t>上执行。</w:t>
      </w:r>
    </w:p>
    <w:sectPr w:rsidR="007F4EC9" w:rsidRPr="007F4E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C54A4A"/>
    <w:multiLevelType w:val="hybridMultilevel"/>
    <w:tmpl w:val="681A1EE8"/>
    <w:lvl w:ilvl="0" w:tplc="2E8E6C9A">
      <w:start w:val="1"/>
      <w:numFmt w:val="bullet"/>
      <w:lvlText w:val="•"/>
      <w:lvlJc w:val="left"/>
      <w:pPr>
        <w:tabs>
          <w:tab w:val="num" w:pos="720"/>
        </w:tabs>
        <w:ind w:left="720" w:hanging="360"/>
      </w:pPr>
      <w:rPr>
        <w:rFonts w:ascii="Arial" w:hAnsi="Arial" w:hint="default"/>
      </w:rPr>
    </w:lvl>
    <w:lvl w:ilvl="1" w:tplc="B7C812B6">
      <w:numFmt w:val="bullet"/>
      <w:lvlText w:val="•"/>
      <w:lvlJc w:val="left"/>
      <w:pPr>
        <w:tabs>
          <w:tab w:val="num" w:pos="1440"/>
        </w:tabs>
        <w:ind w:left="1440" w:hanging="360"/>
      </w:pPr>
      <w:rPr>
        <w:rFonts w:ascii="Arial" w:hAnsi="Arial" w:hint="default"/>
      </w:rPr>
    </w:lvl>
    <w:lvl w:ilvl="2" w:tplc="4E625FA2" w:tentative="1">
      <w:start w:val="1"/>
      <w:numFmt w:val="bullet"/>
      <w:lvlText w:val="•"/>
      <w:lvlJc w:val="left"/>
      <w:pPr>
        <w:tabs>
          <w:tab w:val="num" w:pos="2160"/>
        </w:tabs>
        <w:ind w:left="2160" w:hanging="360"/>
      </w:pPr>
      <w:rPr>
        <w:rFonts w:ascii="Arial" w:hAnsi="Arial" w:hint="default"/>
      </w:rPr>
    </w:lvl>
    <w:lvl w:ilvl="3" w:tplc="45D42DC2" w:tentative="1">
      <w:start w:val="1"/>
      <w:numFmt w:val="bullet"/>
      <w:lvlText w:val="•"/>
      <w:lvlJc w:val="left"/>
      <w:pPr>
        <w:tabs>
          <w:tab w:val="num" w:pos="2880"/>
        </w:tabs>
        <w:ind w:left="2880" w:hanging="360"/>
      </w:pPr>
      <w:rPr>
        <w:rFonts w:ascii="Arial" w:hAnsi="Arial" w:hint="default"/>
      </w:rPr>
    </w:lvl>
    <w:lvl w:ilvl="4" w:tplc="C27A7DAA" w:tentative="1">
      <w:start w:val="1"/>
      <w:numFmt w:val="bullet"/>
      <w:lvlText w:val="•"/>
      <w:lvlJc w:val="left"/>
      <w:pPr>
        <w:tabs>
          <w:tab w:val="num" w:pos="3600"/>
        </w:tabs>
        <w:ind w:left="3600" w:hanging="360"/>
      </w:pPr>
      <w:rPr>
        <w:rFonts w:ascii="Arial" w:hAnsi="Arial" w:hint="default"/>
      </w:rPr>
    </w:lvl>
    <w:lvl w:ilvl="5" w:tplc="6B44785A" w:tentative="1">
      <w:start w:val="1"/>
      <w:numFmt w:val="bullet"/>
      <w:lvlText w:val="•"/>
      <w:lvlJc w:val="left"/>
      <w:pPr>
        <w:tabs>
          <w:tab w:val="num" w:pos="4320"/>
        </w:tabs>
        <w:ind w:left="4320" w:hanging="360"/>
      </w:pPr>
      <w:rPr>
        <w:rFonts w:ascii="Arial" w:hAnsi="Arial" w:hint="default"/>
      </w:rPr>
    </w:lvl>
    <w:lvl w:ilvl="6" w:tplc="9B82554A" w:tentative="1">
      <w:start w:val="1"/>
      <w:numFmt w:val="bullet"/>
      <w:lvlText w:val="•"/>
      <w:lvlJc w:val="left"/>
      <w:pPr>
        <w:tabs>
          <w:tab w:val="num" w:pos="5040"/>
        </w:tabs>
        <w:ind w:left="5040" w:hanging="360"/>
      </w:pPr>
      <w:rPr>
        <w:rFonts w:ascii="Arial" w:hAnsi="Arial" w:hint="default"/>
      </w:rPr>
    </w:lvl>
    <w:lvl w:ilvl="7" w:tplc="59A20644" w:tentative="1">
      <w:start w:val="1"/>
      <w:numFmt w:val="bullet"/>
      <w:lvlText w:val="•"/>
      <w:lvlJc w:val="left"/>
      <w:pPr>
        <w:tabs>
          <w:tab w:val="num" w:pos="5760"/>
        </w:tabs>
        <w:ind w:left="5760" w:hanging="360"/>
      </w:pPr>
      <w:rPr>
        <w:rFonts w:ascii="Arial" w:hAnsi="Arial" w:hint="default"/>
      </w:rPr>
    </w:lvl>
    <w:lvl w:ilvl="8" w:tplc="A23EAAD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66"/>
    <w:rsid w:val="0001543B"/>
    <w:rsid w:val="00040C0C"/>
    <w:rsid w:val="0004308F"/>
    <w:rsid w:val="0009102A"/>
    <w:rsid w:val="000B1F06"/>
    <w:rsid w:val="000C0F8F"/>
    <w:rsid w:val="000C3013"/>
    <w:rsid w:val="000D79B0"/>
    <w:rsid w:val="000E1736"/>
    <w:rsid w:val="000E3929"/>
    <w:rsid w:val="00114F41"/>
    <w:rsid w:val="001210C5"/>
    <w:rsid w:val="0012162C"/>
    <w:rsid w:val="00132454"/>
    <w:rsid w:val="00140F22"/>
    <w:rsid w:val="00170537"/>
    <w:rsid w:val="001A6611"/>
    <w:rsid w:val="001C4DBE"/>
    <w:rsid w:val="001C5B7C"/>
    <w:rsid w:val="001E4A6B"/>
    <w:rsid w:val="00205580"/>
    <w:rsid w:val="00214EA0"/>
    <w:rsid w:val="002254EB"/>
    <w:rsid w:val="002349A9"/>
    <w:rsid w:val="00236437"/>
    <w:rsid w:val="00251D0F"/>
    <w:rsid w:val="002578C7"/>
    <w:rsid w:val="002B7910"/>
    <w:rsid w:val="002D48F0"/>
    <w:rsid w:val="002D5098"/>
    <w:rsid w:val="002E19C2"/>
    <w:rsid w:val="00310D6F"/>
    <w:rsid w:val="00336893"/>
    <w:rsid w:val="00372CC8"/>
    <w:rsid w:val="003A0749"/>
    <w:rsid w:val="003C5D3F"/>
    <w:rsid w:val="003D37DF"/>
    <w:rsid w:val="003E247C"/>
    <w:rsid w:val="004069DE"/>
    <w:rsid w:val="004119B1"/>
    <w:rsid w:val="00412D1B"/>
    <w:rsid w:val="00420F29"/>
    <w:rsid w:val="00425575"/>
    <w:rsid w:val="00430C26"/>
    <w:rsid w:val="00446F57"/>
    <w:rsid w:val="0047042E"/>
    <w:rsid w:val="00474CC6"/>
    <w:rsid w:val="00475402"/>
    <w:rsid w:val="0048435D"/>
    <w:rsid w:val="00492712"/>
    <w:rsid w:val="004D5037"/>
    <w:rsid w:val="004D7930"/>
    <w:rsid w:val="0050264A"/>
    <w:rsid w:val="00507166"/>
    <w:rsid w:val="00524AAB"/>
    <w:rsid w:val="00527D08"/>
    <w:rsid w:val="00564575"/>
    <w:rsid w:val="005648FA"/>
    <w:rsid w:val="005803BC"/>
    <w:rsid w:val="00594218"/>
    <w:rsid w:val="005A48EA"/>
    <w:rsid w:val="005A584E"/>
    <w:rsid w:val="005B56AE"/>
    <w:rsid w:val="005E55F8"/>
    <w:rsid w:val="005E57C9"/>
    <w:rsid w:val="006004F3"/>
    <w:rsid w:val="00616676"/>
    <w:rsid w:val="006428C6"/>
    <w:rsid w:val="00682247"/>
    <w:rsid w:val="00686383"/>
    <w:rsid w:val="006904AD"/>
    <w:rsid w:val="006B5123"/>
    <w:rsid w:val="006B7920"/>
    <w:rsid w:val="006D161A"/>
    <w:rsid w:val="006D7FE9"/>
    <w:rsid w:val="00726474"/>
    <w:rsid w:val="00730878"/>
    <w:rsid w:val="00745D4D"/>
    <w:rsid w:val="007707D7"/>
    <w:rsid w:val="007875C2"/>
    <w:rsid w:val="00794455"/>
    <w:rsid w:val="00794C38"/>
    <w:rsid w:val="007F4EC9"/>
    <w:rsid w:val="008134BC"/>
    <w:rsid w:val="008233EE"/>
    <w:rsid w:val="00830CBF"/>
    <w:rsid w:val="00895435"/>
    <w:rsid w:val="008C30E1"/>
    <w:rsid w:val="009346F7"/>
    <w:rsid w:val="00955A13"/>
    <w:rsid w:val="0099293B"/>
    <w:rsid w:val="00994953"/>
    <w:rsid w:val="009A192E"/>
    <w:rsid w:val="009A2603"/>
    <w:rsid w:val="009E0344"/>
    <w:rsid w:val="00A17BBF"/>
    <w:rsid w:val="00A95B9C"/>
    <w:rsid w:val="00AA4E16"/>
    <w:rsid w:val="00AF04C4"/>
    <w:rsid w:val="00B24AF2"/>
    <w:rsid w:val="00B3157A"/>
    <w:rsid w:val="00B56DD2"/>
    <w:rsid w:val="00B84914"/>
    <w:rsid w:val="00BA4A90"/>
    <w:rsid w:val="00BD2C3D"/>
    <w:rsid w:val="00C04E10"/>
    <w:rsid w:val="00C53A9E"/>
    <w:rsid w:val="00C96364"/>
    <w:rsid w:val="00D0641A"/>
    <w:rsid w:val="00D116B0"/>
    <w:rsid w:val="00D436C8"/>
    <w:rsid w:val="00D552DF"/>
    <w:rsid w:val="00D625EB"/>
    <w:rsid w:val="00D7410D"/>
    <w:rsid w:val="00D95D78"/>
    <w:rsid w:val="00DA5360"/>
    <w:rsid w:val="00DE2459"/>
    <w:rsid w:val="00DE3098"/>
    <w:rsid w:val="00DE3108"/>
    <w:rsid w:val="00DE6E4B"/>
    <w:rsid w:val="00E1035E"/>
    <w:rsid w:val="00E13A36"/>
    <w:rsid w:val="00E149AC"/>
    <w:rsid w:val="00E4645A"/>
    <w:rsid w:val="00E50DA7"/>
    <w:rsid w:val="00E63B86"/>
    <w:rsid w:val="00E644EC"/>
    <w:rsid w:val="00E8610B"/>
    <w:rsid w:val="00E9264C"/>
    <w:rsid w:val="00EA4F2C"/>
    <w:rsid w:val="00EB6430"/>
    <w:rsid w:val="00EC155B"/>
    <w:rsid w:val="00EE2CD3"/>
    <w:rsid w:val="00EE5939"/>
    <w:rsid w:val="00F1271B"/>
    <w:rsid w:val="00F14FA8"/>
    <w:rsid w:val="00F175B6"/>
    <w:rsid w:val="00F93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27A01"/>
  <w15:chartTrackingRefBased/>
  <w15:docId w15:val="{27EE165C-0E4E-4186-B3B5-1C8A2A16F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4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73303">
      <w:bodyDiv w:val="1"/>
      <w:marLeft w:val="0"/>
      <w:marRight w:val="0"/>
      <w:marTop w:val="0"/>
      <w:marBottom w:val="0"/>
      <w:divBdr>
        <w:top w:val="none" w:sz="0" w:space="0" w:color="auto"/>
        <w:left w:val="none" w:sz="0" w:space="0" w:color="auto"/>
        <w:bottom w:val="none" w:sz="0" w:space="0" w:color="auto"/>
        <w:right w:val="none" w:sz="0" w:space="0" w:color="auto"/>
      </w:divBdr>
      <w:divsChild>
        <w:div w:id="122701911">
          <w:marLeft w:val="360"/>
          <w:marRight w:val="0"/>
          <w:marTop w:val="200"/>
          <w:marBottom w:val="0"/>
          <w:divBdr>
            <w:top w:val="none" w:sz="0" w:space="0" w:color="auto"/>
            <w:left w:val="none" w:sz="0" w:space="0" w:color="auto"/>
            <w:bottom w:val="none" w:sz="0" w:space="0" w:color="auto"/>
            <w:right w:val="none" w:sz="0" w:space="0" w:color="auto"/>
          </w:divBdr>
        </w:div>
        <w:div w:id="1041128557">
          <w:marLeft w:val="1080"/>
          <w:marRight w:val="0"/>
          <w:marTop w:val="100"/>
          <w:marBottom w:val="0"/>
          <w:divBdr>
            <w:top w:val="none" w:sz="0" w:space="0" w:color="auto"/>
            <w:left w:val="none" w:sz="0" w:space="0" w:color="auto"/>
            <w:bottom w:val="none" w:sz="0" w:space="0" w:color="auto"/>
            <w:right w:val="none" w:sz="0" w:space="0" w:color="auto"/>
          </w:divBdr>
        </w:div>
        <w:div w:id="1195466133">
          <w:marLeft w:val="360"/>
          <w:marRight w:val="0"/>
          <w:marTop w:val="200"/>
          <w:marBottom w:val="0"/>
          <w:divBdr>
            <w:top w:val="none" w:sz="0" w:space="0" w:color="auto"/>
            <w:left w:val="none" w:sz="0" w:space="0" w:color="auto"/>
            <w:bottom w:val="none" w:sz="0" w:space="0" w:color="auto"/>
            <w:right w:val="none" w:sz="0" w:space="0" w:color="auto"/>
          </w:divBdr>
        </w:div>
        <w:div w:id="1631132644">
          <w:marLeft w:val="1080"/>
          <w:marRight w:val="0"/>
          <w:marTop w:val="100"/>
          <w:marBottom w:val="0"/>
          <w:divBdr>
            <w:top w:val="none" w:sz="0" w:space="0" w:color="auto"/>
            <w:left w:val="none" w:sz="0" w:space="0" w:color="auto"/>
            <w:bottom w:val="none" w:sz="0" w:space="0" w:color="auto"/>
            <w:right w:val="none" w:sz="0" w:space="0" w:color="auto"/>
          </w:divBdr>
        </w:div>
        <w:div w:id="460923127">
          <w:marLeft w:val="360"/>
          <w:marRight w:val="0"/>
          <w:marTop w:val="200"/>
          <w:marBottom w:val="0"/>
          <w:divBdr>
            <w:top w:val="none" w:sz="0" w:space="0" w:color="auto"/>
            <w:left w:val="none" w:sz="0" w:space="0" w:color="auto"/>
            <w:bottom w:val="none" w:sz="0" w:space="0" w:color="auto"/>
            <w:right w:val="none" w:sz="0" w:space="0" w:color="auto"/>
          </w:divBdr>
        </w:div>
        <w:div w:id="427503918">
          <w:marLeft w:val="1080"/>
          <w:marRight w:val="0"/>
          <w:marTop w:val="100"/>
          <w:marBottom w:val="0"/>
          <w:divBdr>
            <w:top w:val="none" w:sz="0" w:space="0" w:color="auto"/>
            <w:left w:val="none" w:sz="0" w:space="0" w:color="auto"/>
            <w:bottom w:val="none" w:sz="0" w:space="0" w:color="auto"/>
            <w:right w:val="none" w:sz="0" w:space="0" w:color="auto"/>
          </w:divBdr>
        </w:div>
        <w:div w:id="2081518817">
          <w:marLeft w:val="360"/>
          <w:marRight w:val="0"/>
          <w:marTop w:val="200"/>
          <w:marBottom w:val="0"/>
          <w:divBdr>
            <w:top w:val="none" w:sz="0" w:space="0" w:color="auto"/>
            <w:left w:val="none" w:sz="0" w:space="0" w:color="auto"/>
            <w:bottom w:val="none" w:sz="0" w:space="0" w:color="auto"/>
            <w:right w:val="none" w:sz="0" w:space="0" w:color="auto"/>
          </w:divBdr>
        </w:div>
        <w:div w:id="1815558172">
          <w:marLeft w:val="1080"/>
          <w:marRight w:val="0"/>
          <w:marTop w:val="100"/>
          <w:marBottom w:val="0"/>
          <w:divBdr>
            <w:top w:val="none" w:sz="0" w:space="0" w:color="auto"/>
            <w:left w:val="none" w:sz="0" w:space="0" w:color="auto"/>
            <w:bottom w:val="none" w:sz="0" w:space="0" w:color="auto"/>
            <w:right w:val="none" w:sz="0" w:space="0" w:color="auto"/>
          </w:divBdr>
        </w:div>
      </w:divsChild>
    </w:div>
    <w:div w:id="1548762982">
      <w:bodyDiv w:val="1"/>
      <w:marLeft w:val="0"/>
      <w:marRight w:val="0"/>
      <w:marTop w:val="0"/>
      <w:marBottom w:val="0"/>
      <w:divBdr>
        <w:top w:val="none" w:sz="0" w:space="0" w:color="auto"/>
        <w:left w:val="none" w:sz="0" w:space="0" w:color="auto"/>
        <w:bottom w:val="none" w:sz="0" w:space="0" w:color="auto"/>
        <w:right w:val="none" w:sz="0" w:space="0" w:color="auto"/>
      </w:divBdr>
      <w:divsChild>
        <w:div w:id="797801708">
          <w:marLeft w:val="360"/>
          <w:marRight w:val="0"/>
          <w:marTop w:val="200"/>
          <w:marBottom w:val="0"/>
          <w:divBdr>
            <w:top w:val="none" w:sz="0" w:space="0" w:color="auto"/>
            <w:left w:val="none" w:sz="0" w:space="0" w:color="auto"/>
            <w:bottom w:val="none" w:sz="0" w:space="0" w:color="auto"/>
            <w:right w:val="none" w:sz="0" w:space="0" w:color="auto"/>
          </w:divBdr>
        </w:div>
        <w:div w:id="1123380286">
          <w:marLeft w:val="1080"/>
          <w:marRight w:val="0"/>
          <w:marTop w:val="100"/>
          <w:marBottom w:val="0"/>
          <w:divBdr>
            <w:top w:val="none" w:sz="0" w:space="0" w:color="auto"/>
            <w:left w:val="none" w:sz="0" w:space="0" w:color="auto"/>
            <w:bottom w:val="none" w:sz="0" w:space="0" w:color="auto"/>
            <w:right w:val="none" w:sz="0" w:space="0" w:color="auto"/>
          </w:divBdr>
        </w:div>
        <w:div w:id="262540905">
          <w:marLeft w:val="360"/>
          <w:marRight w:val="0"/>
          <w:marTop w:val="200"/>
          <w:marBottom w:val="0"/>
          <w:divBdr>
            <w:top w:val="none" w:sz="0" w:space="0" w:color="auto"/>
            <w:left w:val="none" w:sz="0" w:space="0" w:color="auto"/>
            <w:bottom w:val="none" w:sz="0" w:space="0" w:color="auto"/>
            <w:right w:val="none" w:sz="0" w:space="0" w:color="auto"/>
          </w:divBdr>
        </w:div>
        <w:div w:id="1067531251">
          <w:marLeft w:val="1080"/>
          <w:marRight w:val="0"/>
          <w:marTop w:val="100"/>
          <w:marBottom w:val="0"/>
          <w:divBdr>
            <w:top w:val="none" w:sz="0" w:space="0" w:color="auto"/>
            <w:left w:val="none" w:sz="0" w:space="0" w:color="auto"/>
            <w:bottom w:val="none" w:sz="0" w:space="0" w:color="auto"/>
            <w:right w:val="none" w:sz="0" w:space="0" w:color="auto"/>
          </w:divBdr>
        </w:div>
        <w:div w:id="2040886333">
          <w:marLeft w:val="360"/>
          <w:marRight w:val="0"/>
          <w:marTop w:val="200"/>
          <w:marBottom w:val="0"/>
          <w:divBdr>
            <w:top w:val="none" w:sz="0" w:space="0" w:color="auto"/>
            <w:left w:val="none" w:sz="0" w:space="0" w:color="auto"/>
            <w:bottom w:val="none" w:sz="0" w:space="0" w:color="auto"/>
            <w:right w:val="none" w:sz="0" w:space="0" w:color="auto"/>
          </w:divBdr>
        </w:div>
        <w:div w:id="12762543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17</Pages>
  <Words>371</Words>
  <Characters>2118</Characters>
  <Application>Microsoft Office Word</Application>
  <DocSecurity>0</DocSecurity>
  <Lines>17</Lines>
  <Paragraphs>4</Paragraphs>
  <ScaleCrop>false</ScaleCrop>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圣杰</dc:creator>
  <cp:keywords/>
  <dc:description/>
  <cp:lastModifiedBy>王 圣杰</cp:lastModifiedBy>
  <cp:revision>82</cp:revision>
  <dcterms:created xsi:type="dcterms:W3CDTF">2020-08-16T17:12:00Z</dcterms:created>
  <dcterms:modified xsi:type="dcterms:W3CDTF">2020-08-17T05:19:00Z</dcterms:modified>
</cp:coreProperties>
</file>