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9F4" w:rsidRPr="00AB09F4" w:rsidRDefault="00AB09F4" w:rsidP="00AB09F4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E7F4FD"/>
        </w:rPr>
        <w:drawing>
          <wp:inline distT="0" distB="0" distL="0" distR="0">
            <wp:extent cx="123825" cy="123825"/>
            <wp:effectExtent l="19050" t="0" r="9525" b="0"/>
            <wp:docPr id="27" name="图片 2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F5F1E6"/>
        </w:rPr>
        <w:drawing>
          <wp:inline distT="0" distB="0" distL="0" distR="0">
            <wp:extent cx="123825" cy="123825"/>
            <wp:effectExtent l="19050" t="0" r="9525" b="0"/>
            <wp:docPr id="26" name="图片 3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EAE8F6"/>
        </w:rPr>
        <w:drawing>
          <wp:inline distT="0" distB="0" distL="0" distR="0">
            <wp:extent cx="123825" cy="123825"/>
            <wp:effectExtent l="19050" t="0" r="9525" b="0"/>
            <wp:docPr id="25" name="图片 4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FEF5F0"/>
        </w:rPr>
        <w:drawing>
          <wp:inline distT="0" distB="0" distL="0" distR="0">
            <wp:extent cx="123825" cy="123825"/>
            <wp:effectExtent l="19050" t="0" r="9525" b="0"/>
            <wp:docPr id="24" name="图片 5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EBF4EF"/>
        </w:rPr>
        <w:drawing>
          <wp:inline distT="0" distB="0" distL="0" distR="0">
            <wp:extent cx="123825" cy="123825"/>
            <wp:effectExtent l="19050" t="0" r="9525" b="0"/>
            <wp:docPr id="23" name="图片 6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vanish/>
          <w:kern w:val="0"/>
          <w:sz w:val="18"/>
          <w:szCs w:val="18"/>
          <w:bdr w:val="single" w:sz="6" w:space="0" w:color="CBCBCB" w:frame="1"/>
          <w:shd w:val="clear" w:color="auto" w:fill="FFFFFF"/>
        </w:rPr>
        <w:drawing>
          <wp:inline distT="0" distB="0" distL="0" distR="0">
            <wp:extent cx="123825" cy="123825"/>
            <wp:effectExtent l="19050" t="0" r="9525" b="0"/>
            <wp:docPr id="7" name="图片 7" descr="mhtml:file://G:\自然辩证法概论\第三篇%20马克思主义科学技术方法论\第五章%20科学观察和试验\世界上最著名的14个国家实验室.mhtml!http://pubimage.360doc.com/NewArticle/y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G:\自然辩证法概论\第三篇%20马克思主义科学技术方法论\第五章%20科学观察和试验\世界上最著名的14个国家实验室.mhtml!http://pubimage.360doc.com/NewArticle/ye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F4" w:rsidRPr="00AB09F4" w:rsidRDefault="00AB09F4" w:rsidP="00AB09F4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</w:p>
    <w:p w:rsidR="00AB09F4" w:rsidRPr="00AB09F4" w:rsidRDefault="00AB09F4" w:rsidP="00AB09F4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r w:rsidRPr="00AB09F4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25pt;height:15.75pt" o:ole="">
            <v:imagedata r:id="rId7" o:title=""/>
          </v:shape>
          <w:control r:id="rId8" w:name="DefaultOcxName" w:shapeid="_x0000_i1078"/>
        </w:objec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大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  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076" type="#_x0000_t75" style="width:20.25pt;height:15.75pt" o:ole="">
            <v:imagedata r:id="rId7" o:title=""/>
          </v:shape>
          <w:control r:id="rId9" w:name="DefaultOcxName1" w:shapeid="_x0000_i1076"/>
        </w:objec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中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  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object w:dxaOrig="1440" w:dyaOrig="1440">
          <v:shape id="_x0000_i1075" type="#_x0000_t75" style="width:20.25pt;height:15.75pt" o:ole="">
            <v:imagedata r:id="rId7" o:title=""/>
          </v:shape>
          <w:control r:id="rId10" w:name="DefaultOcxName2" w:shapeid="_x0000_i1075"/>
        </w:objec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小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B09F4" w:rsidRPr="00AB09F4" w:rsidRDefault="00AB09F4" w:rsidP="00AB09F4">
      <w:pPr>
        <w:widowControl/>
        <w:wordWrap w:val="0"/>
        <w:spacing w:before="180" w:after="375" w:line="600" w:lineRule="atLeast"/>
        <w:jc w:val="left"/>
        <w:outlineLvl w:val="1"/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</w:pPr>
      <w:r w:rsidRPr="00AB09F4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世界上最著名的</w:t>
      </w:r>
      <w:r w:rsidRPr="00AB09F4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14</w:t>
      </w:r>
      <w:r w:rsidRPr="00AB09F4">
        <w:rPr>
          <w:rFonts w:ascii="simhei" w:eastAsia="宋体" w:hAnsi="simhei" w:cs="Arial"/>
          <w:b/>
          <w:bCs/>
          <w:color w:val="000000"/>
          <w:kern w:val="0"/>
          <w:sz w:val="45"/>
          <w:szCs w:val="45"/>
        </w:rPr>
        <w:t>个国家实验室</w:t>
      </w:r>
    </w:p>
    <w:p w:rsidR="00AB09F4" w:rsidRPr="00AB09F4" w:rsidRDefault="00AB09F4" w:rsidP="00AB09F4">
      <w:pPr>
        <w:widowControl/>
        <w:jc w:val="left"/>
        <w:rPr>
          <w:rFonts w:ascii="Arial" w:eastAsia="宋体" w:hAnsi="Arial" w:cs="Arial"/>
          <w:color w:val="707070"/>
          <w:kern w:val="0"/>
          <w:sz w:val="20"/>
          <w:szCs w:val="20"/>
        </w:rPr>
      </w:pPr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2017-04-26 </w:t>
      </w:r>
      <w:r w:rsidRPr="00AB09F4">
        <w:rPr>
          <w:rFonts w:ascii="Arial" w:eastAsia="宋体" w:hAnsi="Arial" w:cs="Arial"/>
          <w:color w:val="707070"/>
          <w:kern w:val="0"/>
          <w:sz w:val="20"/>
        </w:rPr>
        <w:t> </w:t>
      </w:r>
      <w:hyperlink r:id="rId11" w:tgtFrame="_blank" w:history="1">
        <w:r w:rsidRPr="00AB09F4">
          <w:rPr>
            <w:rFonts w:ascii="Arial" w:eastAsia="宋体" w:hAnsi="Arial" w:cs="Arial"/>
            <w:color w:val="547B3C"/>
            <w:kern w:val="0"/>
            <w:sz w:val="20"/>
          </w:rPr>
          <w:t>空明苑</w:t>
        </w:r>
      </w:hyperlink>
      <w:r w:rsidRPr="00AB09F4">
        <w:rPr>
          <w:rFonts w:ascii="Arial" w:eastAsia="宋体" w:hAnsi="Arial" w:cs="Arial"/>
          <w:color w:val="707070"/>
          <w:kern w:val="0"/>
          <w:sz w:val="20"/>
        </w:rPr>
        <w:t xml:space="preserve"> </w:t>
      </w:r>
      <w:r w:rsidRPr="00AB09F4">
        <w:rPr>
          <w:rFonts w:ascii="Arial" w:eastAsia="宋体" w:hAnsi="Arial" w:cs="Arial"/>
          <w:vanish/>
          <w:color w:val="707070"/>
          <w:kern w:val="0"/>
          <w:sz w:val="20"/>
        </w:rPr>
        <w:t> </w:t>
      </w:r>
      <w:hyperlink r:id="rId12" w:tgtFrame="_blank" w:history="1">
        <w:r w:rsidRPr="00AB09F4">
          <w:rPr>
            <w:rFonts w:ascii="Arial" w:eastAsia="宋体" w:hAnsi="Arial" w:cs="Arial"/>
            <w:vanish/>
            <w:color w:val="707070"/>
            <w:kern w:val="0"/>
            <w:sz w:val="20"/>
          </w:rPr>
          <w:t>来源</w:t>
        </w:r>
      </w:hyperlink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>  </w:t>
      </w:r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>阅</w:t>
      </w:r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> 280  </w:t>
      </w:r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>转</w:t>
      </w:r>
      <w:r w:rsidRPr="00AB09F4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 4 </w:t>
      </w:r>
    </w:p>
    <w:p w:rsidR="00AB09F4" w:rsidRPr="00AB09F4" w:rsidRDefault="00AB09F4" w:rsidP="00AB09F4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AB09F4">
        <w:rPr>
          <w:rFonts w:ascii="Arial" w:eastAsia="宋体" w:hAnsi="Arial" w:cs="Arial"/>
          <w:kern w:val="0"/>
          <w:sz w:val="18"/>
          <w:szCs w:val="18"/>
        </w:rPr>
        <w:t>转藏到我的图书馆</w:t>
      </w:r>
      <w:r w:rsidRPr="00AB09F4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AB09F4" w:rsidRPr="00AB09F4" w:rsidRDefault="00AB09F4" w:rsidP="00AB09F4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AB09F4">
        <w:rPr>
          <w:rFonts w:ascii="Arial" w:eastAsia="宋体" w:hAnsi="Arial" w:cs="Arial"/>
          <w:kern w:val="0"/>
          <w:sz w:val="18"/>
          <w:szCs w:val="18"/>
        </w:rPr>
        <w:t>微信</w:t>
      </w:r>
      <w:proofErr w:type="gramEnd"/>
      <w:r w:rsidRPr="00AB09F4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AB09F4">
        <w:rPr>
          <w:rFonts w:ascii="Arial" w:eastAsia="宋体" w:hAnsi="Arial" w:cs="Arial"/>
          <w:vanish/>
          <w:kern w:val="0"/>
          <w:sz w:val="18"/>
        </w:rPr>
        <w:t>分享：</w:t>
      </w:r>
    </w:p>
    <w:p w:rsidR="00AB09F4" w:rsidRPr="00AB09F4" w:rsidRDefault="00AB09F4" w:rsidP="00AB09F4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QQ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空间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QQ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好友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>新浪微博推荐给朋友</w:t>
      </w:r>
      <w:r w:rsidRPr="00AB09F4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AB09F4" w:rsidRPr="00AB09F4" w:rsidRDefault="00AB09F4" w:rsidP="00AB09F4">
      <w:pPr>
        <w:widowControl/>
        <w:wordWrap w:val="0"/>
        <w:jc w:val="left"/>
        <w:rPr>
          <w:rFonts w:ascii="Arial" w:eastAsia="宋体" w:hAnsi="Arial" w:cs="Arial"/>
          <w:vanish/>
          <w:color w:val="2F2F2F"/>
          <w:kern w:val="0"/>
          <w:sz w:val="24"/>
          <w:szCs w:val="24"/>
        </w:rPr>
      </w:pPr>
      <w:r w:rsidRPr="00AB09F4">
        <w:rPr>
          <w:rFonts w:ascii="Arial" w:eastAsia="宋体" w:hAnsi="Arial" w:cs="Arial"/>
          <w:vanish/>
          <w:color w:val="2F2F2F"/>
          <w:kern w:val="0"/>
          <w:sz w:val="24"/>
          <w:szCs w:val="24"/>
        </w:rPr>
        <w:t>展开全文</w:t>
      </w:r>
      <w:r w:rsidRPr="00AB09F4">
        <w:rPr>
          <w:rFonts w:ascii="Arial" w:eastAsia="宋体" w:hAnsi="Arial" w:cs="Arial"/>
          <w:vanish/>
          <w:color w:val="2F2F2F"/>
          <w:kern w:val="0"/>
          <w:sz w:val="24"/>
          <w:szCs w:val="24"/>
        </w:rPr>
        <w:t xml:space="preserve"> </w:t>
      </w:r>
    </w:p>
    <w:tbl>
      <w:tblPr>
        <w:tblW w:w="9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40"/>
      </w:tblGrid>
      <w:tr w:rsidR="00AB09F4" w:rsidRPr="00AB09F4" w:rsidTr="00AB0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791075" cy="2790825"/>
                  <wp:effectExtent l="19050" t="0" r="9525" b="0"/>
                  <wp:docPr id="9" name="图片 9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劳伦斯伯克利国家实验室（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LBNL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），美国最杰出的国家实验室之一，位于美国著名学府加州大学伯克利分校后山，隶属于美国能源部。在科学界，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LBNL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相当于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“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卓越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”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的同义词。截止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2016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年，从劳伦斯伯克利实验室走出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13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位诺贝尔奖获得者、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70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位美国国家科学院（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NAS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）的院士等诸多学界领军人物。研究领域主要包括生命科学、化学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,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物理学、能源效率、回旋加速器、先进材料、加速器、检测器等。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305425" cy="3552825"/>
                  <wp:effectExtent l="19050" t="0" r="9525" b="0"/>
                  <wp:docPr id="10" name="图片 10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MIT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1951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在麻省的列克辛顿创建了林肯实验室。其前身是研制出雷达的辐射实验室。该实验室由联邦政府投资，其基本使命是把高科技应用到国家安全的危急问题上，在防空系统的高级电子学研究上蜚声国际，其研究范围又迅速扩展到空间监控、导弹防御、战场监控、空中交通管制等领域，是美国大学第一个大规模、跨学科、多功能的技术研究开发实验室。实验室与国防部深度合作，不失为美国军事电子系统大本营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715000" cy="3771900"/>
                  <wp:effectExtent l="19050" t="0" r="0" b="0"/>
                  <wp:docPr id="11" name="图片 11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橡树岭国家实验室（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0RNL)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，隶属于美国能源部，成立于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1943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年，起初为曼哈顿计划一部分，以生产、分离铀和</w:t>
            </w: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钚为主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要目的建造，现由田纳西大学和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Battelle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纪念研究所共同管理。实验室在许多科学研究领域处世界领先地位，主要从事中子科学、能源、高性能计算、复杂生物系统、先进材料和国际安全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6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个领域的研究。现有雇员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3800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人、客座研究人员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3000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人，年度经费超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亿美元。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762500" cy="3171825"/>
                  <wp:effectExtent l="19050" t="0" r="0" b="0"/>
                  <wp:docPr id="12" name="图片 12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lastRenderedPageBreak/>
              <w:t>阿</w:t>
            </w: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贡国际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ANL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），是美国最早建立的国家实验室，隶属于美国能源部和芝加哥大学。著名物理学家费米曾在此领导小组建立了人类第一台可控核反应堆，人类从此迈入原子能时代。年度科研经费约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5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亿美元，雇员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3500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人。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610100" cy="2667000"/>
                  <wp:effectExtent l="19050" t="0" r="0" b="0"/>
                  <wp:docPr id="13" name="图片 13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冷泉港实验室（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CSHL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），是一个非盈利的私人科学研究与教育中心，位于美国纽约州长岛上的冷泉港，被誉为世界生命科学圣地、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“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分子生物学摇篮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”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，名列世界影响最大的十大研究学院榜首。泉港实验室负责人詹姆斯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杜威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沃森先生是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DNA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双螺旋结构图的发现者之一，被称为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DNA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之父，诺贝尔奖得主。该研究所历史上共诞生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8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位诺贝尔奖获得者。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6096000" cy="4057650"/>
                  <wp:effectExtent l="19050" t="0" r="0" b="0"/>
                  <wp:docPr id="14" name="图片 14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lastRenderedPageBreak/>
              <w:t>卡文迪什实验室创建于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1871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年，由当时剑桥大学校长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W.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卡文迪什私人捐款兴建。研究的领域包括天体物理学、粒子物理学、固体物理以及生物物理等等。卡文迪什实验室在近代物理学的发展中做出了杰出的贡献，近百年来培养出的诺贝尔奖金获得者已达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20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余人，卡文迪什至今仍不失为世界著名的实验室之一。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5715000" cy="3429000"/>
                  <wp:effectExtent l="19050" t="0" r="0" b="0"/>
                  <wp:docPr id="15" name="图片 15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费米实验室，以著名的理论物理学家恩利克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费米的名字命名，建立于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1967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年，是美国最重要的物理学研究中心之一，位于美国伊利诺斯州巴达维亚附近的草原上。它官方上属于美国能源部，但也隶属于芝加哥大学和大学研究协会（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URA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），并由这两个机构负责其运作，其中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URA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由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90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所研究型大学组成，目前实验室有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2000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名雇员。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715000" cy="3810000"/>
                  <wp:effectExtent l="19050" t="0" r="0" b="0"/>
                  <wp:docPr id="16" name="图片 16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美国贝尔实验室是晶体管、激光器、太阳能电池、发光二极管、数字交换机、通信卫星、电子数字计算机、蜂窝移动通信设备、仿真语言、有声电影以及通信网等许多重大发明的诞生地。自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1925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年以来，贝尔实验室共获得两万五千多项专利，现在，平均每个工作日获得三项多专利。实验室一共诞生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8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项诺贝尔奖获得者（其中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7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项物理学奖，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项化学奖）。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5810250" cy="4010025"/>
                  <wp:effectExtent l="19050" t="0" r="0" b="0"/>
                  <wp:docPr id="17" name="图片 17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欧洲核子研究中心（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CERN)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，是世界上最大型的粒子物理学实验室，也是万维网的发祥地。它的内部深藏着一个升降机，整个机构位于瑞士日内瓦西部接壤法国的边境。它成立于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1954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年，主要研究物质如何构成和物质之间的力量。雇员大约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3000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人，并有来自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80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个国籍的大约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6500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位科学家和工程师，代表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500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余所大学机构，在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CERN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进行试验。这大约占了世界上的粒子物理学圈子的一半。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096000" cy="4057650"/>
                  <wp:effectExtent l="19050" t="0" r="0" b="0"/>
                  <wp:docPr id="18" name="图片 18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布鲁克海文国家实验室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(BNL)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位于纽约长岛，隶属美国能源部，由石</w:t>
            </w: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溪大学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和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BATTELLE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成立的公司布鲁克海文科学学会负责管理。该实验室成立于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1947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年，历史上该实验室所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7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个项目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12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人次获得过诺贝尔奖。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096000" cy="3933825"/>
                  <wp:effectExtent l="19050" t="0" r="0" b="0"/>
                  <wp:docPr id="19" name="图片 19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93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喷气推进实验室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 xml:space="preserve"> 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JPL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），其研究的飞船已经到过全部已知的八大行星，是位于加州帕萨迪那美国国家航空航天局的一个下属机构，负责为美国国家航空航天局开发和管理无人空间探测任务，行政上属于加州理工学院管理，始建于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1936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年，由当年加州理工学院的教授西奥多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冯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卡门领导创建。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096000" cy="4762500"/>
                  <wp:effectExtent l="19050" t="0" r="0" b="0"/>
                  <wp:docPr id="20" name="图片 20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76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洛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斯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.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阿拉莫斯国家实验室（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LANL)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，隶属于美国能源部。创建于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1943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年，建立者包括原子弹之父奥本海默、氢弹之父爱德华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泰勒和诺贝尔物理奖得主欧内斯特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·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劳伦斯等，是世界上最大的多功能实验室之一，曾发明世界上第一颗原子弹和氢弹。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762500" cy="3362325"/>
                  <wp:effectExtent l="19050" t="0" r="0" b="0"/>
                  <wp:docPr id="21" name="图片 21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德国联邦技术物理研究所（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PTR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），建于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1884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年，相当于德国国家计量局，以精密测量热辐射著称。十九世纪末该研究所的研究人员致力于黑体辐射的研究，导致了普朗克发现作用量子，可以说这个实验室是量子论的发源地。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1911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年诺贝尔物理学奖得主维恩及</w:t>
            </w: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1918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年诺奖得主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普朗克先后担任该实验室带头人，此外爱因斯坦、波特、劳厄等物理学家都曾在此工作过。</w:t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Arial" w:hint="eastAsia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762500" cy="3114675"/>
                  <wp:effectExtent l="19050" t="0" r="0" b="0"/>
                  <wp:docPr id="22" name="图片 22" descr="人类智慧顶峰！盘点世界上最著名的14个国家实验室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人类智慧顶峰！盘点世界上最著名的14个国家实验室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09F4" w:rsidRPr="00AB09F4" w:rsidRDefault="00AB09F4" w:rsidP="00AB09F4">
            <w:pPr>
              <w:widowControl/>
              <w:spacing w:before="100" w:beforeAutospacing="1" w:after="100" w:afterAutospacing="1"/>
              <w:jc w:val="center"/>
              <w:rPr>
                <w:rFonts w:ascii="inherit" w:eastAsia="宋体" w:hAnsi="inherit" w:cs="Arial"/>
                <w:kern w:val="0"/>
                <w:sz w:val="18"/>
                <w:szCs w:val="18"/>
              </w:rPr>
            </w:pP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劳伦斯利弗莫尔国家实验室（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LLNL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），隶属美国能源部国家核安全局，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 xml:space="preserve"> 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现由劳伦斯利弗莫尔国家安全机构负责运行。实验室创建于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1925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年，现有约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6300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名雇员、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2700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余名科学家和工程师（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40%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以上拥有博士学位），科研经费逾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15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亿美元，其中对武器</w:t>
            </w:r>
            <w:proofErr w:type="gramStart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研发占</w:t>
            </w:r>
            <w:proofErr w:type="gramEnd"/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总经费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62%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、国防科技占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12%</w:t>
            </w:r>
            <w:r w:rsidRPr="00AB09F4">
              <w:rPr>
                <w:rFonts w:ascii="inherit" w:eastAsia="宋体" w:hAnsi="inherit" w:cs="Arial"/>
                <w:kern w:val="0"/>
                <w:sz w:val="18"/>
                <w:szCs w:val="18"/>
              </w:rPr>
              <w:t>。</w:t>
            </w:r>
          </w:p>
        </w:tc>
      </w:tr>
    </w:tbl>
    <w:p w:rsidR="00F0089B" w:rsidRPr="00AB09F4" w:rsidRDefault="00F0089B" w:rsidP="00AB09F4"/>
    <w:sectPr w:rsidR="00F0089B" w:rsidRPr="00AB09F4" w:rsidSect="00FD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89B" w:rsidRDefault="00F0089B" w:rsidP="00895EA2">
      <w:r>
        <w:separator/>
      </w:r>
    </w:p>
  </w:endnote>
  <w:endnote w:type="continuationSeparator" w:id="1">
    <w:p w:rsidR="00F0089B" w:rsidRDefault="00F0089B" w:rsidP="00895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89B" w:rsidRDefault="00F0089B" w:rsidP="00895EA2">
      <w:r>
        <w:separator/>
      </w:r>
    </w:p>
  </w:footnote>
  <w:footnote w:type="continuationSeparator" w:id="1">
    <w:p w:rsidR="00F0089B" w:rsidRDefault="00F0089B" w:rsidP="00895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EA2"/>
    <w:rsid w:val="00895EA2"/>
    <w:rsid w:val="00AB09F4"/>
    <w:rsid w:val="00F0089B"/>
    <w:rsid w:val="00FD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0D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09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EA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5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95E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5E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09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11">
    <w:name w:val="s11"/>
    <w:basedOn w:val="a0"/>
    <w:rsid w:val="00AB09F4"/>
  </w:style>
  <w:style w:type="paragraph" w:customStyle="1" w:styleId="dp11">
    <w:name w:val="dp11"/>
    <w:basedOn w:val="a"/>
    <w:rsid w:val="00AB09F4"/>
    <w:pPr>
      <w:widowControl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31">
    <w:name w:val="dp31"/>
    <w:basedOn w:val="a"/>
    <w:rsid w:val="00AB09F4"/>
    <w:pPr>
      <w:widowControl/>
      <w:spacing w:before="150" w:line="300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sername1">
    <w:name w:val="a_username1"/>
    <w:basedOn w:val="a0"/>
    <w:rsid w:val="00AB09F4"/>
  </w:style>
  <w:style w:type="character" w:customStyle="1" w:styleId="afrom1">
    <w:name w:val="a_from1"/>
    <w:basedOn w:val="a0"/>
    <w:rsid w:val="00AB0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9546">
                  <w:marLeft w:val="-9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87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BCBCB"/>
                                <w:left w:val="single" w:sz="6" w:space="0" w:color="CBCBCB"/>
                                <w:bottom w:val="single" w:sz="6" w:space="0" w:color="CBCBCB"/>
                                <w:right w:val="single" w:sz="6" w:space="0" w:color="CBCBCB"/>
                              </w:divBdr>
                            </w:div>
                          </w:divsChild>
                        </w:div>
                        <w:div w:id="17966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BCBCB"/>
                                <w:left w:val="single" w:sz="6" w:space="0" w:color="CBCBCB"/>
                                <w:bottom w:val="single" w:sz="6" w:space="0" w:color="CBCBCB"/>
                                <w:right w:val="single" w:sz="6" w:space="0" w:color="CBCBCB"/>
                              </w:divBdr>
                            </w:div>
                          </w:divsChild>
                        </w:div>
                      </w:divsChild>
                    </w:div>
                    <w:div w:id="1902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4327735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5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2F2F2"/>
                                <w:left w:val="single" w:sz="6" w:space="0" w:color="F2F2F2"/>
                                <w:bottom w:val="single" w:sz="6" w:space="0" w:color="F2F2F2"/>
                                <w:right w:val="single" w:sz="6" w:space="0" w:color="F2F2F2"/>
                              </w:divBdr>
                            </w:div>
                          </w:divsChild>
                        </w:div>
                      </w:divsChild>
                    </w:div>
                    <w:div w:id="5111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wmf"/><Relationship Id="rId12" Type="http://schemas.openxmlformats.org/officeDocument/2006/relationships/hyperlink" Target="http://m.toutiao.org/group/6412951482590036225/?iid=9694189775&amp;app=news_article&amp;tt_from=android_share&amp;utm_medium=toutiao_android&amp;utm_campaign=client_share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360doc.com/userhome/8456313" TargetMode="External"/><Relationship Id="rId24" Type="http://schemas.openxmlformats.org/officeDocument/2006/relationships/image" Target="media/image14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392</Words>
  <Characters>2235</Characters>
  <Application>Microsoft Office Word</Application>
  <DocSecurity>0</DocSecurity>
  <Lines>18</Lines>
  <Paragraphs>5</Paragraphs>
  <ScaleCrop>false</ScaleCrop>
  <Company> 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2019-06-09T23:53:00Z</dcterms:created>
  <dcterms:modified xsi:type="dcterms:W3CDTF">2019-06-09T23:57:00Z</dcterms:modified>
</cp:coreProperties>
</file>