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CCD" w:rsidRPr="00742B06" w:rsidRDefault="00742B06">
      <w:pPr>
        <w:rPr>
          <w:color w:val="FF0000"/>
          <w:sz w:val="28"/>
          <w:szCs w:val="28"/>
        </w:rPr>
      </w:pPr>
      <w:r w:rsidRPr="00742B06">
        <w:rPr>
          <w:color w:val="FF0000"/>
          <w:sz w:val="28"/>
          <w:szCs w:val="28"/>
        </w:rPr>
        <w:t># Get GEO DATSET</w:t>
      </w:r>
    </w:p>
    <w:p w:rsidR="00742B06" w:rsidRDefault="00742B06"/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data &lt;- getGEO(GEO = ["GSE152075"])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#replace the text between [] with the GSE of your choice and remove the [].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#print de first five rows of the matrix to see matrix information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head(data)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#output (do not run this piece of script)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&gt; head(data)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$GSE152075_series_matrix.txt.gz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ExpressionSet (storageMode: lockedEnvironment)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assayData: 0 features, 484 samples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  element names: exprs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protocolData: none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phenoData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  sampleNames: GSM4602241 GSM4602242 ... GSM4602725 (484 total)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  varLabels: title geo_accession ... sequencing_batch:ch1 (43 total)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  varMetadata: labelDescription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featureData: none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experimentData: use 'experimentData(object)'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  pubMedIds: 32898168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Annotation: GPL18573</w:t>
      </w:r>
    </w:p>
    <w:p w:rsidR="00742B06" w:rsidRDefault="00742B06"/>
    <w:p w:rsidR="00742B06" w:rsidRPr="00742B06" w:rsidRDefault="00742B06" w:rsidP="00742B06">
      <w:pPr>
        <w:rPr>
          <w:color w:val="FF0000"/>
          <w:sz w:val="28"/>
          <w:szCs w:val="28"/>
        </w:rPr>
      </w:pPr>
      <w:r w:rsidRPr="00742B06">
        <w:rPr>
          <w:color w:val="FF0000"/>
          <w:sz w:val="28"/>
          <w:szCs w:val="28"/>
        </w:rPr>
        <w:t># You may now extract the phenotypic/clinical data matrix from the series matrix:</w:t>
      </w:r>
    </w:p>
    <w:p w:rsidR="00742B06" w:rsidRDefault="00742B06" w:rsidP="00742B06"/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clindata &lt;- data[["GSE152075_series_matrix.txt.gz"]]@phenoData@data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#replace the GSE with the one of your choice. Do not remove the [] in this line.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#print de first five rows of the matrix to see the information included in columns of interest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head(clindata[,c(1,2,8,40,39,42)])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#output (do no run this piece of script)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&gt; head(clindata[,c(1,2,8,40,39,42)])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title geo_accession source_name_ch1 gender:ch1 age:ch1 sars-cov-2 positivity:ch1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GSM4602241 POS_001 GSM4602241 Nasopharyngeal Swab M 64 pos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GSM4602242 POS_002 GSM4602242 Nasopharyngeal Swab F 30 pos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GSM4602243 POS_003 GSM4602243 Nasopharyngeal Swab M 47 pos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GSM4602244 POS_004 GSM4602244 Nasopharyngeal Swab F 67 pos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GSM4602245 POS_005 GSM4602245 Nasopharyngeal Swab M 62 pos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GSM4602246 POS_006 GSM4602246 Nasopharyngeal Swab F 52 pos</w:t>
      </w:r>
    </w:p>
    <w:p w:rsidR="00742B06" w:rsidRDefault="00742B06" w:rsidP="00742B06"/>
    <w:p w:rsidR="00742B06" w:rsidRPr="00742B06" w:rsidRDefault="00742B06" w:rsidP="00742B06">
      <w:pPr>
        <w:rPr>
          <w:color w:val="FF0000"/>
          <w:sz w:val="28"/>
          <w:szCs w:val="28"/>
        </w:rPr>
      </w:pPr>
      <w:r w:rsidRPr="00742B06">
        <w:rPr>
          <w:color w:val="FF0000"/>
          <w:sz w:val="28"/>
          <w:szCs w:val="28"/>
        </w:rPr>
        <w:t># Download and save on your computer the raw-counts matrix from GEO website. This matrix is</w:t>
      </w:r>
      <w:r w:rsidRPr="00742B06">
        <w:rPr>
          <w:color w:val="FF0000"/>
        </w:rPr>
        <w:t xml:space="preserve"> a </w:t>
      </w:r>
      <w:r w:rsidRPr="00742B06">
        <w:rPr>
          <w:color w:val="FF0000"/>
          <w:sz w:val="28"/>
          <w:szCs w:val="28"/>
        </w:rPr>
        <w:t>tab-delimited txt. file containing the counts for every gene aligned from a RNA-seq experiment. After downloading it, load the matrix into RStudio:</w:t>
      </w:r>
    </w:p>
    <w:p w:rsidR="00742B06" w:rsidRPr="00742B06" w:rsidRDefault="00742B06" w:rsidP="00742B06">
      <w:pPr>
        <w:shd w:val="clear" w:color="auto" w:fill="F5F5F5"/>
        <w:rPr>
          <w:color w:val="FF0000"/>
          <w:sz w:val="28"/>
          <w:szCs w:val="28"/>
        </w:rPr>
      </w:pPr>
    </w:p>
    <w:p w:rsidR="00742B06" w:rsidRPr="00742B06" w:rsidRDefault="00742B06" w:rsidP="00742B06"/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raw_counts &lt;- read.delim("[C:/Users/File/Location/GSE152075_raw_counts_GEO.txt.gz]", stringsAsFactors=FALSE, sep = " ")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#replace the text between [] with the directory path to the GSE_raw_counts_GEO.txt.gz file you downloaded and remove the [].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FF0000"/>
          <w:sz w:val="22"/>
          <w:szCs w:val="22"/>
          <w:shd w:val="clear" w:color="auto" w:fill="F5F5F5"/>
        </w:rPr>
      </w:pPr>
      <w:r w:rsidRPr="00742B06">
        <w:rPr>
          <w:rStyle w:val="HTMLCode"/>
          <w:rFonts w:ascii="Menlo" w:hAnsi="Menlo" w:cs="Menlo"/>
          <w:color w:val="FF0000"/>
          <w:sz w:val="22"/>
          <w:szCs w:val="22"/>
          <w:shd w:val="clear" w:color="auto" w:fill="F5F5F5"/>
        </w:rPr>
        <w:t>#another way to download the raw count matrix directly from RStudio is running the following command:</w:t>
      </w:r>
    </w:p>
    <w:p w:rsidR="00742B06" w:rsidRP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FF0000"/>
          <w:sz w:val="22"/>
          <w:szCs w:val="22"/>
        </w:rPr>
      </w:pP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url="https://www.ncbi.nlm.nih.gov/geo/download/?acc=GSE152075&amp;format=file&amp;file=GSE152075%5Fraw%5Fcounts%5FGEO%2Etxt%2Egz"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download.file(url, "raw_reads.gz")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raw_counts &lt;- read.delim("raw_reads.gz", stringsAsFactors=FALSE, sep = " ")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#print de first five rows of the raw counts matrix to see how information is organized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head(raw_counts[,c(1:10)])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#output (do no run this piece of script)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&gt; head(raw_counts[,c(1:10)])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POS_001 POS_002 POS_003 POS_004 POS_005 POS_006 POS_007 POS_008 POS_009 POS_010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A1BG 0 1 0 0 18 8 0 1 0 1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A1CF 0 0 2 0 0 0 0 0 0 0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A2M 69 36 84 42 83 46 26 0 93 6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A2ML1 2 0 0 0 3 30 0 32 6 0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A2MP1 0 0 0 0 21 0 0 0 0 0</w:t>
      </w:r>
    </w:p>
    <w:p w:rsidR="00742B06" w:rsidRDefault="00742B06" w:rsidP="00742B06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A3GALT2 0 0 0 0 0 0 0 0 0 0</w:t>
      </w:r>
    </w:p>
    <w:p w:rsidR="00742B06" w:rsidRDefault="00742B06"/>
    <w:p w:rsidR="00742B06" w:rsidRDefault="00742B06"/>
    <w:p w:rsidR="00742B06" w:rsidRPr="00742B06" w:rsidRDefault="00742B06" w:rsidP="00742B06">
      <w:pPr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</w:pPr>
      <w:r w:rsidRPr="00742B06"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  <w:t>Gene expression normalization:</w:t>
      </w:r>
    </w:p>
    <w:p w:rsidR="00742B06" w:rsidRPr="00742B06" w:rsidRDefault="00742B06" w:rsidP="00742B06">
      <w:pPr>
        <w:numPr>
          <w:ilvl w:val="0"/>
          <w:numId w:val="1"/>
        </w:numPr>
        <w:shd w:val="clear" w:color="auto" w:fill="FFFFFF"/>
        <w:spacing w:before="100" w:beforeAutospacing="1" w:after="270"/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</w:pPr>
      <w:r w:rsidRPr="00742B06"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  <w:t>Before sample normalization, data should be converted and organized to the format required for further analysis (data format and organization might vary for different packages)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raw_counts &lt;- as.matrix(raw_counts)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rownames(clindata) &lt;- clindata$[title]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#replace the rownames of clindata (sampleID) with the same sample name [title] of [raw_counts]. This will help to match sample names in both matrixes. Remove the []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all(rownames(clindata) %in% colnames(raw_counts))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#the outcome should be TRUE</w:t>
      </w:r>
    </w:p>
    <w:p w:rsidR="00742B06" w:rsidRPr="00742B06" w:rsidRDefault="00742B06" w:rsidP="00742B06">
      <w:pPr>
        <w:rPr>
          <w:rFonts w:ascii="Helvetica" w:eastAsia="Times New Roman" w:hAnsi="Helvetica" w:cs="Times New Roman"/>
          <w:color w:val="505050"/>
          <w:sz w:val="27"/>
          <w:szCs w:val="27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     </w:t>
      </w: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all(colnames(raw_counts) %in% rownames(clindata))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#the outcome should be TRUE</w:t>
      </w:r>
    </w:p>
    <w:p w:rsidR="00742B06" w:rsidRDefault="00742B06"/>
    <w:p w:rsidR="00742B06" w:rsidRDefault="00742B06" w:rsidP="00742B06">
      <w:pPr>
        <w:pStyle w:val="ListParagraph"/>
        <w:numPr>
          <w:ilvl w:val="0"/>
          <w:numId w:val="1"/>
        </w:numPr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</w:pPr>
      <w:r w:rsidRPr="00742B06"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  <w:t>Make sure that the grouping variables are factors. We also changed the original names of the columns containing the relevant variables to make them shorter and easier to work with.</w:t>
      </w:r>
    </w:p>
    <w:p w:rsidR="00742B06" w:rsidRPr="00742B06" w:rsidRDefault="00742B06" w:rsidP="00742B06">
      <w:pPr>
        <w:pStyle w:val="ListParagraph"/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</w:pP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colnames(clindata)[colnames(clindata) == "sequencing_batch:ch1"] &lt;- "batch"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clindata$batch &lt;- as.factor(clindata$batch)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colnames(clindata)[colnames(clindata) == "n1_ct:ch1"] &lt;- "ct"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colnames(clindata)[colnames(clindata) == "sars-cov-2 positivity:ch1"] &lt;- "positivity"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clindata$positivity[clindata$positivity == "pos"] &lt;- "COVID19"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clindata$positivity[clindata$positivity == "neg"] &lt;- "HEALTHY"</w:t>
      </w:r>
    </w:p>
    <w:p w:rsidR="00742B06" w:rsidRPr="00742B06" w:rsidRDefault="00742B06" w:rsidP="00742B06">
      <w:pPr>
        <w:pStyle w:val="ListParagraph"/>
        <w:rPr>
          <w:rFonts w:ascii="Helvetica" w:eastAsia="Times New Roman" w:hAnsi="Helvetica" w:cs="Times New Roman"/>
          <w:color w:val="505050"/>
          <w:sz w:val="27"/>
          <w:szCs w:val="27"/>
        </w:rPr>
      </w:pPr>
      <w:r w:rsidRPr="00742B06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clindata$positivity &lt;- as.factor(clindata$positivity)</w:t>
      </w:r>
    </w:p>
    <w:p w:rsidR="00742B06" w:rsidRDefault="00742B06"/>
    <w:p w:rsidR="0099534E" w:rsidRPr="0099534E" w:rsidRDefault="0099534E" w:rsidP="0099534E">
      <w:pPr>
        <w:pStyle w:val="ListParagraph"/>
        <w:numPr>
          <w:ilvl w:val="0"/>
          <w:numId w:val="1"/>
        </w:numPr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</w:pPr>
      <w:r w:rsidRPr="0099534E"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  <w:t>Merge the read counts and clinical data matrixes into a DESeqDataSet object using the DESeq2 package:</w:t>
      </w:r>
    </w:p>
    <w:p w:rsidR="0099534E" w:rsidRPr="0099534E" w:rsidRDefault="0099534E">
      <w:pPr>
        <w:rPr>
          <w:rStyle w:val="HTMLCode"/>
          <w:rFonts w:ascii="Menlo" w:eastAsiaTheme="minorHAnsi" w:hAnsi="Menlo" w:cs="Menlo"/>
          <w:color w:val="FF0000"/>
          <w:sz w:val="22"/>
          <w:szCs w:val="22"/>
          <w:shd w:val="clear" w:color="auto" w:fill="F5F5F5"/>
        </w:rPr>
      </w:pPr>
    </w:p>
    <w:sectPr w:rsidR="0099534E" w:rsidRPr="0099534E" w:rsidSect="00F5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5E02"/>
    <w:multiLevelType w:val="multilevel"/>
    <w:tmpl w:val="8BFA59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52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06"/>
    <w:rsid w:val="0035573A"/>
    <w:rsid w:val="00742B06"/>
    <w:rsid w:val="0099534E"/>
    <w:rsid w:val="00A32E64"/>
    <w:rsid w:val="00E6240B"/>
    <w:rsid w:val="00F51C56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34A147-CCAB-CD41-ADF8-3F53B279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B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42B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0211">
          <w:marLeft w:val="-600"/>
          <w:marRight w:val="0"/>
          <w:marTop w:val="270"/>
          <w:marBottom w:val="240"/>
          <w:divBdr>
            <w:top w:val="single" w:sz="12" w:space="24" w:color="007DBC"/>
            <w:left w:val="single" w:sz="12" w:space="12" w:color="007DBC"/>
            <w:bottom w:val="single" w:sz="12" w:space="12" w:color="007DBC"/>
            <w:right w:val="single" w:sz="12" w:space="12" w:color="007DBC"/>
          </w:divBdr>
        </w:div>
      </w:divsChild>
    </w:div>
    <w:div w:id="1584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toobaabbaxi@gmail.com</cp:lastModifiedBy>
  <cp:revision>2</cp:revision>
  <dcterms:created xsi:type="dcterms:W3CDTF">2022-10-12T04:19:00Z</dcterms:created>
  <dcterms:modified xsi:type="dcterms:W3CDTF">2022-10-12T04:19:00Z</dcterms:modified>
</cp:coreProperties>
</file>