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05238" cy="48608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4860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“What are you looking at? Keep walking.”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i w:val="1"/>
          <w:rtl w:val="0"/>
        </w:rPr>
        <w:t xml:space="preserve">The first glimpse of what we’re building is hidden, but every path will be worth exploring.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we’re creating a self-funded original vertical slice.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cent from our other activities goes into two things: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paying rent.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building a compelling demo that will make funding a little easier.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tuned for updates, especially if you like replayable RPGs.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