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F308" w14:textId="0859DAD2" w:rsidR="00D630CB" w:rsidRDefault="00D630CB">
      <w:r>
        <w:t xml:space="preserve">Report for Assignment </w:t>
      </w:r>
      <w:r w:rsidR="009D5006">
        <w:t>3 – Distributed KV</w:t>
      </w:r>
      <w:r>
        <w:t>, P434-SP22 Distributed Systems</w:t>
      </w:r>
    </w:p>
    <w:p w14:paraId="6DE6EE07" w14:textId="6212C413" w:rsidR="00D630CB" w:rsidRPr="00980524" w:rsidRDefault="00D630CB">
      <w:r w:rsidRPr="002D47ED">
        <w:rPr>
          <w:u w:val="single"/>
        </w:rPr>
        <w:t>Design Details:</w:t>
      </w:r>
    </w:p>
    <w:p w14:paraId="04F8F8E1" w14:textId="5D657D97" w:rsidR="00980524" w:rsidRPr="00980524" w:rsidRDefault="00980524">
      <w:r w:rsidRPr="00980524">
        <w:t>Eventual Consistency:</w:t>
      </w:r>
    </w:p>
    <w:p w14:paraId="097C1057" w14:textId="19B5BE47" w:rsidR="00D630CB" w:rsidRDefault="009D5006">
      <w:r>
        <w:t>I utilized my previous KV store system built in Assignment 1 to implement both eventual and sequential consistency.</w:t>
      </w:r>
    </w:p>
    <w:p w14:paraId="6C5166B5" w14:textId="6180F7B2" w:rsidR="009C0EE5" w:rsidRDefault="009C0EE5">
      <w:r>
        <w:t>First, I created 3 different servers, server eventual (replica 1), server_eventual_2 (replica 2), and server_eventual_primary (primary</w:t>
      </w:r>
      <w:r w:rsidR="00980524">
        <w:t xml:space="preserve">). I edited my handle_client function for replicas 1 and 2 to forward a request to write to </w:t>
      </w:r>
      <w:r w:rsidR="007E2EB8">
        <w:t xml:space="preserve">the primary server, and then, the write occurs at the primary replica and the respective replicas. I also implemented an update database() function in all replicas, which reads the database_master.txt and overwrites all data in the server replicas database to implement eventual causality. </w:t>
      </w:r>
    </w:p>
    <w:p w14:paraId="65C8AED7" w14:textId="77777777" w:rsidR="003834EB" w:rsidRDefault="003834EB" w:rsidP="003834EB">
      <w:pPr>
        <w:rPr>
          <w:u w:val="single"/>
        </w:rPr>
      </w:pPr>
      <w:r>
        <w:rPr>
          <w:u w:val="single"/>
        </w:rPr>
        <w:t>Client API:</w:t>
      </w:r>
    </w:p>
    <w:p w14:paraId="2BAB4D7E" w14:textId="77F8A49B" w:rsidR="003834EB" w:rsidRDefault="003834EB">
      <w:r>
        <w:t>There are 3 main functions for the client:</w:t>
      </w:r>
    </w:p>
    <w:p w14:paraId="18CFBF74" w14:textId="6F0A5EC8" w:rsidR="003834EB" w:rsidRDefault="003834EB" w:rsidP="003834EB">
      <w:pPr>
        <w:pStyle w:val="ListParagraph"/>
        <w:numPr>
          <w:ilvl w:val="0"/>
          <w:numId w:val="1"/>
        </w:numPr>
      </w:pPr>
      <w:r>
        <w:t>set &lt;key&gt; &lt;value&gt; This sets a key-value pair in the database for the respective client and replica. It returns set 1000 &lt;value&gt; STORED, and sends a message to the client to notify of a successful set function</w:t>
      </w:r>
    </w:p>
    <w:p w14:paraId="7BE32214" w14:textId="40A26EDF" w:rsidR="003834EB" w:rsidRDefault="003834EB" w:rsidP="003834EB">
      <w:pPr>
        <w:pStyle w:val="ListParagraph"/>
        <w:numPr>
          <w:ilvl w:val="0"/>
          <w:numId w:val="1"/>
        </w:numPr>
      </w:pPr>
      <w:r>
        <w:t>get &lt;key&gt; This returns the key-value pair stored in the database for the respective client and replica, NOT from the master database or other replicas’ databases.</w:t>
      </w:r>
    </w:p>
    <w:p w14:paraId="32843B9A" w14:textId="36350062" w:rsidR="003834EB" w:rsidRDefault="003834EB" w:rsidP="003834EB">
      <w:pPr>
        <w:pStyle w:val="ListParagraph"/>
        <w:numPr>
          <w:ilvl w:val="0"/>
          <w:numId w:val="1"/>
        </w:numPr>
      </w:pPr>
      <w:r>
        <w:t>quit This basically just ejects the client from the server, but I have not found a way to shutdown the server together with the client’s ejection.</w:t>
      </w:r>
    </w:p>
    <w:p w14:paraId="2A5C6E05" w14:textId="5E105C19" w:rsidR="003834EB" w:rsidRDefault="003834EB" w:rsidP="003834EB"/>
    <w:p w14:paraId="14B76B91" w14:textId="34AA2464" w:rsidR="003834EB" w:rsidRDefault="003834EB"/>
    <w:p w14:paraId="7E42ED16" w14:textId="688E603F" w:rsidR="003834EB" w:rsidRDefault="003834EB"/>
    <w:p w14:paraId="390F4972" w14:textId="1A817E39" w:rsidR="003834EB" w:rsidRDefault="003834EB"/>
    <w:p w14:paraId="74D40215" w14:textId="0460D45F" w:rsidR="003834EB" w:rsidRDefault="003834EB"/>
    <w:p w14:paraId="11BFF3FE" w14:textId="0C000296" w:rsidR="003834EB" w:rsidRDefault="003834EB"/>
    <w:p w14:paraId="776FE784" w14:textId="1B11A78B" w:rsidR="003834EB" w:rsidRDefault="003834EB"/>
    <w:p w14:paraId="0F554B40" w14:textId="5634A23A" w:rsidR="003834EB" w:rsidRDefault="003834EB"/>
    <w:p w14:paraId="3C406BF4" w14:textId="0E7A442A" w:rsidR="003834EB" w:rsidRDefault="003834EB"/>
    <w:p w14:paraId="0395AE8B" w14:textId="2055AF37" w:rsidR="003834EB" w:rsidRDefault="003834EB"/>
    <w:p w14:paraId="122F849C" w14:textId="43FF0DEB" w:rsidR="003834EB" w:rsidRDefault="003834EB"/>
    <w:p w14:paraId="2AC5C185" w14:textId="77777777" w:rsidR="003834EB" w:rsidRDefault="003834EB"/>
    <w:p w14:paraId="159A2677" w14:textId="77777777" w:rsidR="003834EB" w:rsidRDefault="003834EB"/>
    <w:p w14:paraId="62BD2029" w14:textId="65D02558" w:rsidR="000F1008" w:rsidRPr="002D47ED" w:rsidRDefault="00DE3EE7">
      <w:pPr>
        <w:rPr>
          <w:u w:val="single"/>
        </w:rPr>
      </w:pPr>
      <w:r w:rsidRPr="002D47ED">
        <w:rPr>
          <w:u w:val="single"/>
        </w:rPr>
        <w:lastRenderedPageBreak/>
        <w:t>Logs/Screenshots</w:t>
      </w:r>
      <w:r w:rsidR="00AC75B6">
        <w:rPr>
          <w:u w:val="single"/>
        </w:rPr>
        <w:t>, Test Suite</w:t>
      </w:r>
      <w:r w:rsidRPr="002D47ED">
        <w:rPr>
          <w:u w:val="single"/>
        </w:rPr>
        <w:t>:</w:t>
      </w:r>
    </w:p>
    <w:p w14:paraId="4CC77E21" w14:textId="77777777" w:rsidR="00851202" w:rsidRDefault="00851202">
      <w:pPr>
        <w:rPr>
          <w:noProof/>
        </w:rPr>
      </w:pPr>
    </w:p>
    <w:p w14:paraId="19852E95" w14:textId="6462579C" w:rsidR="00851202" w:rsidRDefault="00786E88" w:rsidP="00786E88">
      <w:pPr>
        <w:rPr>
          <w:noProof/>
        </w:rPr>
      </w:pPr>
      <w:r>
        <w:rPr>
          <w:noProof/>
        </w:rPr>
        <w:drawing>
          <wp:inline distT="0" distB="0" distL="0" distR="0" wp14:anchorId="75D78B7A" wp14:editId="734620B9">
            <wp:extent cx="5244860" cy="2604499"/>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9164" cy="2606636"/>
                    </a:xfrm>
                    <a:prstGeom prst="rect">
                      <a:avLst/>
                    </a:prstGeom>
                  </pic:spPr>
                </pic:pic>
              </a:graphicData>
            </a:graphic>
          </wp:inline>
        </w:drawing>
      </w:r>
    </w:p>
    <w:p w14:paraId="0DD8069B" w14:textId="0DBB1649" w:rsidR="00851202" w:rsidRDefault="00851202" w:rsidP="00851202">
      <w:pPr>
        <w:pStyle w:val="Caption"/>
      </w:pPr>
      <w:r>
        <w:t xml:space="preserve">Figure </w:t>
      </w:r>
      <w:fldSimple w:instr=" SEQ Figure \* ARABIC ">
        <w:r w:rsidR="009F5EC3">
          <w:rPr>
            <w:noProof/>
          </w:rPr>
          <w:t>1</w:t>
        </w:r>
      </w:fldSimple>
      <w:r>
        <w:t xml:space="preserve">: </w:t>
      </w:r>
      <w:r w:rsidR="00786E88">
        <w:t>blank databases for replica 1 and 2, master has some input</w:t>
      </w:r>
    </w:p>
    <w:p w14:paraId="232E4BA6" w14:textId="268A22CC" w:rsidR="00851202" w:rsidRDefault="00B83F48">
      <w:r>
        <w:t>I first initialized the databases</w:t>
      </w:r>
      <w:r w:rsidR="00786E88">
        <w:t xml:space="preserve"> of the replicas</w:t>
      </w:r>
      <w:r>
        <w:t xml:space="preserve"> to be empty, to start off clean. Then, I started up all servers, and started 2 clients, client.py, and client2.py. client.py connects to replica 1 (server_eventual), while client2.py connects to replica 2 (server_eventual_2).</w:t>
      </w:r>
      <w:r w:rsidR="00D150FE">
        <w:t xml:space="preserve"> </w:t>
      </w:r>
    </w:p>
    <w:p w14:paraId="3B2C7A67" w14:textId="7F9DDA4A" w:rsidR="00851202" w:rsidRDefault="00875FD5" w:rsidP="003834EB">
      <w:r>
        <w:rPr>
          <w:noProof/>
        </w:rPr>
        <w:drawing>
          <wp:inline distT="0" distB="0" distL="0" distR="0" wp14:anchorId="7F4A3227" wp14:editId="22194D9A">
            <wp:extent cx="5943600" cy="318071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6285613F" w14:textId="014D5E7B" w:rsidR="00DE3EE7" w:rsidRDefault="00851202" w:rsidP="00851202">
      <w:pPr>
        <w:pStyle w:val="Caption"/>
      </w:pPr>
      <w:r>
        <w:t xml:space="preserve">Figure </w:t>
      </w:r>
      <w:fldSimple w:instr=" SEQ Figure \* ARABIC ">
        <w:r w:rsidR="009F5EC3">
          <w:rPr>
            <w:noProof/>
          </w:rPr>
          <w:t>2</w:t>
        </w:r>
      </w:fldSimple>
      <w:r>
        <w:t>: 1-</w:t>
      </w:r>
      <w:r w:rsidR="00875FD5">
        <w:t>client connection</w:t>
      </w:r>
    </w:p>
    <w:p w14:paraId="3725B607" w14:textId="62E832ED" w:rsidR="00D630CB" w:rsidRDefault="00851202">
      <w:r>
        <w:t xml:space="preserve">From Figure 2, </w:t>
      </w:r>
      <w:r w:rsidR="00875FD5">
        <w:t>we can see that there are 2 servers running, and each has 1 client connected. Then, I initiated gets and sets for clients on replica 1 and replica 2, as shown in Figure 3.</w:t>
      </w:r>
    </w:p>
    <w:p w14:paraId="280D14C6" w14:textId="7B3392C9" w:rsidR="009F5EC3" w:rsidRDefault="00D97609" w:rsidP="009F5EC3">
      <w:pPr>
        <w:keepNext/>
      </w:pPr>
      <w:r>
        <w:rPr>
          <w:noProof/>
        </w:rPr>
        <w:lastRenderedPageBreak/>
        <w:drawing>
          <wp:inline distT="0" distB="0" distL="0" distR="0" wp14:anchorId="04933537" wp14:editId="7027A32C">
            <wp:extent cx="5943600" cy="3295650"/>
            <wp:effectExtent l="0" t="0" r="0" b="0"/>
            <wp:docPr id="9" name="Picture 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18E2BF22" w14:textId="73E374CA" w:rsidR="009F5EC3" w:rsidRDefault="009F5EC3" w:rsidP="009F5EC3">
      <w:pPr>
        <w:pStyle w:val="Caption"/>
      </w:pPr>
      <w:r>
        <w:t xml:space="preserve">Figure </w:t>
      </w:r>
      <w:fldSimple w:instr=" SEQ Figure \* ARABIC ">
        <w:r>
          <w:rPr>
            <w:noProof/>
          </w:rPr>
          <w:t>3</w:t>
        </w:r>
      </w:fldSimple>
      <w:r>
        <w:t xml:space="preserve">: </w:t>
      </w:r>
      <w:r w:rsidR="00D97609">
        <w:t>gets and sets to show stale reads</w:t>
      </w:r>
    </w:p>
    <w:p w14:paraId="3343306F" w14:textId="693C6F69" w:rsidR="00D97609" w:rsidRDefault="00D97609" w:rsidP="009F5EC3">
      <w:pPr>
        <w:keepNext/>
      </w:pPr>
      <w:r>
        <w:t>From Figure 3, we can also see that there are stale reads when we write from different clients at different replicas. In the example, I did a set Orange Juice &lt;k-v&gt; entry in client 1 for replica 1, and a set Apple Rings &lt;k-v&gt; entry in client 2 for replica 2. We can see in figure 4 that the stale read databases show the relevant writes.</w:t>
      </w:r>
    </w:p>
    <w:p w14:paraId="4E8B0049" w14:textId="46762ABB" w:rsidR="00D97609" w:rsidRDefault="00D97609" w:rsidP="009F5EC3">
      <w:pPr>
        <w:keepNext/>
      </w:pPr>
      <w:r>
        <w:rPr>
          <w:noProof/>
        </w:rPr>
        <w:drawing>
          <wp:inline distT="0" distB="0" distL="0" distR="0" wp14:anchorId="3E521795" wp14:editId="5A8746C6">
            <wp:extent cx="6064370" cy="3199992"/>
            <wp:effectExtent l="0" t="0" r="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4239" cy="3205199"/>
                    </a:xfrm>
                    <a:prstGeom prst="rect">
                      <a:avLst/>
                    </a:prstGeom>
                  </pic:spPr>
                </pic:pic>
              </a:graphicData>
            </a:graphic>
          </wp:inline>
        </w:drawing>
      </w:r>
    </w:p>
    <w:p w14:paraId="159FEE05" w14:textId="6BEBD78B" w:rsidR="009F5EC3" w:rsidRDefault="009F5EC3" w:rsidP="009F5EC3">
      <w:pPr>
        <w:pStyle w:val="Caption"/>
      </w:pPr>
      <w:r>
        <w:t xml:space="preserve">Figure </w:t>
      </w:r>
      <w:fldSimple w:instr=" SEQ Figure \* ARABIC ">
        <w:r>
          <w:rPr>
            <w:noProof/>
          </w:rPr>
          <w:t>4</w:t>
        </w:r>
      </w:fldSimple>
      <w:r>
        <w:t xml:space="preserve">: </w:t>
      </w:r>
      <w:r w:rsidR="00D97609">
        <w:t>stale-read database proof</w:t>
      </w:r>
    </w:p>
    <w:p w14:paraId="2C7ADDD1" w14:textId="151507A4" w:rsidR="009F5EC3" w:rsidRDefault="00D97609" w:rsidP="009F5EC3">
      <w:pPr>
        <w:keepNext/>
      </w:pPr>
      <w:r>
        <w:lastRenderedPageBreak/>
        <w:t>We can also see that I have written other entries to the master database just to separate the entries. After a delay, the eventual consistency implementation kicks in, and our databases update.</w:t>
      </w:r>
    </w:p>
    <w:p w14:paraId="38C2C6B4" w14:textId="60D5CD39" w:rsidR="009F5EC3" w:rsidRDefault="004C548A" w:rsidP="009F5EC3">
      <w:pPr>
        <w:keepNext/>
      </w:pPr>
      <w:r>
        <w:rPr>
          <w:noProof/>
        </w:rPr>
        <w:drawing>
          <wp:inline distT="0" distB="0" distL="0" distR="0" wp14:anchorId="0499E63F" wp14:editId="1C823888">
            <wp:extent cx="5943600" cy="3249295"/>
            <wp:effectExtent l="0" t="0" r="0" b="825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234DAF2D" w14:textId="15726693" w:rsidR="009F5EC3" w:rsidRDefault="009F5EC3" w:rsidP="009F5EC3">
      <w:pPr>
        <w:pStyle w:val="Caption"/>
      </w:pPr>
      <w:r>
        <w:t xml:space="preserve">Figure </w:t>
      </w:r>
      <w:fldSimple w:instr=" SEQ Figure \* ARABIC ">
        <w:r>
          <w:rPr>
            <w:noProof/>
          </w:rPr>
          <w:t>5</w:t>
        </w:r>
      </w:fldSimple>
      <w:r>
        <w:t xml:space="preserve">: </w:t>
      </w:r>
      <w:r w:rsidR="004C548A">
        <w:t>eventual consistency update</w:t>
      </w:r>
    </w:p>
    <w:p w14:paraId="45C0488B" w14:textId="5BD310B6" w:rsidR="009F5EC3" w:rsidRDefault="004C548A" w:rsidP="009F5EC3">
      <w:pPr>
        <w:keepNext/>
      </w:pPr>
      <w:r>
        <w:t xml:space="preserve">To show that I did not manually change the database text files to fit the requirement, I implore you to zoom in to the command prompt windows. Each time the replicas are updated through </w:t>
      </w:r>
      <w:r w:rsidR="00EC614E">
        <w:t xml:space="preserve">eventual consistency, the timer threads I implemented will print the text “Eventual consistency regular update </w:t>
      </w:r>
      <w:r w:rsidR="00EC614E">
        <w:lastRenderedPageBreak/>
        <w:t xml:space="preserve">complete… Time interval: 180 seconds”. Refer to the handle_client function in both replica servers to look at the implementation of the timer threads to </w:t>
      </w:r>
      <w:r w:rsidR="00AB746F">
        <w:t>utilize</w:t>
      </w:r>
      <w:r w:rsidR="00EC614E">
        <w:t xml:space="preserve"> the eventual consistency model.</w:t>
      </w:r>
    </w:p>
    <w:p w14:paraId="4F78351D" w14:textId="0B09CAE6" w:rsidR="00EC614E" w:rsidRDefault="00EC614E" w:rsidP="009F5EC3">
      <w:pPr>
        <w:keepNext/>
      </w:pPr>
    </w:p>
    <w:p w14:paraId="11B9A1DD" w14:textId="3D4810C8" w:rsidR="00AC75B6" w:rsidRDefault="00AC75B6" w:rsidP="009F5EC3">
      <w:pPr>
        <w:keepNext/>
      </w:pPr>
      <w:r>
        <w:t xml:space="preserve"> </w:t>
      </w:r>
      <w:r w:rsidR="00563851">
        <w:rPr>
          <w:noProof/>
        </w:rPr>
        <w:drawing>
          <wp:inline distT="0" distB="0" distL="0" distR="0" wp14:anchorId="10B88F18" wp14:editId="617ED7C1">
            <wp:extent cx="5943600" cy="3163570"/>
            <wp:effectExtent l="0" t="0" r="0" b="0"/>
            <wp:docPr id="12" name="Picture 1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cap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4F2A2601" w14:textId="598C7478" w:rsidR="009F5EC3" w:rsidRDefault="009F5EC3" w:rsidP="009F5EC3">
      <w:pPr>
        <w:pStyle w:val="Caption"/>
      </w:pPr>
      <w:r>
        <w:t xml:space="preserve">Figure </w:t>
      </w:r>
      <w:fldSimple w:instr=" SEQ Figure \* ARABIC ">
        <w:r>
          <w:rPr>
            <w:noProof/>
          </w:rPr>
          <w:t>6</w:t>
        </w:r>
      </w:fldSimple>
      <w:r>
        <w:t xml:space="preserve">: n-client </w:t>
      </w:r>
      <w:r w:rsidR="00563851">
        <w:t>get</w:t>
      </w:r>
    </w:p>
    <w:p w14:paraId="7C5D147B" w14:textId="2458F31D" w:rsidR="00563851" w:rsidRPr="00563851" w:rsidRDefault="00563851" w:rsidP="00563851">
      <w:r>
        <w:t>Looking at Figure 6, we can see that I have implemented a n-client connection to one replica database, and it is successful in doing a get function. If you let it wait for long enough (180 seconds), the eventual consistency message will be shown on the windows. These all prove the eventual consistency model has been implemented in my code for all cases.</w:t>
      </w:r>
    </w:p>
    <w:p w14:paraId="04076152" w14:textId="117B0DC6" w:rsidR="009F5EC3" w:rsidRDefault="00F47761" w:rsidP="009F5EC3">
      <w:pPr>
        <w:rPr>
          <w:u w:val="single"/>
        </w:rPr>
      </w:pPr>
      <w:r w:rsidRPr="00F47761">
        <w:rPr>
          <w:u w:val="single"/>
        </w:rPr>
        <w:t>Limitations of server and additional details:</w:t>
      </w:r>
    </w:p>
    <w:p w14:paraId="38CC30D5" w14:textId="2A3E941C" w:rsidR="008C1DAE" w:rsidRDefault="008C1DAE" w:rsidP="009F5EC3">
      <w:r>
        <w:t xml:space="preserve">I noticed that you </w:t>
      </w:r>
      <w:r w:rsidR="00CD0A68">
        <w:t>could</w:t>
      </w:r>
      <w:r>
        <w:t xml:space="preserve"> use OOP to instantiate these servers as objects, but I decided to create multiple replicas instead since I was</w:t>
      </w:r>
      <w:r w:rsidR="00CD0A68">
        <w:t xml:space="preserve"> short on time and wasn’t very familiar with OOP on python.</w:t>
      </w:r>
    </w:p>
    <w:p w14:paraId="3DC4C107" w14:textId="382E6096" w:rsidR="00077CC5" w:rsidRDefault="00077CC5" w:rsidP="009F5EC3">
      <w:pPr>
        <w:rPr>
          <w:u w:val="single"/>
        </w:rPr>
      </w:pPr>
      <w:r>
        <w:t>I am unsure</w:t>
      </w:r>
      <w:r>
        <w:t xml:space="preserve"> of how to shut the server down when clients quit, but I don’t think that’s required. For now, my implementation doesn’t really shutdown the server properly, so you have to just close the command prompt window to shut the terminal down.</w:t>
      </w:r>
    </w:p>
    <w:p w14:paraId="1B63169D" w14:textId="268A5222" w:rsidR="0054029B" w:rsidRDefault="00CD0A68" w:rsidP="009F5EC3">
      <w:r>
        <w:t xml:space="preserve">Also, I didn’t implement a script as I am unsure of how to do it on the </w:t>
      </w:r>
      <w:proofErr w:type="spellStart"/>
      <w:r>
        <w:t>linux</w:t>
      </w:r>
      <w:proofErr w:type="spellEnd"/>
      <w:r>
        <w:t xml:space="preserve"> terminal for the SICE terminals. </w:t>
      </w:r>
      <w:r w:rsidR="00685A5C">
        <w:t xml:space="preserve">So, most inputs are manually hardcoded without automation, and this </w:t>
      </w:r>
      <w:proofErr w:type="gramStart"/>
      <w:r w:rsidR="00685A5C">
        <w:t>includes:</w:t>
      </w:r>
      <w:proofErr w:type="gramEnd"/>
      <w:r w:rsidR="00685A5C">
        <w:t xml:space="preserve"> IP addresses, ports, set/get functions, etc.</w:t>
      </w:r>
    </w:p>
    <w:p w14:paraId="0DDBABFB" w14:textId="2B416D15" w:rsidR="00CD0A68" w:rsidRDefault="00CD0A68" w:rsidP="009F5EC3">
      <w:r>
        <w:t xml:space="preserve">The main challenges for me </w:t>
      </w:r>
      <w:r w:rsidR="00176A49">
        <w:t>were</w:t>
      </w:r>
      <w:r>
        <w:t xml:space="preserve"> the implementation of the network communication between servers and </w:t>
      </w:r>
      <w:r w:rsidR="00176A49">
        <w:t>clients since</w:t>
      </w:r>
      <w:r w:rsidR="00CB5810">
        <w:t xml:space="preserve"> I have no prior knowledge of networking code protocol. </w:t>
      </w:r>
      <w:r w:rsidR="003834EB">
        <w:t>It was also hard to find a suitable implementation to run the eventual consistency model updates, but I found out that a timer thread works well in this situation.</w:t>
      </w:r>
      <w:r w:rsidR="00176A49">
        <w:t xml:space="preserve"> </w:t>
      </w:r>
    </w:p>
    <w:p w14:paraId="22E4D56E" w14:textId="47503BC0" w:rsidR="003834EB" w:rsidRDefault="00DD5F7F" w:rsidP="009F5EC3">
      <w:r>
        <w:lastRenderedPageBreak/>
        <w:t xml:space="preserve">In general, there is minimal latency for sets/gets, since I am running on a local server. I didn’t implement any sleeps in the writes/gets since I didn’t want to </w:t>
      </w:r>
      <w:proofErr w:type="gramStart"/>
      <w:r>
        <w:t>made</w:t>
      </w:r>
      <w:proofErr w:type="gramEnd"/>
      <w:r>
        <w:t xml:space="preserve"> my program not return the proper output.</w:t>
      </w:r>
    </w:p>
    <w:p w14:paraId="6C111A93" w14:textId="4520A089" w:rsidR="00EB13DD" w:rsidRPr="00DD5F7F" w:rsidRDefault="00EB13DD" w:rsidP="009F5EC3">
      <w:r>
        <w:t>I set the header size for the TCP ports to be 1000 bytes. Assuming my program uses the MSS method (</w:t>
      </w:r>
      <w:hyperlink r:id="rId11" w:history="1">
        <w:r w:rsidRPr="001D405D">
          <w:rPr>
            <w:rStyle w:val="Hyperlink"/>
          </w:rPr>
          <w:t>https://www.sciencedirect.com/topics/computer-science/maximum-segment-size</w:t>
        </w:r>
      </w:hyperlink>
      <w:r>
        <w:t>) to measure the maximum segment size that the TCP ports can offer to transfer data, I can assume that my program has a throughput of AT LEAST 1000 bytes per second.</w:t>
      </w:r>
    </w:p>
    <w:sectPr w:rsidR="00EB13DD" w:rsidRPr="00DD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20D80"/>
    <w:multiLevelType w:val="hybridMultilevel"/>
    <w:tmpl w:val="9036E75E"/>
    <w:lvl w:ilvl="0" w:tplc="6DA0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89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CB"/>
    <w:rsid w:val="0002435C"/>
    <w:rsid w:val="000501B4"/>
    <w:rsid w:val="00066E01"/>
    <w:rsid w:val="00077CC5"/>
    <w:rsid w:val="000F1008"/>
    <w:rsid w:val="00176A49"/>
    <w:rsid w:val="0022398F"/>
    <w:rsid w:val="002D47ED"/>
    <w:rsid w:val="00322E04"/>
    <w:rsid w:val="003834EB"/>
    <w:rsid w:val="004C548A"/>
    <w:rsid w:val="0054029B"/>
    <w:rsid w:val="00563851"/>
    <w:rsid w:val="006760CF"/>
    <w:rsid w:val="00685A5C"/>
    <w:rsid w:val="00786E88"/>
    <w:rsid w:val="007E2EB8"/>
    <w:rsid w:val="00851202"/>
    <w:rsid w:val="00875FD5"/>
    <w:rsid w:val="008C1DAE"/>
    <w:rsid w:val="0092656F"/>
    <w:rsid w:val="00980524"/>
    <w:rsid w:val="009C0EE5"/>
    <w:rsid w:val="009D5006"/>
    <w:rsid w:val="009F5EC3"/>
    <w:rsid w:val="00AB746F"/>
    <w:rsid w:val="00AC75B6"/>
    <w:rsid w:val="00B344B0"/>
    <w:rsid w:val="00B83F48"/>
    <w:rsid w:val="00CB5810"/>
    <w:rsid w:val="00CD0A68"/>
    <w:rsid w:val="00D150FE"/>
    <w:rsid w:val="00D25975"/>
    <w:rsid w:val="00D630CB"/>
    <w:rsid w:val="00D97609"/>
    <w:rsid w:val="00DA7E9C"/>
    <w:rsid w:val="00DD2B0A"/>
    <w:rsid w:val="00DD5F7F"/>
    <w:rsid w:val="00DE3EE7"/>
    <w:rsid w:val="00E23FFD"/>
    <w:rsid w:val="00EB13DD"/>
    <w:rsid w:val="00EC614E"/>
    <w:rsid w:val="00EE6678"/>
    <w:rsid w:val="00F4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1440"/>
  <w15:chartTrackingRefBased/>
  <w15:docId w15:val="{1299FF46-53FD-4E8B-BF2E-B038A4A1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1202"/>
    <w:pPr>
      <w:spacing w:after="200" w:line="240" w:lineRule="auto"/>
    </w:pPr>
    <w:rPr>
      <w:i/>
      <w:iCs/>
      <w:color w:val="44546A" w:themeColor="text2"/>
      <w:sz w:val="18"/>
      <w:szCs w:val="18"/>
    </w:rPr>
  </w:style>
  <w:style w:type="paragraph" w:styleId="ListParagraph">
    <w:name w:val="List Paragraph"/>
    <w:basedOn w:val="Normal"/>
    <w:uiPriority w:val="34"/>
    <w:qFormat/>
    <w:rsid w:val="003834EB"/>
    <w:pPr>
      <w:ind w:left="720"/>
      <w:contextualSpacing/>
    </w:pPr>
  </w:style>
  <w:style w:type="character" w:styleId="Hyperlink">
    <w:name w:val="Hyperlink"/>
    <w:basedOn w:val="DefaultParagraphFont"/>
    <w:uiPriority w:val="99"/>
    <w:unhideWhenUsed/>
    <w:rsid w:val="00EB13DD"/>
    <w:rPr>
      <w:color w:val="0563C1" w:themeColor="hyperlink"/>
      <w:u w:val="single"/>
    </w:rPr>
  </w:style>
  <w:style w:type="character" w:styleId="UnresolvedMention">
    <w:name w:val="Unresolved Mention"/>
    <w:basedOn w:val="DefaultParagraphFont"/>
    <w:uiPriority w:val="99"/>
    <w:semiHidden/>
    <w:unhideWhenUsed/>
    <w:rsid w:val="00EB1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maximum-segment-siz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Kent</dc:creator>
  <cp:keywords/>
  <dc:description/>
  <cp:lastModifiedBy>Ong, Kent</cp:lastModifiedBy>
  <cp:revision>38</cp:revision>
  <dcterms:created xsi:type="dcterms:W3CDTF">2022-02-24T03:24:00Z</dcterms:created>
  <dcterms:modified xsi:type="dcterms:W3CDTF">2022-05-04T06:05:00Z</dcterms:modified>
</cp:coreProperties>
</file>